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98E" w:rsidRPr="00BB398E" w:rsidRDefault="00BB398E" w:rsidP="00BB398E">
      <w:pPr>
        <w:spacing w:after="0" w:line="240" w:lineRule="auto"/>
        <w:jc w:val="center"/>
        <w:rPr>
          <w:rFonts w:ascii="Times New Roman" w:eastAsia="Times New Roman" w:hAnsi="Times New Roman" w:cs="Times New Roman"/>
          <w:b/>
          <w:sz w:val="28"/>
          <w:szCs w:val="28"/>
        </w:rPr>
      </w:pPr>
      <w:r w:rsidRPr="00BB398E">
        <w:rPr>
          <w:rFonts w:ascii="Times New Roman" w:eastAsia="Times New Roman" w:hAnsi="Times New Roman" w:cs="Times New Roman"/>
          <w:b/>
          <w:sz w:val="28"/>
          <w:szCs w:val="28"/>
        </w:rPr>
        <w:t>Какие дети могут быть переданы на усыновление</w:t>
      </w:r>
    </w:p>
    <w:p w:rsidR="00BB398E" w:rsidRPr="00BB398E" w:rsidRDefault="00BB398E" w:rsidP="00BB398E">
      <w:pPr>
        <w:spacing w:after="0" w:line="240" w:lineRule="auto"/>
        <w:rPr>
          <w:rFonts w:ascii="Times New Roman" w:eastAsia="Times New Roman" w:hAnsi="Times New Roman" w:cs="Times New Roman"/>
        </w:rPr>
      </w:pPr>
      <w:r w:rsidRPr="00BB398E">
        <w:rPr>
          <w:rFonts w:ascii="Times New Roman" w:eastAsia="Times New Roman" w:hAnsi="Times New Roman" w:cs="Times New Roman"/>
        </w:rPr>
        <w:t xml:space="preserve">  </w:t>
      </w:r>
    </w:p>
    <w:p w:rsidR="00BB398E" w:rsidRPr="00BB398E" w:rsidRDefault="00BB398E" w:rsidP="00BB398E">
      <w:pPr>
        <w:spacing w:after="0" w:line="240" w:lineRule="auto"/>
        <w:rPr>
          <w:rFonts w:ascii="Times New Roman" w:eastAsia="Times New Roman" w:hAnsi="Times New Roman" w:cs="Times New Roman"/>
        </w:rPr>
      </w:pPr>
      <w:r w:rsidRPr="00BB398E">
        <w:rPr>
          <w:rFonts w:ascii="Times New Roman" w:eastAsia="Times New Roman" w:hAnsi="Times New Roman" w:cs="Times New Roman"/>
          <w:b/>
          <w:bCs/>
        </w:rPr>
        <w:t>Статьи 124, 129, 130 Семейного кодекса Российской Федерации</w:t>
      </w:r>
    </w:p>
    <w:p w:rsidR="00BB398E" w:rsidRPr="00BB398E" w:rsidRDefault="00BB398E" w:rsidP="00BB398E">
      <w:pPr>
        <w:spacing w:after="0" w:line="240" w:lineRule="auto"/>
        <w:ind w:firstLine="284"/>
        <w:rPr>
          <w:rFonts w:ascii="Times New Roman" w:eastAsia="Times New Roman" w:hAnsi="Times New Roman" w:cs="Times New Roman"/>
        </w:rPr>
      </w:pPr>
      <w:r w:rsidRPr="00BB398E">
        <w:rPr>
          <w:rFonts w:ascii="Times New Roman" w:eastAsia="Times New Roman" w:hAnsi="Times New Roman" w:cs="Times New Roman"/>
        </w:rPr>
        <w:t xml:space="preserve">Усыновление допускается в отношении несовершеннолетних детей и только в их интересах, а также с учетом возможностей обеспечить детям полноценное физическое, психическое, духовное и нравственное развитие, в том случае, если родитель или оба </w:t>
      </w:r>
      <w:proofErr w:type="gramStart"/>
      <w:r w:rsidRPr="00BB398E">
        <w:rPr>
          <w:rFonts w:ascii="Times New Roman" w:eastAsia="Times New Roman" w:hAnsi="Times New Roman" w:cs="Times New Roman"/>
        </w:rPr>
        <w:t>родителя</w:t>
      </w:r>
      <w:proofErr w:type="gramEnd"/>
      <w:r w:rsidRPr="00BB398E">
        <w:rPr>
          <w:rFonts w:ascii="Times New Roman" w:eastAsia="Times New Roman" w:hAnsi="Times New Roman" w:cs="Times New Roman"/>
        </w:rPr>
        <w:t xml:space="preserve"> которых: </w:t>
      </w:r>
    </w:p>
    <w:p w:rsidR="00BB398E" w:rsidRPr="00BB398E" w:rsidRDefault="00BB398E" w:rsidP="00BB398E">
      <w:pPr>
        <w:spacing w:after="0" w:line="240" w:lineRule="auto"/>
        <w:ind w:firstLine="284"/>
        <w:rPr>
          <w:rFonts w:ascii="Times New Roman" w:eastAsia="Times New Roman" w:hAnsi="Times New Roman" w:cs="Times New Roman"/>
        </w:rPr>
      </w:pPr>
      <w:r w:rsidRPr="00BB398E">
        <w:rPr>
          <w:rFonts w:ascii="Times New Roman" w:eastAsia="Times New Roman" w:hAnsi="Times New Roman" w:cs="Times New Roman"/>
        </w:rPr>
        <w:t>•    умерли;</w:t>
      </w:r>
    </w:p>
    <w:p w:rsidR="00BB398E" w:rsidRPr="00BB398E" w:rsidRDefault="00BB398E" w:rsidP="00BB398E">
      <w:pPr>
        <w:spacing w:after="0" w:line="240" w:lineRule="auto"/>
        <w:ind w:firstLine="284"/>
        <w:rPr>
          <w:rFonts w:ascii="Times New Roman" w:eastAsia="Times New Roman" w:hAnsi="Times New Roman" w:cs="Times New Roman"/>
        </w:rPr>
      </w:pPr>
      <w:r w:rsidRPr="00BB398E">
        <w:rPr>
          <w:rFonts w:ascii="Times New Roman" w:eastAsia="Times New Roman" w:hAnsi="Times New Roman" w:cs="Times New Roman"/>
        </w:rPr>
        <w:t xml:space="preserve">•    </w:t>
      </w:r>
      <w:proofErr w:type="gramStart"/>
      <w:r w:rsidRPr="00BB398E">
        <w:rPr>
          <w:rFonts w:ascii="Times New Roman" w:eastAsia="Times New Roman" w:hAnsi="Times New Roman" w:cs="Times New Roman"/>
        </w:rPr>
        <w:t>неизвестны</w:t>
      </w:r>
      <w:proofErr w:type="gramEnd"/>
      <w:r w:rsidRPr="00BB398E">
        <w:rPr>
          <w:rFonts w:ascii="Times New Roman" w:eastAsia="Times New Roman" w:hAnsi="Times New Roman" w:cs="Times New Roman"/>
        </w:rPr>
        <w:t>, судом признаны безвестно отсутствующими или объявлены умершими;</w:t>
      </w:r>
    </w:p>
    <w:p w:rsidR="00BB398E" w:rsidRPr="00BB398E" w:rsidRDefault="00BB398E" w:rsidP="00BB398E">
      <w:pPr>
        <w:spacing w:after="0" w:line="240" w:lineRule="auto"/>
        <w:ind w:firstLine="284"/>
        <w:rPr>
          <w:rFonts w:ascii="Times New Roman" w:eastAsia="Times New Roman" w:hAnsi="Times New Roman" w:cs="Times New Roman"/>
        </w:rPr>
      </w:pPr>
      <w:r w:rsidRPr="00BB398E">
        <w:rPr>
          <w:rFonts w:ascii="Times New Roman" w:eastAsia="Times New Roman" w:hAnsi="Times New Roman" w:cs="Times New Roman"/>
        </w:rPr>
        <w:t xml:space="preserve">•    </w:t>
      </w:r>
      <w:proofErr w:type="gramStart"/>
      <w:r w:rsidRPr="00BB398E">
        <w:rPr>
          <w:rFonts w:ascii="Times New Roman" w:eastAsia="Times New Roman" w:hAnsi="Times New Roman" w:cs="Times New Roman"/>
        </w:rPr>
        <w:t>признаны</w:t>
      </w:r>
      <w:proofErr w:type="gramEnd"/>
      <w:r w:rsidRPr="00BB398E">
        <w:rPr>
          <w:rFonts w:ascii="Times New Roman" w:eastAsia="Times New Roman" w:hAnsi="Times New Roman" w:cs="Times New Roman"/>
        </w:rPr>
        <w:t xml:space="preserve"> судом недееспособными;</w:t>
      </w:r>
    </w:p>
    <w:p w:rsidR="00BB398E" w:rsidRPr="00BB398E" w:rsidRDefault="00BB398E" w:rsidP="00BB398E">
      <w:pPr>
        <w:spacing w:after="0" w:line="240" w:lineRule="auto"/>
        <w:ind w:firstLine="284"/>
        <w:rPr>
          <w:rFonts w:ascii="Times New Roman" w:eastAsia="Times New Roman" w:hAnsi="Times New Roman" w:cs="Times New Roman"/>
        </w:rPr>
      </w:pPr>
      <w:r w:rsidRPr="00BB398E">
        <w:rPr>
          <w:rFonts w:ascii="Times New Roman" w:eastAsia="Times New Roman" w:hAnsi="Times New Roman" w:cs="Times New Roman"/>
        </w:rPr>
        <w:t xml:space="preserve">•    </w:t>
      </w:r>
      <w:proofErr w:type="gramStart"/>
      <w:r w:rsidRPr="00BB398E">
        <w:rPr>
          <w:rFonts w:ascii="Times New Roman" w:eastAsia="Times New Roman" w:hAnsi="Times New Roman" w:cs="Times New Roman"/>
        </w:rPr>
        <w:t>лишены</w:t>
      </w:r>
      <w:proofErr w:type="gramEnd"/>
      <w:r w:rsidRPr="00BB398E">
        <w:rPr>
          <w:rFonts w:ascii="Times New Roman" w:eastAsia="Times New Roman" w:hAnsi="Times New Roman" w:cs="Times New Roman"/>
        </w:rPr>
        <w:t xml:space="preserve"> судом родительских прав;</w:t>
      </w:r>
    </w:p>
    <w:p w:rsidR="00BB398E" w:rsidRPr="00BB398E" w:rsidRDefault="00BB398E" w:rsidP="00BB398E">
      <w:pPr>
        <w:spacing w:after="0" w:line="240" w:lineRule="auto"/>
        <w:ind w:firstLine="284"/>
        <w:rPr>
          <w:rFonts w:ascii="Times New Roman" w:eastAsia="Times New Roman" w:hAnsi="Times New Roman" w:cs="Times New Roman"/>
        </w:rPr>
      </w:pPr>
      <w:r w:rsidRPr="00BB398E">
        <w:rPr>
          <w:rFonts w:ascii="Times New Roman" w:eastAsia="Times New Roman" w:hAnsi="Times New Roman" w:cs="Times New Roman"/>
        </w:rPr>
        <w:t>•    дали в установленном порядке согласие на усыновление;</w:t>
      </w:r>
    </w:p>
    <w:p w:rsidR="00BB398E" w:rsidRPr="00BB398E" w:rsidRDefault="00BB398E" w:rsidP="00BB398E">
      <w:pPr>
        <w:spacing w:after="0" w:line="240" w:lineRule="auto"/>
        <w:ind w:firstLine="284"/>
        <w:rPr>
          <w:rFonts w:ascii="Times New Roman" w:eastAsia="Times New Roman" w:hAnsi="Times New Roman" w:cs="Times New Roman"/>
        </w:rPr>
      </w:pPr>
      <w:r w:rsidRPr="00BB398E">
        <w:rPr>
          <w:rFonts w:ascii="Times New Roman" w:eastAsia="Times New Roman" w:hAnsi="Times New Roman" w:cs="Times New Roman"/>
        </w:rPr>
        <w:t>•    по причинам, признанным судом неуважительными, не проживают более 6 месяцев совместно с ребенком и уклоняются от его воспитания и содержания.</w:t>
      </w:r>
    </w:p>
    <w:p w:rsidR="00BB398E" w:rsidRPr="00BB398E" w:rsidRDefault="00BB398E" w:rsidP="00BB398E">
      <w:pPr>
        <w:spacing w:after="0" w:line="240" w:lineRule="auto"/>
        <w:ind w:firstLine="284"/>
        <w:rPr>
          <w:rFonts w:ascii="Times New Roman" w:eastAsia="Times New Roman" w:hAnsi="Times New Roman" w:cs="Times New Roman"/>
        </w:rPr>
      </w:pPr>
      <w:r w:rsidRPr="00BB398E">
        <w:rPr>
          <w:rFonts w:ascii="Times New Roman" w:eastAsia="Times New Roman" w:hAnsi="Times New Roman" w:cs="Times New Roman"/>
        </w:rPr>
        <w:t xml:space="preserve">Усыновление братьев и сестер разными лицами не допускается, за исключением случаев, когда усыновление отвечает интересам детей. </w:t>
      </w:r>
    </w:p>
    <w:p w:rsidR="00BB398E" w:rsidRPr="00BB398E" w:rsidRDefault="00BB398E" w:rsidP="00BB398E">
      <w:pPr>
        <w:spacing w:after="0" w:line="240" w:lineRule="auto"/>
        <w:ind w:firstLine="284"/>
        <w:rPr>
          <w:rFonts w:ascii="Times New Roman" w:eastAsia="Times New Roman" w:hAnsi="Times New Roman" w:cs="Times New Roman"/>
        </w:rPr>
      </w:pPr>
      <w:proofErr w:type="gramStart"/>
      <w:r w:rsidRPr="00BB398E">
        <w:rPr>
          <w:rFonts w:ascii="Times New Roman" w:eastAsia="Times New Roman" w:hAnsi="Times New Roman" w:cs="Times New Roman"/>
        </w:rPr>
        <w:t xml:space="preserve">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 (статья 124 Семейного кодекса Российской Федерации). </w:t>
      </w:r>
      <w:proofErr w:type="gramEnd"/>
    </w:p>
    <w:p w:rsidR="00BB398E" w:rsidRPr="00BB398E" w:rsidRDefault="00BB398E" w:rsidP="00BB398E">
      <w:pPr>
        <w:spacing w:after="0" w:line="240" w:lineRule="auto"/>
        <w:ind w:firstLine="284"/>
        <w:rPr>
          <w:rFonts w:ascii="Times New Roman" w:eastAsia="Times New Roman" w:hAnsi="Times New Roman" w:cs="Times New Roman"/>
        </w:rPr>
      </w:pPr>
      <w:proofErr w:type="gramStart"/>
      <w:r w:rsidRPr="00BB398E">
        <w:rPr>
          <w:rFonts w:ascii="Times New Roman" w:eastAsia="Times New Roman" w:hAnsi="Times New Roman" w:cs="Times New Roman"/>
        </w:rP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w:t>
      </w:r>
      <w:proofErr w:type="gramEnd"/>
    </w:p>
    <w:p w:rsidR="008E4B79" w:rsidRDefault="008E4B79"/>
    <w:sectPr w:rsidR="008E4B79" w:rsidSect="00BB398E">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BB398E"/>
    <w:rsid w:val="008E4B79"/>
    <w:rsid w:val="00BB39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B398E"/>
    <w:rPr>
      <w:b/>
      <w:bCs/>
    </w:rPr>
  </w:style>
</w:styles>
</file>

<file path=word/webSettings.xml><?xml version="1.0" encoding="utf-8"?>
<w:webSettings xmlns:r="http://schemas.openxmlformats.org/officeDocument/2006/relationships" xmlns:w="http://schemas.openxmlformats.org/wordprocessingml/2006/main">
  <w:divs>
    <w:div w:id="311447127">
      <w:bodyDiv w:val="1"/>
      <w:marLeft w:val="0"/>
      <w:marRight w:val="0"/>
      <w:marTop w:val="0"/>
      <w:marBottom w:val="0"/>
      <w:divBdr>
        <w:top w:val="none" w:sz="0" w:space="0" w:color="auto"/>
        <w:left w:val="none" w:sz="0" w:space="0" w:color="auto"/>
        <w:bottom w:val="none" w:sz="0" w:space="0" w:color="auto"/>
        <w:right w:val="none" w:sz="0" w:space="0" w:color="auto"/>
      </w:divBdr>
      <w:divsChild>
        <w:div w:id="1804345460">
          <w:marLeft w:val="-283"/>
          <w:marRight w:val="-283"/>
          <w:marTop w:val="0"/>
          <w:marBottom w:val="0"/>
          <w:divBdr>
            <w:top w:val="none" w:sz="0" w:space="0" w:color="auto"/>
            <w:left w:val="none" w:sz="0" w:space="0" w:color="auto"/>
            <w:bottom w:val="none" w:sz="0" w:space="0" w:color="auto"/>
            <w:right w:val="none" w:sz="0" w:space="0" w:color="auto"/>
          </w:divBdr>
          <w:divsChild>
            <w:div w:id="1829637140">
              <w:marLeft w:val="0"/>
              <w:marRight w:val="0"/>
              <w:marTop w:val="0"/>
              <w:marBottom w:val="0"/>
              <w:divBdr>
                <w:top w:val="none" w:sz="0" w:space="0" w:color="auto"/>
                <w:left w:val="none" w:sz="0" w:space="0" w:color="auto"/>
                <w:bottom w:val="none" w:sz="0" w:space="0" w:color="auto"/>
                <w:right w:val="none" w:sz="0" w:space="0" w:color="auto"/>
              </w:divBdr>
              <w:divsChild>
                <w:div w:id="1529181809">
                  <w:marLeft w:val="0"/>
                  <w:marRight w:val="0"/>
                  <w:marTop w:val="0"/>
                  <w:marBottom w:val="0"/>
                  <w:divBdr>
                    <w:top w:val="none" w:sz="0" w:space="0" w:color="auto"/>
                    <w:left w:val="none" w:sz="0" w:space="0" w:color="auto"/>
                    <w:bottom w:val="none" w:sz="0" w:space="0" w:color="auto"/>
                    <w:right w:val="none" w:sz="0" w:space="0" w:color="auto"/>
                  </w:divBdr>
                  <w:divsChild>
                    <w:div w:id="823282899">
                      <w:marLeft w:val="0"/>
                      <w:marRight w:val="0"/>
                      <w:marTop w:val="0"/>
                      <w:marBottom w:val="0"/>
                      <w:divBdr>
                        <w:top w:val="none" w:sz="0" w:space="0" w:color="auto"/>
                        <w:left w:val="none" w:sz="0" w:space="0" w:color="auto"/>
                        <w:bottom w:val="none" w:sz="0" w:space="0" w:color="auto"/>
                        <w:right w:val="none" w:sz="0" w:space="0" w:color="auto"/>
                      </w:divBdr>
                      <w:divsChild>
                        <w:div w:id="1990397574">
                          <w:marLeft w:val="0"/>
                          <w:marRight w:val="0"/>
                          <w:marTop w:val="0"/>
                          <w:marBottom w:val="0"/>
                          <w:divBdr>
                            <w:top w:val="none" w:sz="0" w:space="0" w:color="auto"/>
                            <w:left w:val="none" w:sz="0" w:space="0" w:color="auto"/>
                            <w:bottom w:val="none" w:sz="0" w:space="0" w:color="auto"/>
                            <w:right w:val="none" w:sz="0" w:space="0" w:color="auto"/>
                          </w:divBdr>
                          <w:divsChild>
                            <w:div w:id="234826131">
                              <w:marLeft w:val="0"/>
                              <w:marRight w:val="0"/>
                              <w:marTop w:val="0"/>
                              <w:marBottom w:val="0"/>
                              <w:divBdr>
                                <w:top w:val="none" w:sz="0" w:space="0" w:color="auto"/>
                                <w:left w:val="none" w:sz="0" w:space="0" w:color="auto"/>
                                <w:bottom w:val="none" w:sz="0" w:space="0" w:color="auto"/>
                                <w:right w:val="none" w:sz="0" w:space="0" w:color="auto"/>
                              </w:divBdr>
                              <w:divsChild>
                                <w:div w:id="1918441771">
                                  <w:marLeft w:val="0"/>
                                  <w:marRight w:val="0"/>
                                  <w:marTop w:val="0"/>
                                  <w:marBottom w:val="0"/>
                                  <w:divBdr>
                                    <w:top w:val="none" w:sz="0" w:space="0" w:color="auto"/>
                                    <w:left w:val="none" w:sz="0" w:space="0" w:color="auto"/>
                                    <w:bottom w:val="none" w:sz="0" w:space="0" w:color="auto"/>
                                    <w:right w:val="none" w:sz="0" w:space="0" w:color="auto"/>
                                  </w:divBdr>
                                  <w:divsChild>
                                    <w:div w:id="512766018">
                                      <w:marLeft w:val="0"/>
                                      <w:marRight w:val="0"/>
                                      <w:marTop w:val="0"/>
                                      <w:marBottom w:val="0"/>
                                      <w:divBdr>
                                        <w:top w:val="none" w:sz="0" w:space="0" w:color="auto"/>
                                        <w:left w:val="none" w:sz="0" w:space="0" w:color="auto"/>
                                        <w:bottom w:val="none" w:sz="0" w:space="0" w:color="auto"/>
                                        <w:right w:val="none" w:sz="0" w:space="0" w:color="auto"/>
                                      </w:divBdr>
                                      <w:divsChild>
                                        <w:div w:id="2095122877">
                                          <w:marLeft w:val="0"/>
                                          <w:marRight w:val="0"/>
                                          <w:marTop w:val="0"/>
                                          <w:marBottom w:val="0"/>
                                          <w:divBdr>
                                            <w:top w:val="none" w:sz="0" w:space="0" w:color="auto"/>
                                            <w:left w:val="none" w:sz="0" w:space="0" w:color="auto"/>
                                            <w:bottom w:val="none" w:sz="0" w:space="0" w:color="auto"/>
                                            <w:right w:val="none" w:sz="0" w:space="0" w:color="auto"/>
                                          </w:divBdr>
                                          <w:divsChild>
                                            <w:div w:id="1790279028">
                                              <w:marLeft w:val="0"/>
                                              <w:marRight w:val="0"/>
                                              <w:marTop w:val="0"/>
                                              <w:marBottom w:val="0"/>
                                              <w:divBdr>
                                                <w:top w:val="none" w:sz="0" w:space="0" w:color="auto"/>
                                                <w:left w:val="none" w:sz="0" w:space="0" w:color="auto"/>
                                                <w:bottom w:val="none" w:sz="0" w:space="0" w:color="auto"/>
                                                <w:right w:val="none" w:sz="0" w:space="0" w:color="auto"/>
                                              </w:divBdr>
                                              <w:divsChild>
                                                <w:div w:id="230308726">
                                                  <w:marLeft w:val="0"/>
                                                  <w:marRight w:val="0"/>
                                                  <w:marTop w:val="0"/>
                                                  <w:marBottom w:val="0"/>
                                                  <w:divBdr>
                                                    <w:top w:val="none" w:sz="0" w:space="0" w:color="auto"/>
                                                    <w:left w:val="none" w:sz="0" w:space="0" w:color="auto"/>
                                                    <w:bottom w:val="none" w:sz="0" w:space="0" w:color="auto"/>
                                                    <w:right w:val="none" w:sz="0" w:space="0" w:color="auto"/>
                                                  </w:divBdr>
                                                </w:div>
                                                <w:div w:id="1057510170">
                                                  <w:marLeft w:val="0"/>
                                                  <w:marRight w:val="0"/>
                                                  <w:marTop w:val="0"/>
                                                  <w:marBottom w:val="0"/>
                                                  <w:divBdr>
                                                    <w:top w:val="none" w:sz="0" w:space="0" w:color="auto"/>
                                                    <w:left w:val="none" w:sz="0" w:space="0" w:color="auto"/>
                                                    <w:bottom w:val="none" w:sz="0" w:space="0" w:color="auto"/>
                                                    <w:right w:val="none" w:sz="0" w:space="0" w:color="auto"/>
                                                  </w:divBdr>
                                                </w:div>
                                                <w:div w:id="1077050807">
                                                  <w:marLeft w:val="0"/>
                                                  <w:marRight w:val="0"/>
                                                  <w:marTop w:val="0"/>
                                                  <w:marBottom w:val="0"/>
                                                  <w:divBdr>
                                                    <w:top w:val="none" w:sz="0" w:space="0" w:color="auto"/>
                                                    <w:left w:val="none" w:sz="0" w:space="0" w:color="auto"/>
                                                    <w:bottom w:val="none" w:sz="0" w:space="0" w:color="auto"/>
                                                    <w:right w:val="none" w:sz="0" w:space="0" w:color="auto"/>
                                                  </w:divBdr>
                                                </w:div>
                                                <w:div w:id="1889411098">
                                                  <w:marLeft w:val="0"/>
                                                  <w:marRight w:val="0"/>
                                                  <w:marTop w:val="0"/>
                                                  <w:marBottom w:val="0"/>
                                                  <w:divBdr>
                                                    <w:top w:val="none" w:sz="0" w:space="0" w:color="auto"/>
                                                    <w:left w:val="none" w:sz="0" w:space="0" w:color="auto"/>
                                                    <w:bottom w:val="none" w:sz="0" w:space="0" w:color="auto"/>
                                                    <w:right w:val="none" w:sz="0" w:space="0" w:color="auto"/>
                                                  </w:divBdr>
                                                </w:div>
                                                <w:div w:id="614213306">
                                                  <w:marLeft w:val="0"/>
                                                  <w:marRight w:val="0"/>
                                                  <w:marTop w:val="0"/>
                                                  <w:marBottom w:val="0"/>
                                                  <w:divBdr>
                                                    <w:top w:val="none" w:sz="0" w:space="0" w:color="auto"/>
                                                    <w:left w:val="none" w:sz="0" w:space="0" w:color="auto"/>
                                                    <w:bottom w:val="none" w:sz="0" w:space="0" w:color="auto"/>
                                                    <w:right w:val="none" w:sz="0" w:space="0" w:color="auto"/>
                                                  </w:divBdr>
                                                </w:div>
                                                <w:div w:id="803162026">
                                                  <w:marLeft w:val="0"/>
                                                  <w:marRight w:val="0"/>
                                                  <w:marTop w:val="0"/>
                                                  <w:marBottom w:val="0"/>
                                                  <w:divBdr>
                                                    <w:top w:val="none" w:sz="0" w:space="0" w:color="auto"/>
                                                    <w:left w:val="none" w:sz="0" w:space="0" w:color="auto"/>
                                                    <w:bottom w:val="none" w:sz="0" w:space="0" w:color="auto"/>
                                                    <w:right w:val="none" w:sz="0" w:space="0" w:color="auto"/>
                                                  </w:divBdr>
                                                </w:div>
                                                <w:div w:id="1879274305">
                                                  <w:marLeft w:val="0"/>
                                                  <w:marRight w:val="0"/>
                                                  <w:marTop w:val="0"/>
                                                  <w:marBottom w:val="0"/>
                                                  <w:divBdr>
                                                    <w:top w:val="none" w:sz="0" w:space="0" w:color="auto"/>
                                                    <w:left w:val="none" w:sz="0" w:space="0" w:color="auto"/>
                                                    <w:bottom w:val="none" w:sz="0" w:space="0" w:color="auto"/>
                                                    <w:right w:val="none" w:sz="0" w:space="0" w:color="auto"/>
                                                  </w:divBdr>
                                                </w:div>
                                                <w:div w:id="881746199">
                                                  <w:marLeft w:val="0"/>
                                                  <w:marRight w:val="0"/>
                                                  <w:marTop w:val="0"/>
                                                  <w:marBottom w:val="0"/>
                                                  <w:divBdr>
                                                    <w:top w:val="none" w:sz="0" w:space="0" w:color="auto"/>
                                                    <w:left w:val="none" w:sz="0" w:space="0" w:color="auto"/>
                                                    <w:bottom w:val="none" w:sz="0" w:space="0" w:color="auto"/>
                                                    <w:right w:val="none" w:sz="0" w:space="0" w:color="auto"/>
                                                  </w:divBdr>
                                                </w:div>
                                                <w:div w:id="1441343022">
                                                  <w:marLeft w:val="0"/>
                                                  <w:marRight w:val="0"/>
                                                  <w:marTop w:val="0"/>
                                                  <w:marBottom w:val="0"/>
                                                  <w:divBdr>
                                                    <w:top w:val="none" w:sz="0" w:space="0" w:color="auto"/>
                                                    <w:left w:val="none" w:sz="0" w:space="0" w:color="auto"/>
                                                    <w:bottom w:val="none" w:sz="0" w:space="0" w:color="auto"/>
                                                    <w:right w:val="none" w:sz="0" w:space="0" w:color="auto"/>
                                                  </w:divBdr>
                                                </w:div>
                                                <w:div w:id="870530942">
                                                  <w:marLeft w:val="0"/>
                                                  <w:marRight w:val="0"/>
                                                  <w:marTop w:val="0"/>
                                                  <w:marBottom w:val="0"/>
                                                  <w:divBdr>
                                                    <w:top w:val="none" w:sz="0" w:space="0" w:color="auto"/>
                                                    <w:left w:val="none" w:sz="0" w:space="0" w:color="auto"/>
                                                    <w:bottom w:val="none" w:sz="0" w:space="0" w:color="auto"/>
                                                    <w:right w:val="none" w:sz="0" w:space="0" w:color="auto"/>
                                                  </w:divBdr>
                                                </w:div>
                                                <w:div w:id="1515653701">
                                                  <w:marLeft w:val="0"/>
                                                  <w:marRight w:val="0"/>
                                                  <w:marTop w:val="0"/>
                                                  <w:marBottom w:val="0"/>
                                                  <w:divBdr>
                                                    <w:top w:val="none" w:sz="0" w:space="0" w:color="auto"/>
                                                    <w:left w:val="none" w:sz="0" w:space="0" w:color="auto"/>
                                                    <w:bottom w:val="none" w:sz="0" w:space="0" w:color="auto"/>
                                                    <w:right w:val="none" w:sz="0" w:space="0" w:color="auto"/>
                                                  </w:divBdr>
                                                </w:div>
                                                <w:div w:id="15291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1415</Characters>
  <Application>Microsoft Office Word</Application>
  <DocSecurity>0</DocSecurity>
  <Lines>11</Lines>
  <Paragraphs>3</Paragraphs>
  <ScaleCrop>false</ScaleCrop>
  <Company>Reanimator Extreme Edition</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Opeka</dc:creator>
  <cp:keywords/>
  <dc:description/>
  <cp:lastModifiedBy>Opeka</cp:lastModifiedBy>
  <cp:revision>3</cp:revision>
  <dcterms:created xsi:type="dcterms:W3CDTF">2017-05-25T07:45:00Z</dcterms:created>
  <dcterms:modified xsi:type="dcterms:W3CDTF">2017-05-25T07:46:00Z</dcterms:modified>
</cp:coreProperties>
</file>