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E1" w:rsidRDefault="000436E1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записка по итогам социально-экономического развития Здвинского района за </w:t>
      </w:r>
      <w:r w:rsidR="00BE481D">
        <w:rPr>
          <w:b/>
          <w:sz w:val="28"/>
          <w:szCs w:val="28"/>
        </w:rPr>
        <w:t>1 квартал 2019</w:t>
      </w:r>
      <w:r>
        <w:rPr>
          <w:b/>
          <w:sz w:val="28"/>
          <w:szCs w:val="28"/>
        </w:rPr>
        <w:t xml:space="preserve"> года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C2B3C">
        <w:rPr>
          <w:color w:val="000000" w:themeColor="text1"/>
          <w:sz w:val="28"/>
          <w:szCs w:val="28"/>
          <w:shd w:val="clear" w:color="auto" w:fill="FFFFFF" w:themeFill="background1"/>
        </w:rPr>
        <w:t xml:space="preserve">Информация </w:t>
      </w:r>
      <w:r>
        <w:rPr>
          <w:color w:val="000000" w:themeColor="text1"/>
          <w:sz w:val="28"/>
          <w:szCs w:val="28"/>
          <w:shd w:val="clear" w:color="auto" w:fill="FFFFFF"/>
        </w:rPr>
        <w:t>о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Pr="00B4578B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0C2B3C">
        <w:rPr>
          <w:iCs/>
          <w:sz w:val="28"/>
          <w:szCs w:val="28"/>
        </w:rPr>
        <w:t>1 квартал 2019</w:t>
      </w:r>
      <w:r>
        <w:rPr>
          <w:iCs/>
          <w:sz w:val="28"/>
          <w:szCs w:val="28"/>
        </w:rPr>
        <w:t xml:space="preserve"> года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CF798A" w:rsidRDefault="00CF798A" w:rsidP="00CF798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источников финансирования – на 26,5%;</w:t>
      </w:r>
    </w:p>
    <w:p w:rsidR="00CF798A" w:rsidRDefault="00CF798A" w:rsidP="00CF798A">
      <w:pPr>
        <w:ind w:firstLine="709"/>
        <w:jc w:val="both"/>
      </w:pPr>
      <w:r>
        <w:rPr>
          <w:iCs/>
          <w:sz w:val="28"/>
          <w:szCs w:val="28"/>
        </w:rPr>
        <w:t>оборот розничной торговли – на 3,6</w:t>
      </w:r>
      <w:r>
        <w:rPr>
          <w:iCs/>
          <w:sz w:val="28"/>
          <w:szCs w:val="28"/>
          <w:shd w:val="clear" w:color="auto" w:fill="FFFFFF"/>
        </w:rPr>
        <w:t>%;</w:t>
      </w:r>
    </w:p>
    <w:p w:rsidR="00CF798A" w:rsidRDefault="00CF798A" w:rsidP="00CF798A">
      <w:pPr>
        <w:ind w:firstLine="709"/>
        <w:jc w:val="both"/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>на 3</w:t>
      </w:r>
      <w:r>
        <w:rPr>
          <w:iCs/>
          <w:sz w:val="28"/>
          <w:szCs w:val="28"/>
        </w:rPr>
        <w:t>%;</w:t>
      </w:r>
    </w:p>
    <w:p w:rsidR="00CF798A" w:rsidRPr="00B4578B" w:rsidRDefault="00B4578B" w:rsidP="00B4578B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>объем платных услуг населению – на 1,9%.</w:t>
      </w:r>
    </w:p>
    <w:p w:rsidR="00967D8B" w:rsidRDefault="00967D8B" w:rsidP="00967D8B">
      <w:pPr>
        <w:ind w:firstLine="709"/>
        <w:jc w:val="both"/>
      </w:pPr>
      <w:r>
        <w:rPr>
          <w:iCs/>
          <w:sz w:val="28"/>
          <w:szCs w:val="28"/>
        </w:rPr>
        <w:t xml:space="preserve">объем производства продукции сельского хозяйства (во всех категориях хозяйств) — на </w:t>
      </w:r>
      <w:r w:rsidR="00F9798D">
        <w:rPr>
          <w:iCs/>
          <w:sz w:val="28"/>
          <w:szCs w:val="28"/>
        </w:rPr>
        <w:t>1,3</w:t>
      </w:r>
      <w:r>
        <w:rPr>
          <w:iCs/>
          <w:sz w:val="28"/>
          <w:szCs w:val="28"/>
        </w:rPr>
        <w:t>%;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4992</w:t>
      </w:r>
      <w:r>
        <w:rPr>
          <w:sz w:val="28"/>
          <w:szCs w:val="28"/>
        </w:rPr>
        <w:t xml:space="preserve"> человека.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>
        <w:rPr>
          <w:b/>
          <w:sz w:val="28"/>
          <w:szCs w:val="28"/>
        </w:rPr>
        <w:t>СЕЛЬСКОЕ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5B70EC">
        <w:rPr>
          <w:b/>
          <w:bCs/>
          <w:iCs/>
          <w:shd w:val="clear" w:color="auto" w:fill="FFFFFF" w:themeFill="background1"/>
        </w:rPr>
        <w:t>Сельскохозяйственн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5B70EC">
        <w:rPr>
          <w:bCs/>
          <w:iCs/>
        </w:rPr>
        <w:t>омики района, здесь трудится 717</w:t>
      </w:r>
      <w:r>
        <w:rPr>
          <w:bCs/>
          <w:iCs/>
        </w:rPr>
        <w:t xml:space="preserve"> человек (14</w:t>
      </w:r>
      <w:r w:rsidR="00AD0CB4">
        <w:rPr>
          <w:bCs/>
          <w:iCs/>
        </w:rPr>
        <w:t>,4</w:t>
      </w:r>
      <w:r>
        <w:rPr>
          <w:bCs/>
          <w:iCs/>
        </w:rPr>
        <w:t xml:space="preserve">% от занятого населения района). </w:t>
      </w:r>
      <w:r>
        <w:t xml:space="preserve">Данным видом деятельности занимаются </w:t>
      </w:r>
      <w:r>
        <w:rPr>
          <w:bCs/>
          <w:iCs/>
        </w:rPr>
        <w:t xml:space="preserve">12 </w:t>
      </w:r>
      <w:r>
        <w:t xml:space="preserve">сельскохозяйственных предприятий, 15 КФХ и </w:t>
      </w:r>
      <w:r w:rsidR="0076520E">
        <w:t xml:space="preserve">6275 </w:t>
      </w:r>
      <w:r>
        <w:t xml:space="preserve">ЛПХ.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C46554">
        <w:t>иод текущего года, составил 1</w:t>
      </w:r>
      <w:r w:rsidR="00F9798D">
        <w:t>34,7</w:t>
      </w:r>
      <w:r w:rsidR="00B71501">
        <w:t xml:space="preserve"> млн. рублей (темп роста </w:t>
      </w:r>
      <w:r w:rsidR="00F9798D">
        <w:t>101,3</w:t>
      </w:r>
      <w:r>
        <w:t xml:space="preserve">%). В сельхозпредприятиях района </w:t>
      </w:r>
      <w:r w:rsidR="00B71501">
        <w:t>получено валовой продукции 104,3  млн. рублей, что составляет 106,5</w:t>
      </w:r>
      <w:r>
        <w:t xml:space="preserve">% к уровню </w:t>
      </w:r>
      <w:r w:rsidR="00517A78">
        <w:t>1 квартала 2018</w:t>
      </w:r>
      <w:r>
        <w:t xml:space="preserve"> года. 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Разведением и выращиванием животных из 12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В животноводстве произошло сокращение поголовья крупнорогатого скота, численность КРС во всех категориях хозяйств составила </w:t>
      </w:r>
      <w:r w:rsidR="00517775">
        <w:rPr>
          <w:szCs w:val="28"/>
        </w:rPr>
        <w:t>17004</w:t>
      </w:r>
      <w:r>
        <w:rPr>
          <w:szCs w:val="28"/>
        </w:rPr>
        <w:t xml:space="preserve"> голов</w:t>
      </w:r>
      <w:r w:rsidR="00517775">
        <w:rPr>
          <w:szCs w:val="28"/>
        </w:rPr>
        <w:t>ы, это на 959</w:t>
      </w:r>
      <w:r>
        <w:rPr>
          <w:szCs w:val="28"/>
        </w:rPr>
        <w:t xml:space="preserve"> голов меньше, чем за соответствующий период прошлого года. По </w:t>
      </w:r>
      <w:r w:rsidR="00517775">
        <w:rPr>
          <w:szCs w:val="28"/>
        </w:rPr>
        <w:t>состоянию на 01.04.2019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6419</w:t>
      </w:r>
      <w:r>
        <w:rPr>
          <w:szCs w:val="28"/>
        </w:rPr>
        <w:t xml:space="preserve"> голов, в том числе</w:t>
      </w:r>
      <w:r w:rsidR="00DF0723">
        <w:rPr>
          <w:szCs w:val="28"/>
        </w:rPr>
        <w:t xml:space="preserve">   по сельхозпредприятиям – 4804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 w:rsidR="00DF0723">
        <w:rPr>
          <w:szCs w:val="28"/>
        </w:rPr>
        <w:t>ы</w:t>
      </w:r>
      <w:r>
        <w:rPr>
          <w:szCs w:val="28"/>
        </w:rPr>
        <w:t xml:space="preserve">. Численность поголовья  </w:t>
      </w:r>
      <w:r>
        <w:rPr>
          <w:szCs w:val="28"/>
        </w:rPr>
        <w:lastRenderedPageBreak/>
        <w:t xml:space="preserve">коров во всех категориях хозяйств  также уменьшилась к уровню </w:t>
      </w:r>
      <w:r w:rsidR="00DF0723">
        <w:rPr>
          <w:szCs w:val="28"/>
        </w:rPr>
        <w:t>1 квартала 2018</w:t>
      </w:r>
      <w:r>
        <w:rPr>
          <w:szCs w:val="28"/>
        </w:rPr>
        <w:t xml:space="preserve"> года  на </w:t>
      </w:r>
      <w:r w:rsidR="00DF0723">
        <w:rPr>
          <w:szCs w:val="28"/>
        </w:rPr>
        <w:t>177</w:t>
      </w:r>
      <w:r>
        <w:rPr>
          <w:szCs w:val="28"/>
        </w:rPr>
        <w:t xml:space="preserve"> голов, в сельхозпредприятиях района – на </w:t>
      </w:r>
      <w:r w:rsidR="0022741C">
        <w:rPr>
          <w:szCs w:val="28"/>
        </w:rPr>
        <w:t>15</w:t>
      </w:r>
      <w:r>
        <w:rPr>
          <w:szCs w:val="28"/>
        </w:rPr>
        <w:t xml:space="preserve"> голов.</w:t>
      </w:r>
    </w:p>
    <w:p w:rsidR="006F0F0C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Поголовье свиней по всем категориям хозяйств сократилось на </w:t>
      </w:r>
      <w:r w:rsidR="0022741C">
        <w:rPr>
          <w:szCs w:val="28"/>
        </w:rPr>
        <w:t>114 голов</w:t>
      </w:r>
      <w:r>
        <w:rPr>
          <w:szCs w:val="28"/>
        </w:rPr>
        <w:t xml:space="preserve"> и составляет на отчётную дату </w:t>
      </w:r>
      <w:r w:rsidR="0022741C">
        <w:rPr>
          <w:szCs w:val="28"/>
        </w:rPr>
        <w:t>573</w:t>
      </w:r>
      <w:r>
        <w:rPr>
          <w:szCs w:val="28"/>
        </w:rPr>
        <w:t xml:space="preserve"> головы. </w:t>
      </w:r>
    </w:p>
    <w:p w:rsidR="00456E15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Надой на 1 фуражную корову  во всех категориях хозяйств </w:t>
      </w:r>
      <w:r w:rsidR="00ED4164">
        <w:rPr>
          <w:szCs w:val="28"/>
        </w:rPr>
        <w:t>соответствует уровню прошлого года (611 кг)</w:t>
      </w:r>
      <w:r w:rsidR="00456E15">
        <w:rPr>
          <w:szCs w:val="28"/>
        </w:rPr>
        <w:t>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36020E">
        <w:rPr>
          <w:szCs w:val="28"/>
        </w:rPr>
        <w:t>3909,8</w:t>
      </w:r>
      <w:r>
        <w:rPr>
          <w:szCs w:val="28"/>
        </w:rPr>
        <w:t xml:space="preserve"> тонн молока, что составляет </w:t>
      </w:r>
      <w:r w:rsidR="0036020E">
        <w:rPr>
          <w:szCs w:val="28"/>
        </w:rPr>
        <w:t>95,9</w:t>
      </w:r>
      <w:r>
        <w:rPr>
          <w:szCs w:val="28"/>
        </w:rPr>
        <w:t xml:space="preserve">% к уровню прошлого года. Производство мяса на убой в живом весе (во всех категориях хозяйств) составило </w:t>
      </w:r>
      <w:r w:rsidR="0036020E">
        <w:rPr>
          <w:szCs w:val="28"/>
        </w:rPr>
        <w:t>544</w:t>
      </w:r>
      <w:r>
        <w:rPr>
          <w:szCs w:val="28"/>
        </w:rPr>
        <w:t xml:space="preserve"> тонны или </w:t>
      </w:r>
      <w:r w:rsidR="00C23FEB">
        <w:rPr>
          <w:szCs w:val="28"/>
        </w:rPr>
        <w:t>92,8</w:t>
      </w:r>
      <w:r>
        <w:rPr>
          <w:szCs w:val="28"/>
        </w:rPr>
        <w:t xml:space="preserve">% к уровню </w:t>
      </w:r>
      <w:r w:rsidR="00C23FEB">
        <w:rPr>
          <w:szCs w:val="28"/>
        </w:rPr>
        <w:t>1 квартала 2018</w:t>
      </w:r>
      <w:r>
        <w:rPr>
          <w:szCs w:val="28"/>
        </w:rPr>
        <w:t xml:space="preserve"> года.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 к весеннему севу, выполнялся комплекс работ, связанных с ремонтом  техники, подготовкой семенного материала, обеспеченностью ГСМ, средствами защиты растений.</w:t>
      </w:r>
    </w:p>
    <w:p w:rsidR="000F4709" w:rsidRDefault="00E76AD0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 xml:space="preserve">Важной составляющей в повышении урожайности является качество семенного материала, в </w:t>
      </w:r>
      <w:r>
        <w:rPr>
          <w:szCs w:val="28"/>
        </w:rPr>
        <w:t xml:space="preserve">хозяйствах и КФХ  имеется  </w:t>
      </w:r>
      <w:r w:rsidR="000F4709">
        <w:rPr>
          <w:szCs w:val="28"/>
        </w:rPr>
        <w:t>9846</w:t>
      </w:r>
      <w:r w:rsidRPr="000253E1">
        <w:rPr>
          <w:szCs w:val="28"/>
        </w:rPr>
        <w:t xml:space="preserve"> тонн се</w:t>
      </w:r>
      <w:r>
        <w:rPr>
          <w:szCs w:val="28"/>
        </w:rPr>
        <w:t xml:space="preserve">мян, из них  кондиционных – </w:t>
      </w:r>
      <w:r w:rsidR="000F4709">
        <w:rPr>
          <w:szCs w:val="28"/>
        </w:rPr>
        <w:t>9227</w:t>
      </w:r>
      <w:r>
        <w:rPr>
          <w:szCs w:val="28"/>
        </w:rPr>
        <w:t xml:space="preserve"> тонн</w:t>
      </w:r>
      <w:r w:rsidR="000F4709">
        <w:rPr>
          <w:szCs w:val="28"/>
        </w:rPr>
        <w:t>, что составляет 97,9</w:t>
      </w:r>
      <w:r w:rsidRPr="000253E1">
        <w:rPr>
          <w:szCs w:val="28"/>
        </w:rPr>
        <w:t>% от общего колич</w:t>
      </w:r>
      <w:r>
        <w:rPr>
          <w:szCs w:val="28"/>
        </w:rPr>
        <w:t xml:space="preserve">ества.  </w:t>
      </w:r>
    </w:p>
    <w:p w:rsidR="003E7B1D" w:rsidRDefault="000F4709" w:rsidP="0029744E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2019 году посевная площадь составит</w:t>
      </w:r>
      <w:r w:rsidR="00686F30">
        <w:rPr>
          <w:szCs w:val="28"/>
        </w:rPr>
        <w:t xml:space="preserve"> </w:t>
      </w:r>
      <w:r>
        <w:rPr>
          <w:szCs w:val="28"/>
        </w:rPr>
        <w:t>72625</w:t>
      </w:r>
      <w:r w:rsidR="00686F30">
        <w:rPr>
          <w:szCs w:val="28"/>
        </w:rPr>
        <w:t xml:space="preserve"> гектара, что на </w:t>
      </w:r>
      <w:r w:rsidR="00B20539">
        <w:rPr>
          <w:szCs w:val="28"/>
        </w:rPr>
        <w:t>3497</w:t>
      </w:r>
      <w:r w:rsidR="00686F30">
        <w:rPr>
          <w:szCs w:val="28"/>
        </w:rPr>
        <w:t xml:space="preserve"> га </w:t>
      </w:r>
      <w:r w:rsidR="00B20539">
        <w:rPr>
          <w:szCs w:val="28"/>
        </w:rPr>
        <w:t>больше</w:t>
      </w:r>
      <w:r w:rsidR="00686F30">
        <w:rPr>
          <w:szCs w:val="28"/>
        </w:rPr>
        <w:t xml:space="preserve"> уровня пр</w:t>
      </w:r>
      <w:r w:rsidR="00B20539">
        <w:rPr>
          <w:szCs w:val="28"/>
        </w:rPr>
        <w:t>ошлого года. Яровой сев составит 57986</w:t>
      </w:r>
      <w:r w:rsidR="00686F30">
        <w:rPr>
          <w:szCs w:val="28"/>
        </w:rPr>
        <w:t xml:space="preserve"> гектара: </w:t>
      </w:r>
      <w:r w:rsidR="00366290">
        <w:rPr>
          <w:szCs w:val="28"/>
        </w:rPr>
        <w:t xml:space="preserve">планируется посеять </w:t>
      </w:r>
      <w:r w:rsidR="00686F30">
        <w:rPr>
          <w:szCs w:val="28"/>
        </w:rPr>
        <w:t xml:space="preserve">яровые зерновые культуры на площади </w:t>
      </w:r>
      <w:r w:rsidR="00990EC3">
        <w:rPr>
          <w:szCs w:val="28"/>
        </w:rPr>
        <w:t>41449</w:t>
      </w:r>
      <w:r w:rsidR="00686F30">
        <w:rPr>
          <w:szCs w:val="28"/>
        </w:rPr>
        <w:t xml:space="preserve"> га, из них пшеницы – </w:t>
      </w:r>
      <w:r w:rsidR="00990EC3">
        <w:rPr>
          <w:szCs w:val="28"/>
        </w:rPr>
        <w:t>33114</w:t>
      </w:r>
      <w:r w:rsidR="00686F30">
        <w:rPr>
          <w:szCs w:val="28"/>
        </w:rPr>
        <w:t xml:space="preserve"> га, ячменя – </w:t>
      </w:r>
      <w:r w:rsidR="00990EC3">
        <w:rPr>
          <w:szCs w:val="28"/>
        </w:rPr>
        <w:t>4132</w:t>
      </w:r>
      <w:r w:rsidR="00686F30">
        <w:rPr>
          <w:szCs w:val="28"/>
        </w:rPr>
        <w:t xml:space="preserve"> га, овса – </w:t>
      </w:r>
      <w:r w:rsidR="00990EC3">
        <w:rPr>
          <w:szCs w:val="28"/>
        </w:rPr>
        <w:t>4103</w:t>
      </w:r>
      <w:r w:rsidR="00971E0C">
        <w:rPr>
          <w:szCs w:val="28"/>
        </w:rPr>
        <w:t xml:space="preserve"> га</w:t>
      </w:r>
      <w:r w:rsidR="002D63E8">
        <w:rPr>
          <w:szCs w:val="28"/>
        </w:rPr>
        <w:t>.</w:t>
      </w:r>
      <w:r w:rsidR="00971E0C">
        <w:rPr>
          <w:szCs w:val="28"/>
        </w:rPr>
        <w:t xml:space="preserve"> </w:t>
      </w:r>
      <w:r w:rsidR="002330EA">
        <w:rPr>
          <w:szCs w:val="28"/>
        </w:rPr>
        <w:t>Н</w:t>
      </w:r>
      <w:r w:rsidR="00686F30">
        <w:rPr>
          <w:szCs w:val="28"/>
        </w:rPr>
        <w:t xml:space="preserve">а площади </w:t>
      </w:r>
      <w:r w:rsidR="00971E0C">
        <w:rPr>
          <w:szCs w:val="28"/>
        </w:rPr>
        <w:t xml:space="preserve">600 </w:t>
      </w:r>
      <w:r w:rsidR="00686F30">
        <w:rPr>
          <w:szCs w:val="28"/>
        </w:rPr>
        <w:t xml:space="preserve">гектаров </w:t>
      </w:r>
      <w:r w:rsidR="002330EA">
        <w:rPr>
          <w:szCs w:val="28"/>
        </w:rPr>
        <w:t>планируется посеять зернобобовые культуры</w:t>
      </w:r>
      <w:r w:rsidR="00EF214D">
        <w:rPr>
          <w:szCs w:val="28"/>
        </w:rPr>
        <w:t xml:space="preserve">; </w:t>
      </w:r>
      <w:r w:rsidR="00686F30">
        <w:rPr>
          <w:szCs w:val="28"/>
        </w:rPr>
        <w:t xml:space="preserve">силосные культуры – </w:t>
      </w:r>
      <w:r w:rsidR="00EF214D">
        <w:rPr>
          <w:szCs w:val="28"/>
        </w:rPr>
        <w:t>1365 га, из них кукурузы – 430</w:t>
      </w:r>
      <w:r w:rsidR="00686F30">
        <w:rPr>
          <w:szCs w:val="28"/>
        </w:rPr>
        <w:t xml:space="preserve"> га. </w:t>
      </w:r>
      <w:r w:rsidR="003E7B1D">
        <w:rPr>
          <w:szCs w:val="28"/>
        </w:rPr>
        <w:t>В  текущем году имеется 26470 гектар</w:t>
      </w:r>
      <w:r w:rsidR="008114D0">
        <w:rPr>
          <w:szCs w:val="28"/>
        </w:rPr>
        <w:t>ов</w:t>
      </w:r>
      <w:r w:rsidR="003E7B1D">
        <w:rPr>
          <w:szCs w:val="28"/>
        </w:rPr>
        <w:t xml:space="preserve"> (</w:t>
      </w:r>
      <w:r w:rsidR="008114D0">
        <w:rPr>
          <w:szCs w:val="28"/>
        </w:rPr>
        <w:t>46</w:t>
      </w:r>
      <w:r w:rsidR="003E7B1D" w:rsidRPr="000253E1">
        <w:rPr>
          <w:szCs w:val="28"/>
        </w:rPr>
        <w:t xml:space="preserve">%)  готовой земли, </w:t>
      </w:r>
      <w:r w:rsidR="003E7B1D">
        <w:rPr>
          <w:szCs w:val="28"/>
        </w:rPr>
        <w:t xml:space="preserve">что меньше прошлого года  на </w:t>
      </w:r>
      <w:r w:rsidR="008114D0">
        <w:rPr>
          <w:szCs w:val="28"/>
        </w:rPr>
        <w:t>9377</w:t>
      </w:r>
      <w:r w:rsidR="003E7B1D" w:rsidRPr="000253E1">
        <w:rPr>
          <w:szCs w:val="28"/>
        </w:rPr>
        <w:t xml:space="preserve"> га. </w:t>
      </w:r>
      <w:r w:rsidR="0029744E" w:rsidRPr="00A57DF2">
        <w:rPr>
          <w:szCs w:val="28"/>
        </w:rPr>
        <w:t>Сельхозтоваропроиз</w:t>
      </w:r>
      <w:r w:rsidR="00A57DF2" w:rsidRPr="00A57DF2">
        <w:rPr>
          <w:szCs w:val="28"/>
        </w:rPr>
        <w:t>в</w:t>
      </w:r>
      <w:r w:rsidR="0029744E" w:rsidRPr="00A57DF2">
        <w:rPr>
          <w:szCs w:val="28"/>
        </w:rPr>
        <w:t xml:space="preserve">одителями </w:t>
      </w:r>
      <w:r w:rsidR="0029744E" w:rsidRPr="0029744E">
        <w:rPr>
          <w:szCs w:val="28"/>
        </w:rPr>
        <w:t>приобретено семян высших репродукций зерновых и зернобобовых культур 28 тонн,  минеральных удобрений</w:t>
      </w:r>
      <w:r w:rsidR="0029744E">
        <w:rPr>
          <w:szCs w:val="28"/>
        </w:rPr>
        <w:t xml:space="preserve"> – 1163 тонны</w:t>
      </w:r>
      <w:r w:rsidR="0029744E" w:rsidRPr="0029744E">
        <w:rPr>
          <w:szCs w:val="28"/>
        </w:rPr>
        <w:t>, семена кукурузы планируется закупать.</w:t>
      </w:r>
    </w:p>
    <w:p w:rsidR="004E24FE" w:rsidRDefault="008114D0" w:rsidP="00DC778E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>Проводилась работа по подготовке к весенне-полевым работам техники и сельскохозяйственных агрегатов. Го</w:t>
      </w:r>
      <w:r w:rsidR="00A865C9">
        <w:rPr>
          <w:szCs w:val="28"/>
        </w:rPr>
        <w:t>товность тракторов на 01.04.2019</w:t>
      </w:r>
      <w:r>
        <w:rPr>
          <w:szCs w:val="28"/>
        </w:rPr>
        <w:t xml:space="preserve"> </w:t>
      </w:r>
      <w:r w:rsidR="00A865C9">
        <w:rPr>
          <w:szCs w:val="28"/>
        </w:rPr>
        <w:t>года  составила 96</w:t>
      </w:r>
      <w:r w:rsidRPr="000253E1">
        <w:rPr>
          <w:szCs w:val="28"/>
        </w:rPr>
        <w:t xml:space="preserve">%, грузовых автомобилей – </w:t>
      </w:r>
      <w:r>
        <w:rPr>
          <w:szCs w:val="28"/>
        </w:rPr>
        <w:t>92</w:t>
      </w:r>
      <w:r w:rsidRPr="000253E1">
        <w:rPr>
          <w:szCs w:val="28"/>
        </w:rPr>
        <w:t xml:space="preserve">%, плугов – </w:t>
      </w:r>
      <w:r w:rsidR="00A865C9">
        <w:rPr>
          <w:szCs w:val="28"/>
        </w:rPr>
        <w:t>97</w:t>
      </w:r>
      <w:r w:rsidRPr="000253E1">
        <w:rPr>
          <w:szCs w:val="28"/>
        </w:rPr>
        <w:t xml:space="preserve">%, культиваторов – </w:t>
      </w:r>
      <w:r w:rsidR="00A865C9">
        <w:rPr>
          <w:szCs w:val="28"/>
        </w:rPr>
        <w:t>93</w:t>
      </w:r>
      <w:r w:rsidRPr="000253E1">
        <w:rPr>
          <w:szCs w:val="28"/>
        </w:rPr>
        <w:t xml:space="preserve">%, сеялок – </w:t>
      </w:r>
      <w:r w:rsidR="00A865C9">
        <w:rPr>
          <w:szCs w:val="28"/>
        </w:rPr>
        <w:t>98</w:t>
      </w:r>
      <w:r w:rsidRPr="000253E1">
        <w:rPr>
          <w:szCs w:val="28"/>
        </w:rPr>
        <w:t>%.   Одним из составляющих факторов своевременного проведения посевной кампании является обеспечение горючесмазочными материалами. На весь объём вес</w:t>
      </w:r>
      <w:r>
        <w:rPr>
          <w:szCs w:val="28"/>
        </w:rPr>
        <w:t xml:space="preserve">енне-полевых работ требуется </w:t>
      </w:r>
      <w:r w:rsidR="00A865C9">
        <w:rPr>
          <w:szCs w:val="28"/>
        </w:rPr>
        <w:t>1126,9</w:t>
      </w:r>
      <w:r>
        <w:rPr>
          <w:szCs w:val="28"/>
        </w:rPr>
        <w:t xml:space="preserve"> тонн</w:t>
      </w:r>
      <w:r w:rsidRPr="000253E1">
        <w:rPr>
          <w:szCs w:val="28"/>
        </w:rPr>
        <w:t xml:space="preserve">  ГСМ</w:t>
      </w:r>
      <w:r w:rsidR="00552CD9">
        <w:rPr>
          <w:szCs w:val="28"/>
        </w:rPr>
        <w:t xml:space="preserve"> (в том числе на</w:t>
      </w:r>
      <w:r>
        <w:rPr>
          <w:szCs w:val="28"/>
        </w:rPr>
        <w:t xml:space="preserve"> подъем пара – 2</w:t>
      </w:r>
      <w:r w:rsidR="006E2E9A">
        <w:rPr>
          <w:szCs w:val="28"/>
        </w:rPr>
        <w:t>48,8</w:t>
      </w:r>
      <w:r>
        <w:rPr>
          <w:szCs w:val="28"/>
        </w:rPr>
        <w:t xml:space="preserve"> тонн)</w:t>
      </w:r>
      <w:r w:rsidRPr="000253E1">
        <w:rPr>
          <w:szCs w:val="28"/>
        </w:rPr>
        <w:t xml:space="preserve">, в </w:t>
      </w:r>
      <w:r>
        <w:rPr>
          <w:szCs w:val="28"/>
        </w:rPr>
        <w:t xml:space="preserve">наличии имеется </w:t>
      </w:r>
      <w:r w:rsidR="006E2E9A">
        <w:rPr>
          <w:szCs w:val="28"/>
        </w:rPr>
        <w:t>718,6</w:t>
      </w:r>
      <w:r w:rsidRPr="000253E1">
        <w:rPr>
          <w:szCs w:val="28"/>
        </w:rPr>
        <w:t xml:space="preserve"> тонн (</w:t>
      </w:r>
      <w:r w:rsidR="006E2E9A">
        <w:rPr>
          <w:szCs w:val="28"/>
        </w:rPr>
        <w:t>60</w:t>
      </w:r>
      <w:r w:rsidRPr="000253E1">
        <w:rPr>
          <w:szCs w:val="28"/>
        </w:rPr>
        <w:t xml:space="preserve">% к потребности). </w:t>
      </w:r>
    </w:p>
    <w:p w:rsidR="000436E1" w:rsidRDefault="00686F30" w:rsidP="004E24FE">
      <w:pPr>
        <w:pStyle w:val="af2"/>
        <w:ind w:firstLine="709"/>
        <w:jc w:val="both"/>
      </w:pPr>
      <w:r>
        <w:rPr>
          <w:szCs w:val="28"/>
        </w:rPr>
        <w:t xml:space="preserve">Сельхозпредприятия и крестьянские (фермерские) хозяйства продолжают обновлять свой технический парк. За </w:t>
      </w:r>
      <w:r w:rsidR="005570E7">
        <w:rPr>
          <w:szCs w:val="28"/>
        </w:rPr>
        <w:t>1 квартал 2019</w:t>
      </w:r>
      <w:r>
        <w:rPr>
          <w:szCs w:val="28"/>
        </w:rPr>
        <w:t xml:space="preserve"> года  техники и оборудования приобретено  на  </w:t>
      </w:r>
      <w:r w:rsidR="005570E7">
        <w:rPr>
          <w:szCs w:val="28"/>
        </w:rPr>
        <w:t>2,6</w:t>
      </w:r>
      <w:r w:rsidR="00E273B1">
        <w:rPr>
          <w:szCs w:val="28"/>
        </w:rPr>
        <w:t xml:space="preserve">  млн. рублей (темп роста 56,5%).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Из 12 сельхозпредприятий района 11 сработали с </w:t>
      </w:r>
      <w:r w:rsidR="00A323F8">
        <w:rPr>
          <w:szCs w:val="28"/>
        </w:rPr>
        <w:t>прибылью, прибыль составила 33,4 млн. рублей (темп роста 94,9</w:t>
      </w:r>
      <w:r>
        <w:rPr>
          <w:szCs w:val="28"/>
        </w:rPr>
        <w:t xml:space="preserve">%). Убыток получило 1 </w:t>
      </w:r>
      <w:r w:rsidR="00A323F8">
        <w:rPr>
          <w:szCs w:val="28"/>
        </w:rPr>
        <w:t>предприятия в размере 0,3</w:t>
      </w:r>
      <w:r>
        <w:rPr>
          <w:szCs w:val="28"/>
        </w:rPr>
        <w:t xml:space="preserve"> млн. рублей (</w:t>
      </w:r>
      <w:r w:rsidR="00203772">
        <w:rPr>
          <w:szCs w:val="28"/>
        </w:rPr>
        <w:t>1 квартал 2018 года – 1 млн. рублей</w:t>
      </w:r>
      <w:r>
        <w:rPr>
          <w:szCs w:val="28"/>
        </w:rPr>
        <w:t xml:space="preserve">).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составили 18,9 млн. рублей (темп роста 98,4</w:t>
      </w:r>
      <w:r>
        <w:rPr>
          <w:szCs w:val="28"/>
        </w:rPr>
        <w:t xml:space="preserve">%). </w:t>
      </w:r>
      <w:r>
        <w:rPr>
          <w:szCs w:val="28"/>
        </w:rPr>
        <w:lastRenderedPageBreak/>
        <w:t>Среднемесячная заработная плата работников сельского хозяй</w:t>
      </w:r>
      <w:r w:rsidR="00EF5777">
        <w:rPr>
          <w:szCs w:val="28"/>
        </w:rPr>
        <w:t>ства за отчетный период  – 15600</w:t>
      </w:r>
      <w:r>
        <w:rPr>
          <w:szCs w:val="28"/>
        </w:rPr>
        <w:t xml:space="preserve"> ру</w:t>
      </w:r>
      <w:r w:rsidR="00D12E90">
        <w:rPr>
          <w:szCs w:val="28"/>
        </w:rPr>
        <w:t>блей</w:t>
      </w:r>
      <w:r w:rsidR="00EF5777">
        <w:rPr>
          <w:szCs w:val="28"/>
        </w:rPr>
        <w:t xml:space="preserve"> (1 квартал 2018 года – 12569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003C">
        <w:rPr>
          <w:b/>
          <w:sz w:val="28"/>
          <w:szCs w:val="28"/>
          <w:shd w:val="clear" w:color="auto" w:fill="FFFFFF" w:themeFill="background1"/>
        </w:rPr>
        <w:tab/>
      </w:r>
      <w:r w:rsidRPr="0033003C">
        <w:rPr>
          <w:sz w:val="28"/>
          <w:szCs w:val="28"/>
          <w:shd w:val="clear" w:color="auto" w:fill="FFFFFF" w:themeFill="background1"/>
        </w:rPr>
        <w:t xml:space="preserve">В районе </w:t>
      </w:r>
      <w:r w:rsidRPr="00722919">
        <w:rPr>
          <w:sz w:val="28"/>
          <w:szCs w:val="28"/>
        </w:rPr>
        <w:t>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>
        <w:rPr>
          <w:sz w:val="28"/>
          <w:szCs w:val="28"/>
        </w:rPr>
        <w:t>ышленных предприятий, все предприятия относятся к малым</w:t>
      </w:r>
      <w:r w:rsidR="0033003C">
        <w:rPr>
          <w:sz w:val="28"/>
          <w:szCs w:val="28"/>
        </w:rPr>
        <w:t xml:space="preserve"> (темп роста 80%</w:t>
      </w:r>
      <w:r w:rsidR="006613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5D0C" w:rsidRPr="00DD5D0C" w:rsidRDefault="00686F30" w:rsidP="00DD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отгруженных товаров собствен</w:t>
      </w:r>
      <w:r w:rsidR="0066137C">
        <w:rPr>
          <w:sz w:val="28"/>
          <w:szCs w:val="28"/>
        </w:rPr>
        <w:t>ного производства составил 96,5</w:t>
      </w:r>
      <w:r>
        <w:rPr>
          <w:sz w:val="28"/>
          <w:szCs w:val="28"/>
        </w:rPr>
        <w:t xml:space="preserve"> млн. рублей (темп роста </w:t>
      </w:r>
      <w:r w:rsidR="0066137C">
        <w:rPr>
          <w:sz w:val="28"/>
          <w:szCs w:val="28"/>
        </w:rPr>
        <w:t>64,9</w:t>
      </w:r>
      <w:r>
        <w:rPr>
          <w:sz w:val="28"/>
          <w:szCs w:val="28"/>
        </w:rPr>
        <w:t>%).</w:t>
      </w:r>
      <w:r w:rsidR="00B81B4E">
        <w:rPr>
          <w:sz w:val="28"/>
          <w:szCs w:val="28"/>
        </w:rPr>
        <w:t xml:space="preserve"> </w:t>
      </w:r>
      <w:r w:rsidR="00B81B4E" w:rsidRPr="00275CD2">
        <w:rPr>
          <w:sz w:val="28"/>
          <w:szCs w:val="28"/>
        </w:rPr>
        <w:t>С</w:t>
      </w:r>
      <w:r w:rsidR="00E707A3" w:rsidRPr="00275CD2">
        <w:rPr>
          <w:sz w:val="28"/>
          <w:szCs w:val="28"/>
        </w:rPr>
        <w:t>нижение</w:t>
      </w:r>
      <w:r w:rsidR="00D87A2D">
        <w:rPr>
          <w:sz w:val="28"/>
          <w:szCs w:val="28"/>
        </w:rPr>
        <w:t xml:space="preserve"> </w:t>
      </w:r>
      <w:r w:rsidR="00E707A3">
        <w:rPr>
          <w:sz w:val="28"/>
          <w:szCs w:val="28"/>
        </w:rPr>
        <w:t xml:space="preserve"> </w:t>
      </w:r>
      <w:r w:rsidR="00155B59">
        <w:rPr>
          <w:sz w:val="28"/>
          <w:szCs w:val="28"/>
        </w:rPr>
        <w:t>обусловлено</w:t>
      </w:r>
      <w:r w:rsidR="008B5FD2">
        <w:rPr>
          <w:sz w:val="28"/>
          <w:szCs w:val="28"/>
        </w:rPr>
        <w:t xml:space="preserve"> </w:t>
      </w:r>
      <w:r w:rsidR="008B5FD2" w:rsidRPr="00722919">
        <w:rPr>
          <w:sz w:val="28"/>
          <w:szCs w:val="28"/>
        </w:rPr>
        <w:t>ликвидацией одного</w:t>
      </w:r>
      <w:r w:rsidR="008B5FD2">
        <w:rPr>
          <w:sz w:val="28"/>
          <w:szCs w:val="28"/>
        </w:rPr>
        <w:t xml:space="preserve"> промышленного предприятия, а также </w:t>
      </w:r>
      <w:r w:rsidR="00E707A3">
        <w:rPr>
          <w:sz w:val="28"/>
          <w:szCs w:val="28"/>
        </w:rPr>
        <w:t xml:space="preserve"> сокращением производства</w:t>
      </w:r>
      <w:r w:rsidR="008B5FD2">
        <w:rPr>
          <w:sz w:val="28"/>
          <w:szCs w:val="28"/>
        </w:rPr>
        <w:t xml:space="preserve"> </w:t>
      </w:r>
      <w:r w:rsidR="00DA755A">
        <w:rPr>
          <w:sz w:val="28"/>
          <w:szCs w:val="28"/>
        </w:rPr>
        <w:t xml:space="preserve">сливочного масла </w:t>
      </w:r>
      <w:r w:rsidR="008B5FD2">
        <w:rPr>
          <w:sz w:val="28"/>
          <w:szCs w:val="28"/>
        </w:rPr>
        <w:t>ООО «СибБарС»</w:t>
      </w:r>
      <w:r w:rsidR="00BC3036">
        <w:rPr>
          <w:sz w:val="28"/>
          <w:szCs w:val="28"/>
        </w:rPr>
        <w:t xml:space="preserve"> (</w:t>
      </w:r>
      <w:r w:rsidR="00DD5D0C" w:rsidRPr="00DD5D0C">
        <w:rPr>
          <w:sz w:val="28"/>
          <w:szCs w:val="28"/>
        </w:rPr>
        <w:t>недостаточный платежеспособный спрос населения</w:t>
      </w:r>
      <w:r w:rsidR="00342F33" w:rsidRPr="00342F3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342F33">
        <w:rPr>
          <w:rFonts w:ascii="Verdana" w:hAnsi="Verdana"/>
          <w:color w:val="000000"/>
          <w:sz w:val="21"/>
          <w:szCs w:val="21"/>
          <w:shd w:val="clear" w:color="auto" w:fill="FFFFFF"/>
        </w:rPr>
        <w:t>о</w:t>
      </w:r>
      <w:r w:rsidR="00342F33" w:rsidRPr="00342F33">
        <w:rPr>
          <w:sz w:val="28"/>
          <w:szCs w:val="28"/>
        </w:rPr>
        <w:t xml:space="preserve">буславливают низкую оборачиваемость </w:t>
      </w:r>
      <w:r w:rsidR="00342F33">
        <w:rPr>
          <w:sz w:val="28"/>
          <w:szCs w:val="28"/>
        </w:rPr>
        <w:t>данной продукции</w:t>
      </w:r>
      <w:r w:rsidR="00DD5D0C" w:rsidRPr="00DD5D0C">
        <w:rPr>
          <w:sz w:val="28"/>
          <w:szCs w:val="28"/>
        </w:rPr>
        <w:t>)</w:t>
      </w:r>
      <w:r w:rsidR="00DD5D0C">
        <w:rPr>
          <w:sz w:val="28"/>
          <w:szCs w:val="28"/>
        </w:rPr>
        <w:t>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6F67FD">
        <w:rPr>
          <w:sz w:val="28"/>
          <w:szCs w:val="28"/>
        </w:rPr>
        <w:t xml:space="preserve">зводство рассольных сыров – </w:t>
      </w:r>
      <w:r w:rsidR="00A53077">
        <w:rPr>
          <w:sz w:val="28"/>
          <w:szCs w:val="28"/>
        </w:rPr>
        <w:t>76,2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ышленной продукции составляет 21,9%, ООО «Здвинское ХПП» – 1,9</w:t>
      </w:r>
      <w:r>
        <w:rPr>
          <w:sz w:val="28"/>
          <w:szCs w:val="28"/>
        </w:rPr>
        <w:t>%. В про</w:t>
      </w:r>
      <w:r w:rsidR="00DB1356">
        <w:rPr>
          <w:sz w:val="28"/>
          <w:szCs w:val="28"/>
        </w:rPr>
        <w:t>изводстве сыров 91</w:t>
      </w:r>
      <w:r>
        <w:rPr>
          <w:sz w:val="28"/>
          <w:szCs w:val="28"/>
        </w:rPr>
        <w:t xml:space="preserve">% </w:t>
      </w:r>
      <w:r w:rsidR="00DB1356">
        <w:rPr>
          <w:sz w:val="28"/>
          <w:szCs w:val="28"/>
        </w:rPr>
        <w:t>приходится на ООО «СибБарс», 9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7F58A7">
        <w:rPr>
          <w:sz w:val="28"/>
          <w:szCs w:val="28"/>
        </w:rPr>
        <w:t>на 1 предприятии: в ООО «Здвинское хлебоприемное предприятие</w:t>
      </w:r>
      <w:r w:rsidR="00743D9F">
        <w:rPr>
          <w:sz w:val="28"/>
          <w:szCs w:val="28"/>
        </w:rPr>
        <w:t>» – на 6,4%</w:t>
      </w:r>
      <w:r>
        <w:rPr>
          <w:sz w:val="28"/>
          <w:szCs w:val="28"/>
        </w:rPr>
        <w:t xml:space="preserve">. 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изменился, это: сыры рассольные (</w:t>
      </w:r>
      <w:r w:rsidR="0046423D">
        <w:rPr>
          <w:sz w:val="28"/>
          <w:szCs w:val="28"/>
        </w:rPr>
        <w:t>216 тонн), масло сливочное (126 тонн), сливки (29 тонн</w:t>
      </w:r>
      <w:r>
        <w:rPr>
          <w:sz w:val="28"/>
          <w:szCs w:val="28"/>
        </w:rPr>
        <w:t>), сырный продукт (</w:t>
      </w:r>
      <w:r w:rsidR="005F2401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="005F2401">
        <w:rPr>
          <w:sz w:val="28"/>
          <w:szCs w:val="28"/>
        </w:rPr>
        <w:t>тонн), мясные полуфабрикаты (129</w:t>
      </w:r>
      <w:r>
        <w:rPr>
          <w:sz w:val="28"/>
          <w:szCs w:val="28"/>
        </w:rPr>
        <w:t xml:space="preserve"> тонн), </w:t>
      </w:r>
      <w:r w:rsidR="00155B59">
        <w:rPr>
          <w:sz w:val="28"/>
          <w:szCs w:val="28"/>
        </w:rPr>
        <w:t>хлеб (45 тонн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743D9F">
        <w:rPr>
          <w:sz w:val="28"/>
          <w:szCs w:val="28"/>
        </w:rPr>
        <w:t>отчетный квартал</w:t>
      </w:r>
      <w:r w:rsidR="003D29D4">
        <w:rPr>
          <w:sz w:val="28"/>
          <w:szCs w:val="28"/>
        </w:rPr>
        <w:t xml:space="preserve"> получили прибыль в размере 3,5</w:t>
      </w:r>
      <w:r>
        <w:rPr>
          <w:sz w:val="28"/>
          <w:szCs w:val="28"/>
        </w:rPr>
        <w:t xml:space="preserve"> млн. рублей (за </w:t>
      </w:r>
      <w:r w:rsidR="003D29D4">
        <w:rPr>
          <w:sz w:val="28"/>
          <w:szCs w:val="28"/>
        </w:rPr>
        <w:t>1 квартал 2018 года – 7</w:t>
      </w:r>
      <w:r>
        <w:rPr>
          <w:sz w:val="28"/>
          <w:szCs w:val="28"/>
        </w:rPr>
        <w:t xml:space="preserve"> млн. рублей), </w:t>
      </w:r>
      <w:r w:rsidR="00025F8D">
        <w:rPr>
          <w:sz w:val="28"/>
          <w:szCs w:val="28"/>
          <w:shd w:val="clear" w:color="auto" w:fill="FFFFFF"/>
        </w:rPr>
        <w:t>8,8</w:t>
      </w:r>
      <w:r>
        <w:rPr>
          <w:sz w:val="28"/>
          <w:szCs w:val="28"/>
        </w:rPr>
        <w:t>% от общей суммы полученной прибыли прибыльными предприятиями и организациями района.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Объем инвестиций, направленных в отрасль, составляет </w:t>
      </w:r>
      <w:r w:rsidR="00D87A2D">
        <w:rPr>
          <w:sz w:val="28"/>
          <w:szCs w:val="28"/>
        </w:rPr>
        <w:t>20,4 млн. рублей, 100</w:t>
      </w:r>
      <w:r>
        <w:rPr>
          <w:sz w:val="28"/>
          <w:szCs w:val="28"/>
        </w:rPr>
        <w:t>% из которых принадлежит ООО «СибБарс».</w:t>
      </w:r>
    </w:p>
    <w:p w:rsidR="000436E1" w:rsidRDefault="00686F30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EB7444">
        <w:rPr>
          <w:sz w:val="28"/>
          <w:szCs w:val="28"/>
          <w:shd w:val="clear" w:color="auto" w:fill="FFFFFF" w:themeFill="background1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EB7444">
        <w:rPr>
          <w:sz w:val="28"/>
          <w:szCs w:val="28"/>
          <w:shd w:val="clear" w:color="auto" w:fill="FFFFFF"/>
        </w:rPr>
        <w:t>49,1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C77E11">
        <w:rPr>
          <w:sz w:val="28"/>
          <w:szCs w:val="28"/>
        </w:rPr>
        <w:t>лей инвестиций (темп роста 126,5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етов всех уровней составили  3,3</w:t>
      </w:r>
      <w:r>
        <w:rPr>
          <w:sz w:val="28"/>
          <w:szCs w:val="28"/>
        </w:rPr>
        <w:t xml:space="preserve"> млн. рублей (</w:t>
      </w:r>
      <w:r w:rsidR="00C77E11">
        <w:rPr>
          <w:sz w:val="28"/>
          <w:szCs w:val="28"/>
        </w:rPr>
        <w:t>темп роста 58,9%</w:t>
      </w:r>
      <w:r>
        <w:rPr>
          <w:sz w:val="28"/>
          <w:szCs w:val="28"/>
        </w:rPr>
        <w:t xml:space="preserve">).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954A12">
        <w:rPr>
          <w:sz w:val="28"/>
          <w:szCs w:val="28"/>
        </w:rPr>
        <w:t>4,2</w:t>
      </w:r>
      <w:r>
        <w:rPr>
          <w:sz w:val="28"/>
          <w:szCs w:val="28"/>
        </w:rPr>
        <w:t xml:space="preserve"> млн. рублей или </w:t>
      </w:r>
      <w:r w:rsidR="00954A12">
        <w:rPr>
          <w:sz w:val="28"/>
          <w:szCs w:val="28"/>
        </w:rPr>
        <w:t>89,4</w:t>
      </w:r>
      <w:r>
        <w:rPr>
          <w:sz w:val="28"/>
          <w:szCs w:val="28"/>
        </w:rPr>
        <w:t>% к уровню аналогичного периода прошлого года.</w:t>
      </w:r>
    </w:p>
    <w:p w:rsidR="003177C5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 w:rsidR="00A72090">
        <w:rPr>
          <w:sz w:val="28"/>
          <w:szCs w:val="28"/>
        </w:rPr>
        <w:t xml:space="preserve">жилищное </w:t>
      </w:r>
      <w:r w:rsidR="003177C5">
        <w:rPr>
          <w:sz w:val="28"/>
          <w:szCs w:val="28"/>
        </w:rPr>
        <w:t>строительство (99,8</w:t>
      </w:r>
      <w:r>
        <w:rPr>
          <w:sz w:val="28"/>
          <w:szCs w:val="28"/>
        </w:rPr>
        <w:t xml:space="preserve">%). </w:t>
      </w:r>
    </w:p>
    <w:p w:rsidR="007F104E" w:rsidRDefault="00686F30" w:rsidP="00F451B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жилищному строительству в районе освоено </w:t>
      </w:r>
      <w:r w:rsidR="006031A0">
        <w:rPr>
          <w:sz w:val="28"/>
          <w:szCs w:val="28"/>
        </w:rPr>
        <w:t>4,2</w:t>
      </w:r>
      <w:r>
        <w:rPr>
          <w:sz w:val="28"/>
          <w:szCs w:val="28"/>
        </w:rPr>
        <w:t xml:space="preserve"> млн. рублей. Общая площадь введенного в эксплуатацию жилья за </w:t>
      </w:r>
      <w:r w:rsidR="006031A0">
        <w:rPr>
          <w:sz w:val="28"/>
          <w:szCs w:val="28"/>
        </w:rPr>
        <w:t>1 квартал 2019</w:t>
      </w:r>
      <w:r w:rsidR="00C53F98">
        <w:rPr>
          <w:sz w:val="28"/>
          <w:szCs w:val="28"/>
        </w:rPr>
        <w:t xml:space="preserve"> года </w:t>
      </w:r>
      <w:r w:rsidR="00C53F98">
        <w:rPr>
          <w:sz w:val="28"/>
          <w:szCs w:val="28"/>
        </w:rPr>
        <w:lastRenderedPageBreak/>
        <w:t>составила 211,9</w:t>
      </w:r>
      <w:r>
        <w:rPr>
          <w:sz w:val="28"/>
          <w:szCs w:val="28"/>
        </w:rPr>
        <w:t xml:space="preserve"> квадратных метров, что составляет </w:t>
      </w:r>
      <w:r w:rsidR="00C53F98">
        <w:rPr>
          <w:sz w:val="28"/>
          <w:szCs w:val="28"/>
        </w:rPr>
        <w:t>124,3</w:t>
      </w:r>
      <w:r>
        <w:rPr>
          <w:sz w:val="28"/>
          <w:szCs w:val="28"/>
        </w:rPr>
        <w:t>% к у</w:t>
      </w:r>
      <w:r w:rsidR="00C53F98">
        <w:rPr>
          <w:sz w:val="28"/>
          <w:szCs w:val="28"/>
        </w:rPr>
        <w:t>ровню прошлого года. Построено 3</w:t>
      </w:r>
      <w:r w:rsidR="006A48D5">
        <w:rPr>
          <w:sz w:val="28"/>
          <w:szCs w:val="28"/>
        </w:rPr>
        <w:t xml:space="preserve"> жилых дома</w:t>
      </w:r>
      <w:r>
        <w:rPr>
          <w:sz w:val="28"/>
          <w:szCs w:val="28"/>
        </w:rPr>
        <w:t xml:space="preserve"> за счет собственных средств </w:t>
      </w:r>
      <w:r w:rsidRPr="00F451B7">
        <w:rPr>
          <w:sz w:val="28"/>
          <w:szCs w:val="28"/>
        </w:rPr>
        <w:t>(</w:t>
      </w:r>
      <w:r w:rsidR="00F451B7" w:rsidRPr="00F451B7">
        <w:rPr>
          <w:sz w:val="28"/>
          <w:szCs w:val="28"/>
        </w:rPr>
        <w:t>в селе Здвинск – 3</w:t>
      </w:r>
      <w:r w:rsidRPr="00F451B7">
        <w:rPr>
          <w:sz w:val="28"/>
          <w:szCs w:val="28"/>
        </w:rPr>
        <w:t>).</w:t>
      </w:r>
    </w:p>
    <w:p w:rsidR="00E32686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Здвинского района принимают активное участие во всех государственных программах социальной направленности для обеспечения комфортности и доступности жилья нашим жителям района, в том числе: в рамках государственной программы Новосибирской области «Обеспечение жильем молодых семей в Новосибирской области на 2015-2020 годы» </w:t>
      </w:r>
      <w:r w:rsidR="00E32686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</w:t>
      </w:r>
      <w:r w:rsidR="00E32686">
        <w:rPr>
          <w:sz w:val="28"/>
          <w:szCs w:val="28"/>
        </w:rPr>
        <w:t>2 млн. рублей.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5168D0">
        <w:rPr>
          <w:sz w:val="28"/>
          <w:szCs w:val="28"/>
        </w:rPr>
        <w:t>41,4% (20,4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9C22D6">
        <w:rPr>
          <w:sz w:val="28"/>
          <w:szCs w:val="28"/>
        </w:rPr>
        <w:t xml:space="preserve">промышленным </w:t>
      </w:r>
      <w:r>
        <w:rPr>
          <w:sz w:val="28"/>
          <w:szCs w:val="28"/>
        </w:rPr>
        <w:t xml:space="preserve">предприятиям. Удельный вес </w:t>
      </w:r>
      <w:r w:rsidR="005168D0">
        <w:rPr>
          <w:sz w:val="28"/>
          <w:szCs w:val="28"/>
        </w:rPr>
        <w:t>сельскохозяйственных предприятий</w:t>
      </w:r>
      <w:r w:rsidR="00BF1F20">
        <w:rPr>
          <w:sz w:val="28"/>
          <w:szCs w:val="28"/>
        </w:rPr>
        <w:t xml:space="preserve"> составляет  38,4% (18,9</w:t>
      </w:r>
      <w:r w:rsidR="005E75DE">
        <w:rPr>
          <w:sz w:val="28"/>
          <w:szCs w:val="28"/>
        </w:rPr>
        <w:t xml:space="preserve"> млн. рублей),</w:t>
      </w:r>
      <w:r>
        <w:rPr>
          <w:sz w:val="28"/>
          <w:szCs w:val="28"/>
        </w:rPr>
        <w:t xml:space="preserve"> транспорта – </w:t>
      </w:r>
      <w:r w:rsidR="00BF1F20">
        <w:rPr>
          <w:sz w:val="28"/>
          <w:szCs w:val="28"/>
        </w:rPr>
        <w:t>9% (4,4</w:t>
      </w:r>
      <w:r>
        <w:rPr>
          <w:sz w:val="28"/>
          <w:szCs w:val="28"/>
        </w:rPr>
        <w:t xml:space="preserve"> млн. рублей).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Состояние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DD1722">
        <w:rPr>
          <w:sz w:val="28"/>
          <w:szCs w:val="28"/>
        </w:rPr>
        <w:t>а отчетный период составил 25,8 тыс. тонн (темп роста 100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населенных пунктов, действует 15 автобусных маршрутов. Регулярным сообщением охвачено более 99,5% населения. За </w:t>
      </w:r>
      <w:r w:rsidR="000B019C">
        <w:rPr>
          <w:sz w:val="28"/>
          <w:szCs w:val="28"/>
        </w:rPr>
        <w:t>отчетный период перевезено 46,1 тыс. пассажиров (100,2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За </w:t>
      </w:r>
      <w:r w:rsidR="000B019C">
        <w:rPr>
          <w:sz w:val="28"/>
          <w:szCs w:val="28"/>
        </w:rPr>
        <w:t>три месяца</w:t>
      </w:r>
      <w:r>
        <w:rPr>
          <w:sz w:val="28"/>
          <w:szCs w:val="28"/>
        </w:rPr>
        <w:t xml:space="preserve"> текущего года размер компенсации из областного и местного бюджета составил </w:t>
      </w:r>
      <w:r w:rsidR="000B019C">
        <w:rPr>
          <w:sz w:val="28"/>
          <w:szCs w:val="28"/>
        </w:rPr>
        <w:t>1,9</w:t>
      </w:r>
      <w:r>
        <w:rPr>
          <w:sz w:val="28"/>
          <w:szCs w:val="28"/>
          <w:highlight w:val="white"/>
        </w:rPr>
        <w:t xml:space="preserve"> </w:t>
      </w:r>
      <w:r w:rsidR="000B019C">
        <w:rPr>
          <w:sz w:val="28"/>
          <w:szCs w:val="28"/>
          <w:shd w:val="clear" w:color="auto" w:fill="FFFFFF"/>
        </w:rPr>
        <w:t xml:space="preserve">млн. </w:t>
      </w:r>
      <w:r>
        <w:rPr>
          <w:sz w:val="28"/>
          <w:szCs w:val="28"/>
          <w:shd w:val="clear" w:color="auto" w:fill="FFFFFF"/>
        </w:rPr>
        <w:t xml:space="preserve">рублей и </w:t>
      </w:r>
      <w:r w:rsidR="00EB7444">
        <w:rPr>
          <w:sz w:val="28"/>
          <w:szCs w:val="28"/>
          <w:shd w:val="clear" w:color="auto" w:fill="FFFFFF"/>
        </w:rPr>
        <w:t>43</w:t>
      </w:r>
      <w:r>
        <w:rPr>
          <w:sz w:val="28"/>
          <w:szCs w:val="28"/>
          <w:shd w:val="clear" w:color="auto" w:fill="FFFFFF"/>
        </w:rPr>
        <w:t xml:space="preserve"> тыс</w:t>
      </w:r>
      <w:r>
        <w:rPr>
          <w:sz w:val="28"/>
          <w:szCs w:val="28"/>
          <w:highlight w:val="white"/>
        </w:rPr>
        <w:t>. руб</w:t>
      </w:r>
      <w:r>
        <w:rPr>
          <w:sz w:val="28"/>
          <w:szCs w:val="28"/>
        </w:rPr>
        <w:t xml:space="preserve">лей соответственно. </w:t>
      </w:r>
    </w:p>
    <w:p w:rsidR="000436E1" w:rsidRPr="002B45C0" w:rsidRDefault="00686F30">
      <w:pPr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Работа в данной сфере требует постоянного обновления подвижного состава, поэтому перевозчиком регулярно вкладываются инвестиции, как в капитальный ремонт автобусов, так и в их приобретение, что способствует </w:t>
      </w:r>
      <w:r>
        <w:rPr>
          <w:sz w:val="28"/>
          <w:szCs w:val="28"/>
        </w:rPr>
        <w:lastRenderedPageBreak/>
        <w:t xml:space="preserve">повышению комфортности и безопасности при перевозке пассажиров. </w:t>
      </w:r>
      <w:r w:rsidRPr="002B45C0">
        <w:rPr>
          <w:color w:val="auto"/>
          <w:sz w:val="28"/>
          <w:szCs w:val="28"/>
        </w:rPr>
        <w:t>ООО «ДорАвтотранс» в отчетном п</w:t>
      </w:r>
      <w:r w:rsidR="00FC6001" w:rsidRPr="002B45C0">
        <w:rPr>
          <w:color w:val="auto"/>
          <w:sz w:val="28"/>
          <w:szCs w:val="28"/>
        </w:rPr>
        <w:t>ериоде приобретен автобус ПАЗ-320414</w:t>
      </w:r>
      <w:r w:rsidRPr="002B45C0">
        <w:rPr>
          <w:color w:val="auto"/>
          <w:sz w:val="28"/>
          <w:szCs w:val="28"/>
        </w:rPr>
        <w:t>-04 (</w:t>
      </w:r>
      <w:r w:rsidR="0056134C" w:rsidRPr="002B45C0">
        <w:rPr>
          <w:color w:val="auto"/>
          <w:sz w:val="28"/>
          <w:szCs w:val="28"/>
        </w:rPr>
        <w:t>4289</w:t>
      </w:r>
      <w:r w:rsidRPr="002B45C0">
        <w:rPr>
          <w:color w:val="auto"/>
          <w:sz w:val="28"/>
          <w:szCs w:val="28"/>
        </w:rPr>
        <w:t xml:space="preserve"> тыс. рублей собственных средств).</w:t>
      </w:r>
    </w:p>
    <w:p w:rsidR="000436E1" w:rsidRPr="002B45C0" w:rsidRDefault="000436E1">
      <w:pPr>
        <w:ind w:firstLine="709"/>
        <w:jc w:val="both"/>
        <w:rPr>
          <w:color w:val="auto"/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  <w:highlight w:val="yellow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территории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0436E1" w:rsidRDefault="00686F30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EA12F4">
        <w:rPr>
          <w:sz w:val="28"/>
          <w:szCs w:val="28"/>
        </w:rPr>
        <w:t>твляют 171 объект</w:t>
      </w:r>
      <w:r>
        <w:rPr>
          <w:sz w:val="28"/>
          <w:szCs w:val="28"/>
        </w:rPr>
        <w:t xml:space="preserve"> потребител</w:t>
      </w:r>
      <w:r w:rsidR="00EA12F4">
        <w:rPr>
          <w:sz w:val="28"/>
          <w:szCs w:val="28"/>
        </w:rPr>
        <w:t>ьского рынка (11 павильонов, 123 магазина, из них 5</w:t>
      </w:r>
      <w:r>
        <w:rPr>
          <w:sz w:val="28"/>
          <w:szCs w:val="28"/>
        </w:rPr>
        <w:t xml:space="preserve"> магазинов потребкоопераци</w:t>
      </w:r>
      <w:r w:rsidR="00EA12F4">
        <w:rPr>
          <w:sz w:val="28"/>
          <w:szCs w:val="28"/>
        </w:rPr>
        <w:t>и), 1 торговый центр «Витязь» (7</w:t>
      </w:r>
      <w:r>
        <w:rPr>
          <w:sz w:val="28"/>
          <w:szCs w:val="28"/>
        </w:rPr>
        <w:t xml:space="preserve"> торговых мест для индивидуальных предпринимателей), а также 4 аптеки и 34 аптечных пункта, 3 автозаправочные станции. Также в районе функционирует 7 нестационарных торговых мест.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Торговая площадь предприятий розничной торговли района составляет</w:t>
      </w:r>
      <w:r w:rsidR="00635E82">
        <w:rPr>
          <w:sz w:val="28"/>
          <w:szCs w:val="28"/>
        </w:rPr>
        <w:t xml:space="preserve"> 8,8</w:t>
      </w:r>
      <w:r>
        <w:rPr>
          <w:sz w:val="28"/>
          <w:szCs w:val="28"/>
        </w:rPr>
        <w:t xml:space="preserve"> тыс. кв.м. Суммарный норматив минимальной обеспеченности населения площадью торговых объектов составляет 340 кв. м на 1000 чел. Фактическая обеспеченность торговыми площадями населения Зд</w:t>
      </w:r>
      <w:r w:rsidR="001E4FB2">
        <w:rPr>
          <w:sz w:val="28"/>
          <w:szCs w:val="28"/>
        </w:rPr>
        <w:t>винского района составляет 626,5</w:t>
      </w:r>
      <w:r>
        <w:rPr>
          <w:sz w:val="28"/>
          <w:szCs w:val="28"/>
        </w:rPr>
        <w:t xml:space="preserve">  кв. м на 1000 чел. и пр</w:t>
      </w:r>
      <w:r w:rsidR="001E4FB2">
        <w:rPr>
          <w:sz w:val="28"/>
          <w:szCs w:val="28"/>
        </w:rPr>
        <w:t>евышает нормативные данные в 1,8</w:t>
      </w:r>
      <w:r>
        <w:rPr>
          <w:sz w:val="28"/>
          <w:szCs w:val="28"/>
        </w:rPr>
        <w:t xml:space="preserve"> раза.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4816F5">
        <w:rPr>
          <w:sz w:val="28"/>
          <w:szCs w:val="28"/>
        </w:rPr>
        <w:t>од текущего года составил 352,7</w:t>
      </w:r>
      <w:r>
        <w:rPr>
          <w:sz w:val="28"/>
          <w:szCs w:val="28"/>
        </w:rPr>
        <w:t xml:space="preserve"> млн. рублей с росто</w:t>
      </w:r>
      <w:r w:rsidR="004816F5">
        <w:rPr>
          <w:sz w:val="28"/>
          <w:szCs w:val="28"/>
        </w:rPr>
        <w:t>м к прошлому периоду на 3,6</w:t>
      </w:r>
      <w:r>
        <w:rPr>
          <w:sz w:val="28"/>
          <w:szCs w:val="28"/>
        </w:rPr>
        <w:t xml:space="preserve">%.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Торговая сеть потребительской </w:t>
      </w:r>
      <w:r w:rsidR="00C338A7">
        <w:rPr>
          <w:color w:val="000000"/>
          <w:sz w:val="28"/>
          <w:szCs w:val="28"/>
        </w:rPr>
        <w:t>кооперации района представлена 5</w:t>
      </w:r>
      <w:r>
        <w:rPr>
          <w:color w:val="000000"/>
          <w:sz w:val="28"/>
          <w:szCs w:val="28"/>
        </w:rPr>
        <w:t xml:space="preserve"> магазинами, все магазины имеют смешанный ассортимент товаров. </w:t>
      </w:r>
      <w:r>
        <w:rPr>
          <w:sz w:val="28"/>
          <w:szCs w:val="28"/>
        </w:rPr>
        <w:t xml:space="preserve">По итогам </w:t>
      </w:r>
      <w:r w:rsidR="00C338A7">
        <w:rPr>
          <w:sz w:val="28"/>
          <w:szCs w:val="28"/>
        </w:rPr>
        <w:t>трех месяцев  2019</w:t>
      </w:r>
      <w:r>
        <w:rPr>
          <w:sz w:val="28"/>
          <w:szCs w:val="28"/>
        </w:rPr>
        <w:t xml:space="preserve"> года товарооборот розничной торговли Здвинского районного союза потребительских обществ составил </w:t>
      </w:r>
      <w:r w:rsidR="00C338A7">
        <w:rPr>
          <w:color w:val="000000"/>
          <w:sz w:val="28"/>
          <w:szCs w:val="28"/>
        </w:rPr>
        <w:t>1,7</w:t>
      </w:r>
      <w:r>
        <w:rPr>
          <w:color w:val="000000"/>
          <w:sz w:val="28"/>
          <w:szCs w:val="28"/>
        </w:rPr>
        <w:t xml:space="preserve"> млн</w:t>
      </w:r>
      <w:r w:rsidR="00C338A7">
        <w:rPr>
          <w:sz w:val="28"/>
          <w:szCs w:val="28"/>
        </w:rPr>
        <w:t>. рублей (</w:t>
      </w:r>
      <w:r w:rsidR="00DF7E53">
        <w:rPr>
          <w:sz w:val="28"/>
          <w:szCs w:val="28"/>
        </w:rPr>
        <w:t>0,5</w:t>
      </w:r>
      <w:r>
        <w:rPr>
          <w:sz w:val="28"/>
          <w:szCs w:val="28"/>
        </w:rPr>
        <w:t xml:space="preserve"> % от общего объема товарооборота).</w:t>
      </w:r>
    </w:p>
    <w:p w:rsidR="000436E1" w:rsidRDefault="00686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DF7E53">
        <w:rPr>
          <w:sz w:val="28"/>
          <w:szCs w:val="28"/>
        </w:rPr>
        <w:t>7</w:t>
      </w:r>
      <w:r w:rsidR="00DF7E53">
        <w:rPr>
          <w:sz w:val="28"/>
          <w:szCs w:val="28"/>
          <w:shd w:val="clear" w:color="auto" w:fill="FFFFFF"/>
        </w:rPr>
        <w:t>-ю объектами на 222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 w:rsidR="00DF7E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DE5DE0">
        <w:rPr>
          <w:sz w:val="28"/>
          <w:szCs w:val="28"/>
        </w:rPr>
        <w:t>1,9</w:t>
      </w:r>
      <w:r>
        <w:rPr>
          <w:sz w:val="28"/>
          <w:szCs w:val="28"/>
        </w:rPr>
        <w:t xml:space="preserve"> млн</w:t>
      </w:r>
      <w:r w:rsidR="001B4927">
        <w:rPr>
          <w:sz w:val="28"/>
          <w:szCs w:val="28"/>
          <w:shd w:val="clear" w:color="auto" w:fill="FFFFFF"/>
        </w:rPr>
        <w:t>. рублей (темп роста 76</w:t>
      </w:r>
      <w:r>
        <w:rPr>
          <w:sz w:val="28"/>
          <w:szCs w:val="28"/>
          <w:shd w:val="clear" w:color="auto" w:fill="FFFFFF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стабилизации ситуации на потребительском рынке продовольственных товаров еженедельно проводится мониторинг цен на социально значимые продовольственные товары первой необходимости, данные  ежедневно передаются посредством информационно-аналитической системы ГАС «Управление» в Министерство промышленности, торговли и развития предпринимательства Новосибирской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также на официальном сайте Здвинского района в разделе «Потребительский рынок» для ознакомления жителей района ежемесячно размещается информация о ценах.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0B7A34">
        <w:rPr>
          <w:sz w:val="28"/>
          <w:szCs w:val="28"/>
        </w:rPr>
        <w:t>ым периодом прошлого года на 1,9% и составил 48,3</w:t>
      </w:r>
      <w:r>
        <w:rPr>
          <w:sz w:val="28"/>
          <w:szCs w:val="28"/>
        </w:rPr>
        <w:t xml:space="preserve"> млн. рублей.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В соответствии со статьей 44 Федерального Закона Российской Федерации от 07.1992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77793">
        <w:rPr>
          <w:sz w:val="28"/>
          <w:szCs w:val="28"/>
        </w:rPr>
        <w:t>отчетный квартал</w:t>
      </w:r>
      <w:r>
        <w:rPr>
          <w:sz w:val="28"/>
          <w:szCs w:val="28"/>
        </w:rPr>
        <w:t xml:space="preserve"> в администрацию Здвинского района поступило и рассмотрено </w:t>
      </w:r>
      <w:r w:rsidR="00A77793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обращений. Всего возвращено потребителям денежных средств</w:t>
      </w:r>
      <w:r w:rsidR="007F19D0">
        <w:rPr>
          <w:sz w:val="28"/>
          <w:szCs w:val="28"/>
        </w:rPr>
        <w:t xml:space="preserve"> на сумму 44,3 тыс. рублей, в том числе </w:t>
      </w:r>
      <w:r>
        <w:rPr>
          <w:sz w:val="28"/>
          <w:szCs w:val="28"/>
        </w:rPr>
        <w:t>в досудебном порядке</w:t>
      </w:r>
      <w:r w:rsidR="007F19D0">
        <w:rPr>
          <w:sz w:val="28"/>
          <w:szCs w:val="28"/>
        </w:rPr>
        <w:t xml:space="preserve"> – 42 тыс.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0436E1" w:rsidRDefault="000436E1">
      <w:pPr>
        <w:tabs>
          <w:tab w:val="left" w:pos="93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В отчетном периоде текущего года в Здвинском районе осуществляли деятельность </w:t>
      </w:r>
      <w:r w:rsidR="008D4B2F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8D4B2F">
        <w:rPr>
          <w:sz w:val="28"/>
          <w:szCs w:val="28"/>
        </w:rPr>
        <w:t>216 индивидуальных</w:t>
      </w:r>
      <w:r>
        <w:rPr>
          <w:sz w:val="28"/>
          <w:szCs w:val="28"/>
        </w:rPr>
        <w:t xml:space="preserve"> предпринимател</w:t>
      </w:r>
      <w:r w:rsidR="008D4B2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AD5BAE" w:rsidRPr="00AD5BAE">
        <w:rPr>
          <w:sz w:val="28"/>
          <w:szCs w:val="28"/>
        </w:rPr>
        <w:t>18,4</w:t>
      </w:r>
      <w:r w:rsidRPr="00AD5BAE">
        <w:rPr>
          <w:sz w:val="28"/>
          <w:szCs w:val="28"/>
        </w:rPr>
        <w:t>%</w:t>
      </w:r>
      <w:r>
        <w:rPr>
          <w:sz w:val="28"/>
          <w:szCs w:val="28"/>
          <w:shd w:val="clear" w:color="auto" w:fill="FFFFFF"/>
        </w:rPr>
        <w:t xml:space="preserve"> (</w:t>
      </w:r>
      <w:r w:rsidR="00643B37">
        <w:rPr>
          <w:sz w:val="28"/>
          <w:szCs w:val="28"/>
          <w:shd w:val="clear" w:color="auto" w:fill="FFFFFF"/>
        </w:rPr>
        <w:t>920</w:t>
      </w:r>
      <w:r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Pr="00AD5BAE">
        <w:rPr>
          <w:sz w:val="28"/>
          <w:szCs w:val="28"/>
          <w:highlight w:val="white"/>
          <w:shd w:val="clear" w:color="auto" w:fill="FFFFFF" w:themeFill="background1"/>
        </w:rPr>
        <w:t xml:space="preserve">сумму </w:t>
      </w:r>
      <w:r w:rsidR="00AD5BAE" w:rsidRPr="00AD5BAE">
        <w:rPr>
          <w:sz w:val="28"/>
          <w:szCs w:val="28"/>
          <w:shd w:val="clear" w:color="auto" w:fill="FFFFFF" w:themeFill="background1"/>
        </w:rPr>
        <w:t>27</w:t>
      </w:r>
      <w:r w:rsidR="00AD5BAE" w:rsidRPr="00AD5BAE">
        <w:rPr>
          <w:sz w:val="28"/>
          <w:szCs w:val="28"/>
          <w:highlight w:val="white"/>
          <w:shd w:val="clear" w:color="auto" w:fill="FFFFFF" w:themeFill="background1"/>
        </w:rPr>
        <w:t>2</w:t>
      </w:r>
      <w:r w:rsidR="00AD5BAE">
        <w:rPr>
          <w:sz w:val="28"/>
          <w:szCs w:val="28"/>
          <w:shd w:val="clear" w:color="auto" w:fill="FFFFFF"/>
        </w:rPr>
        <w:t xml:space="preserve"> млн</w:t>
      </w:r>
      <w:r>
        <w:rPr>
          <w:sz w:val="28"/>
          <w:szCs w:val="28"/>
          <w:shd w:val="clear" w:color="auto" w:fill="FFFFFF"/>
        </w:rPr>
        <w:t xml:space="preserve">. рублей, что составляет </w:t>
      </w:r>
      <w:r w:rsidRPr="00AD5BAE">
        <w:rPr>
          <w:sz w:val="28"/>
          <w:szCs w:val="28"/>
          <w:highlight w:val="white"/>
        </w:rPr>
        <w:t>6</w:t>
      </w:r>
      <w:r w:rsidR="007C2DA6">
        <w:rPr>
          <w:sz w:val="28"/>
          <w:szCs w:val="28"/>
          <w:highlight w:val="white"/>
        </w:rPr>
        <w:t>8,7</w:t>
      </w:r>
      <w:r>
        <w:rPr>
          <w:sz w:val="28"/>
          <w:szCs w:val="28"/>
          <w:highlight w:val="white"/>
        </w:rPr>
        <w:t xml:space="preserve">% от общего объема выпущенных товаров и услуг.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861A37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861A37" w:rsidRDefault="00861A37" w:rsidP="00861A37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>
        <w:rPr>
          <w:sz w:val="28"/>
          <w:szCs w:val="28"/>
        </w:rPr>
        <w:t>ьства в Здвинском районе на 2017-2019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 w:rsidR="0056773B" w:rsidRPr="0056773B">
        <w:rPr>
          <w:color w:val="auto"/>
          <w:sz w:val="28"/>
          <w:szCs w:val="28"/>
        </w:rPr>
        <w:t>2019</w:t>
      </w:r>
      <w:r w:rsidRPr="0056773B">
        <w:rPr>
          <w:color w:val="auto"/>
          <w:sz w:val="28"/>
          <w:szCs w:val="28"/>
        </w:rPr>
        <w:t xml:space="preserve"> году будет</w:t>
      </w:r>
      <w:r w:rsidRPr="00214BAC">
        <w:rPr>
          <w:sz w:val="28"/>
          <w:szCs w:val="28"/>
        </w:rPr>
        <w:t xml:space="preserve"> освоено  </w:t>
      </w:r>
      <w:r w:rsidR="005709BA">
        <w:rPr>
          <w:sz w:val="28"/>
          <w:szCs w:val="28"/>
        </w:rPr>
        <w:t>853,4</w:t>
      </w:r>
      <w:r w:rsidRPr="00214BAC">
        <w:rPr>
          <w:sz w:val="28"/>
          <w:szCs w:val="28"/>
        </w:rPr>
        <w:t xml:space="preserve"> тыс. рублей.</w:t>
      </w:r>
      <w:r w:rsidRPr="0093017B">
        <w:rPr>
          <w:sz w:val="28"/>
          <w:szCs w:val="28"/>
        </w:rPr>
        <w:t xml:space="preserve"> </w:t>
      </w:r>
    </w:p>
    <w:p w:rsidR="00861A37" w:rsidRDefault="00861A37" w:rsidP="00861A37">
      <w:pPr>
        <w:ind w:firstLine="709"/>
        <w:jc w:val="both"/>
        <w:rPr>
          <w:sz w:val="28"/>
          <w:szCs w:val="28"/>
        </w:rPr>
      </w:pPr>
    </w:p>
    <w:p w:rsidR="007C2DA6" w:rsidRDefault="007C2DA6" w:rsidP="00861A37">
      <w:pPr>
        <w:ind w:firstLine="709"/>
        <w:jc w:val="both"/>
        <w:rPr>
          <w:sz w:val="28"/>
          <w:szCs w:val="28"/>
        </w:rPr>
      </w:pPr>
    </w:p>
    <w:p w:rsidR="007C2DA6" w:rsidRDefault="007C2DA6" w:rsidP="00861A37">
      <w:pPr>
        <w:ind w:firstLine="709"/>
        <w:jc w:val="both"/>
        <w:rPr>
          <w:sz w:val="28"/>
          <w:szCs w:val="28"/>
        </w:rPr>
      </w:pPr>
    </w:p>
    <w:p w:rsidR="007C2DA6" w:rsidRDefault="007C2DA6" w:rsidP="00861A37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Социально-значимыми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56773B" w:rsidRPr="0056773B">
        <w:rPr>
          <w:color w:val="auto"/>
          <w:sz w:val="28"/>
          <w:szCs w:val="28"/>
        </w:rPr>
        <w:t>ОО</w:t>
      </w:r>
      <w:r w:rsidRPr="0056773B">
        <w:rPr>
          <w:color w:val="auto"/>
          <w:sz w:val="28"/>
          <w:szCs w:val="28"/>
        </w:rPr>
        <w:t>О «</w:t>
      </w:r>
      <w:r w:rsidR="0056773B" w:rsidRPr="0056773B">
        <w:rPr>
          <w:color w:val="auto"/>
          <w:sz w:val="28"/>
          <w:szCs w:val="28"/>
        </w:rPr>
        <w:t>Здвинский склад</w:t>
      </w:r>
      <w:r w:rsidRPr="0056773B">
        <w:rPr>
          <w:color w:val="auto"/>
          <w:sz w:val="28"/>
          <w:szCs w:val="28"/>
        </w:rPr>
        <w:t>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7C2DA6">
        <w:rPr>
          <w:sz w:val="28"/>
          <w:szCs w:val="28"/>
        </w:rPr>
        <w:t>04</w:t>
      </w:r>
      <w:r>
        <w:rPr>
          <w:sz w:val="28"/>
          <w:szCs w:val="28"/>
        </w:rPr>
        <w:t>.2019 года составляет 345,2</w:t>
      </w:r>
      <w:r w:rsidR="00686F30">
        <w:rPr>
          <w:sz w:val="28"/>
          <w:szCs w:val="28"/>
        </w:rPr>
        <w:t xml:space="preserve"> тыс. кв.м. Обеспеченность жильем составила 24</w:t>
      </w:r>
      <w:r>
        <w:rPr>
          <w:sz w:val="28"/>
          <w:szCs w:val="28"/>
        </w:rPr>
        <w:t>,6</w:t>
      </w:r>
      <w:r w:rsidR="00686F30">
        <w:rPr>
          <w:sz w:val="28"/>
          <w:szCs w:val="28"/>
        </w:rPr>
        <w:t xml:space="preserve"> кв.м общей площади на человека.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 объединяет: 28 котельных, 55,43 км тепловых сетей, 187,4 км сетей водоснабжения.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жилфонда центральным отоплением на 26%; водопроводом – на 70,2%</w:t>
      </w:r>
      <w:r w:rsidR="00173FBF">
        <w:rPr>
          <w:sz w:val="28"/>
          <w:szCs w:val="28"/>
        </w:rPr>
        <w:t>; сливной канализацией – на 53,2</w:t>
      </w:r>
      <w:r>
        <w:rPr>
          <w:sz w:val="28"/>
          <w:szCs w:val="28"/>
        </w:rPr>
        <w:t xml:space="preserve">%.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173FBF">
        <w:rPr>
          <w:rFonts w:eastAsia="Calibri"/>
          <w:sz w:val="28"/>
          <w:szCs w:val="28"/>
        </w:rPr>
        <w:t>45,8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населению  – 14,2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D12373">
        <w:rPr>
          <w:rFonts w:eastAsia="Calibri"/>
          <w:sz w:val="28"/>
          <w:szCs w:val="28"/>
        </w:rPr>
        <w:t xml:space="preserve"> рублей, (темп роста 103,9% и 100,7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D12373">
        <w:rPr>
          <w:sz w:val="28"/>
          <w:szCs w:val="28"/>
        </w:rPr>
        <w:t>ных услуг и топлива в сумме 14,3</w:t>
      </w:r>
      <w:r>
        <w:rPr>
          <w:sz w:val="28"/>
          <w:szCs w:val="28"/>
        </w:rPr>
        <w:t xml:space="preserve"> млн. рублей (темп роста </w:t>
      </w:r>
      <w:r w:rsidR="008D4B2F">
        <w:rPr>
          <w:sz w:val="28"/>
          <w:szCs w:val="28"/>
        </w:rPr>
        <w:t>116,7</w:t>
      </w:r>
      <w:r>
        <w:rPr>
          <w:sz w:val="28"/>
          <w:szCs w:val="28"/>
        </w:rPr>
        <w:t>%).</w:t>
      </w:r>
    </w:p>
    <w:p w:rsidR="000436E1" w:rsidRDefault="000436E1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>на конец отчетного периода 14037</w:t>
      </w:r>
      <w:r>
        <w:rPr>
          <w:sz w:val="28"/>
          <w:szCs w:val="28"/>
        </w:rPr>
        <w:t xml:space="preserve"> человек. </w:t>
      </w:r>
    </w:p>
    <w:p w:rsidR="000436E1" w:rsidRDefault="00686F30">
      <w:pPr>
        <w:pStyle w:val="af"/>
        <w:shd w:val="clear" w:color="auto" w:fill="FFFFFF" w:themeFill="background1"/>
        <w:spacing w:after="0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407C26" w:rsidRPr="00407C26">
        <w:rPr>
          <w:sz w:val="28"/>
          <w:szCs w:val="28"/>
        </w:rPr>
        <w:t>1</w:t>
      </w:r>
      <w:r w:rsidR="00CC272C">
        <w:rPr>
          <w:sz w:val="28"/>
          <w:szCs w:val="28"/>
        </w:rPr>
        <w:t>3531</w:t>
      </w:r>
      <w:r w:rsidRPr="00407C26">
        <w:rPr>
          <w:sz w:val="28"/>
          <w:szCs w:val="28"/>
        </w:rPr>
        <w:t xml:space="preserve"> </w:t>
      </w:r>
      <w:r w:rsidR="00407C26">
        <w:rPr>
          <w:sz w:val="28"/>
          <w:szCs w:val="28"/>
          <w:highlight w:val="white"/>
        </w:rPr>
        <w:t>рубл</w:t>
      </w:r>
      <w:r w:rsidR="006F09C6">
        <w:rPr>
          <w:sz w:val="28"/>
          <w:szCs w:val="28"/>
          <w:highlight w:val="white"/>
        </w:rPr>
        <w:t>ь</w:t>
      </w:r>
      <w:r>
        <w:rPr>
          <w:sz w:val="28"/>
          <w:szCs w:val="28"/>
          <w:highlight w:val="white"/>
        </w:rPr>
        <w:t xml:space="preserve">, что на </w:t>
      </w:r>
      <w:r w:rsidR="00CC272C">
        <w:rPr>
          <w:sz w:val="28"/>
          <w:szCs w:val="28"/>
        </w:rPr>
        <w:t>3</w:t>
      </w:r>
      <w:r w:rsidRPr="00407C26">
        <w:rPr>
          <w:sz w:val="28"/>
          <w:szCs w:val="28"/>
        </w:rPr>
        <w:t>% выше</w:t>
      </w:r>
      <w:r>
        <w:rPr>
          <w:sz w:val="28"/>
          <w:szCs w:val="28"/>
          <w:highlight w:val="white"/>
        </w:rPr>
        <w:t xml:space="preserve">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0C6EF7">
        <w:rPr>
          <w:sz w:val="28"/>
          <w:szCs w:val="28"/>
        </w:rPr>
        <w:t>данных кредитов населению – 11,9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Среднемесячная заработная плата по полному кругу предприятий составляет </w:t>
      </w:r>
      <w:r w:rsidR="0071079A" w:rsidRPr="0071079A">
        <w:rPr>
          <w:sz w:val="28"/>
          <w:szCs w:val="28"/>
          <w:highlight w:val="white"/>
        </w:rPr>
        <w:t xml:space="preserve">22131 </w:t>
      </w:r>
      <w:r w:rsidR="0071079A">
        <w:rPr>
          <w:sz w:val="28"/>
          <w:szCs w:val="28"/>
          <w:highlight w:val="white"/>
        </w:rPr>
        <w:t>рубль</w:t>
      </w:r>
      <w:r>
        <w:rPr>
          <w:sz w:val="28"/>
          <w:szCs w:val="28"/>
          <w:highlight w:val="white"/>
        </w:rPr>
        <w:t xml:space="preserve">, в бюджетной сфере – </w:t>
      </w:r>
      <w:r w:rsidR="0071079A" w:rsidRPr="0071079A">
        <w:rPr>
          <w:sz w:val="28"/>
          <w:szCs w:val="28"/>
        </w:rPr>
        <w:t xml:space="preserve">26721 </w:t>
      </w:r>
      <w:r w:rsidR="0071079A">
        <w:rPr>
          <w:sz w:val="28"/>
          <w:szCs w:val="28"/>
          <w:highlight w:val="white"/>
        </w:rPr>
        <w:t>рубль, темп роста 110</w:t>
      </w:r>
      <w:r>
        <w:rPr>
          <w:sz w:val="28"/>
          <w:szCs w:val="28"/>
          <w:highlight w:val="white"/>
        </w:rPr>
        <w:t>%</w:t>
      </w:r>
      <w:r w:rsidR="0071079A">
        <w:rPr>
          <w:sz w:val="28"/>
          <w:szCs w:val="28"/>
          <w:highlight w:val="white"/>
        </w:rPr>
        <w:t xml:space="preserve"> и 105,3</w:t>
      </w:r>
      <w:r>
        <w:rPr>
          <w:sz w:val="28"/>
          <w:szCs w:val="28"/>
          <w:highlight w:val="white"/>
        </w:rPr>
        <w:t>% соответственно.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952C75">
        <w:rPr>
          <w:sz w:val="28"/>
          <w:szCs w:val="28"/>
          <w:highlight w:val="white"/>
        </w:rPr>
        <w:t xml:space="preserve"> по району составляет 5433</w:t>
      </w:r>
      <w:r>
        <w:rPr>
          <w:sz w:val="28"/>
          <w:szCs w:val="28"/>
          <w:highlight w:val="white"/>
        </w:rPr>
        <w:t xml:space="preserve"> человека Управлением Пенсионного Фонда Здвинского района было</w:t>
      </w:r>
      <w:r w:rsidR="00952C75">
        <w:rPr>
          <w:sz w:val="28"/>
          <w:szCs w:val="28"/>
          <w:highlight w:val="white"/>
        </w:rPr>
        <w:t xml:space="preserve"> выплачено пенсий на сумму 197,2 </w:t>
      </w:r>
      <w:r>
        <w:rPr>
          <w:sz w:val="28"/>
          <w:szCs w:val="28"/>
          <w:highlight w:val="white"/>
        </w:rPr>
        <w:t>млн. руб. Средний разме</w:t>
      </w:r>
      <w:r w:rsidR="00952C75">
        <w:rPr>
          <w:sz w:val="28"/>
          <w:szCs w:val="28"/>
          <w:highlight w:val="white"/>
        </w:rPr>
        <w:t xml:space="preserve">р месячной пенсии составил </w:t>
      </w:r>
      <w:r w:rsidR="00952C75">
        <w:rPr>
          <w:sz w:val="28"/>
          <w:szCs w:val="28"/>
          <w:highlight w:val="white"/>
        </w:rPr>
        <w:lastRenderedPageBreak/>
        <w:t>12531 рубль</w:t>
      </w:r>
      <w:r w:rsidR="00EC6646">
        <w:rPr>
          <w:sz w:val="28"/>
          <w:szCs w:val="28"/>
          <w:highlight w:val="white"/>
        </w:rPr>
        <w:t xml:space="preserve">  (138,7</w:t>
      </w:r>
      <w:r>
        <w:rPr>
          <w:sz w:val="28"/>
          <w:szCs w:val="28"/>
          <w:highlight w:val="white"/>
        </w:rPr>
        <w:t>% от величины прожиточного минимума для пенсионеров),</w:t>
      </w:r>
      <w:r w:rsidR="00EC6646">
        <w:rPr>
          <w:sz w:val="28"/>
          <w:szCs w:val="28"/>
          <w:highlight w:val="white"/>
        </w:rPr>
        <w:t xml:space="preserve"> прирост к уровню 1 квартала 2019</w:t>
      </w:r>
      <w:r w:rsidR="0064237A">
        <w:rPr>
          <w:sz w:val="28"/>
          <w:szCs w:val="28"/>
          <w:highlight w:val="white"/>
        </w:rPr>
        <w:t xml:space="preserve"> года составил 7,8</w:t>
      </w:r>
      <w:r>
        <w:rPr>
          <w:sz w:val="28"/>
          <w:szCs w:val="28"/>
          <w:highlight w:val="white"/>
        </w:rPr>
        <w:t>%.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64237A">
        <w:rPr>
          <w:sz w:val="28"/>
          <w:szCs w:val="28"/>
          <w:highlight w:val="white"/>
        </w:rPr>
        <w:t>24,8</w:t>
      </w:r>
      <w:r>
        <w:rPr>
          <w:sz w:val="28"/>
          <w:szCs w:val="28"/>
          <w:highlight w:val="white"/>
        </w:rPr>
        <w:t xml:space="preserve"> тыс. рублей добровольных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дополнительных взносов.</w:t>
      </w:r>
    </w:p>
    <w:p w:rsidR="000C6EF7" w:rsidRDefault="000C6EF7" w:rsidP="00A93730">
      <w:pPr>
        <w:shd w:val="clear" w:color="auto" w:fill="FFFFFF" w:themeFill="background1"/>
        <w:tabs>
          <w:tab w:val="left" w:pos="2355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государственное казённое учреждение Новосибирской области «Центр занятости населения Здвинского района» обратились за содействием в поиске </w:t>
      </w:r>
      <w:r w:rsidR="009B5C20">
        <w:rPr>
          <w:sz w:val="28"/>
          <w:szCs w:val="28"/>
        </w:rPr>
        <w:t>подходящей работы 121</w:t>
      </w:r>
      <w:r>
        <w:rPr>
          <w:sz w:val="28"/>
          <w:szCs w:val="28"/>
        </w:rPr>
        <w:t xml:space="preserve"> граждан</w:t>
      </w:r>
      <w:r w:rsidR="009B5C20">
        <w:rPr>
          <w:sz w:val="28"/>
          <w:szCs w:val="28"/>
        </w:rPr>
        <w:t>ин</w:t>
      </w:r>
      <w:r>
        <w:rPr>
          <w:sz w:val="28"/>
          <w:szCs w:val="28"/>
        </w:rPr>
        <w:t xml:space="preserve">, из них </w:t>
      </w:r>
      <w:r w:rsidR="009B5C20">
        <w:rPr>
          <w:sz w:val="28"/>
          <w:szCs w:val="28"/>
        </w:rPr>
        <w:t>103</w:t>
      </w:r>
      <w:r>
        <w:rPr>
          <w:sz w:val="28"/>
          <w:szCs w:val="28"/>
        </w:rPr>
        <w:t xml:space="preserve"> были признаны безработными.</w:t>
      </w:r>
    </w:p>
    <w:p w:rsidR="009B5C20" w:rsidRPr="00D65581" w:rsidRDefault="009B5C20" w:rsidP="009B5C20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сферы сельского, лесного хозяйства, охоты, рыболовства и рыбоводства – </w:t>
      </w:r>
      <w:r>
        <w:rPr>
          <w:sz w:val="28"/>
          <w:szCs w:val="28"/>
        </w:rPr>
        <w:t>44,1</w:t>
      </w:r>
      <w:r w:rsidRPr="00D65581">
        <w:rPr>
          <w:sz w:val="28"/>
          <w:szCs w:val="28"/>
        </w:rPr>
        <w:t xml:space="preserve">%; транспортировка и хранение – </w:t>
      </w:r>
      <w:r>
        <w:rPr>
          <w:sz w:val="28"/>
          <w:szCs w:val="28"/>
        </w:rPr>
        <w:t>7,0</w:t>
      </w:r>
      <w:r w:rsidRPr="00D65581">
        <w:rPr>
          <w:sz w:val="28"/>
          <w:szCs w:val="28"/>
        </w:rPr>
        <w:t xml:space="preserve">%; </w:t>
      </w:r>
      <w:r w:rsidR="00DF1CF9">
        <w:rPr>
          <w:sz w:val="28"/>
          <w:szCs w:val="28"/>
        </w:rPr>
        <w:t>государственное управление и обеспечение</w:t>
      </w:r>
      <w:r w:rsidR="00DF1CF9" w:rsidRPr="00D65581">
        <w:rPr>
          <w:sz w:val="28"/>
          <w:szCs w:val="28"/>
        </w:rPr>
        <w:t xml:space="preserve"> военной безопасност</w:t>
      </w:r>
      <w:r w:rsidR="00DF1CF9">
        <w:rPr>
          <w:sz w:val="28"/>
          <w:szCs w:val="28"/>
        </w:rPr>
        <w:t>и, обязательное социальное обеспечение</w:t>
      </w:r>
      <w:r w:rsidR="00DF1CF9" w:rsidRPr="00D65581">
        <w:rPr>
          <w:sz w:val="28"/>
          <w:szCs w:val="28"/>
        </w:rPr>
        <w:t xml:space="preserve"> – </w:t>
      </w:r>
      <w:r w:rsidR="00DF1CF9">
        <w:rPr>
          <w:sz w:val="28"/>
          <w:szCs w:val="28"/>
        </w:rPr>
        <w:t>7,0</w:t>
      </w:r>
      <w:r w:rsidR="00DF1CF9" w:rsidRPr="00D65581">
        <w:rPr>
          <w:sz w:val="28"/>
          <w:szCs w:val="28"/>
        </w:rPr>
        <w:t xml:space="preserve">%; </w:t>
      </w:r>
      <w:r w:rsidR="00094645" w:rsidRPr="00D65581">
        <w:rPr>
          <w:sz w:val="28"/>
          <w:szCs w:val="28"/>
        </w:rPr>
        <w:t xml:space="preserve">гостиницы и предприятия общественного питания – </w:t>
      </w:r>
      <w:r w:rsidR="00094645">
        <w:rPr>
          <w:sz w:val="28"/>
          <w:szCs w:val="28"/>
        </w:rPr>
        <w:t>7,0</w:t>
      </w:r>
      <w:r w:rsidR="00094645" w:rsidRPr="00D65581">
        <w:rPr>
          <w:sz w:val="28"/>
          <w:szCs w:val="28"/>
        </w:rPr>
        <w:t>%</w:t>
      </w:r>
      <w:r w:rsidR="00DF1CF9">
        <w:rPr>
          <w:sz w:val="28"/>
          <w:szCs w:val="28"/>
        </w:rPr>
        <w:t xml:space="preserve">; </w:t>
      </w:r>
      <w:r w:rsidR="00DF1CF9" w:rsidRPr="00D65581">
        <w:rPr>
          <w:sz w:val="28"/>
          <w:szCs w:val="28"/>
        </w:rPr>
        <w:t xml:space="preserve">образования – </w:t>
      </w:r>
      <w:r w:rsidR="00DF1CF9">
        <w:rPr>
          <w:sz w:val="28"/>
          <w:szCs w:val="28"/>
        </w:rPr>
        <w:t>5,9</w:t>
      </w:r>
      <w:r w:rsidR="00DF1CF9" w:rsidRPr="00D65581">
        <w:rPr>
          <w:sz w:val="28"/>
          <w:szCs w:val="28"/>
        </w:rPr>
        <w:t xml:space="preserve">%; обрабатывающих производств – </w:t>
      </w:r>
      <w:r w:rsidR="00DF1CF9">
        <w:rPr>
          <w:sz w:val="28"/>
          <w:szCs w:val="28"/>
        </w:rPr>
        <w:t>4,8</w:t>
      </w:r>
      <w:r w:rsidR="00DF1CF9" w:rsidRPr="00D65581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>обеспечение электр</w:t>
      </w:r>
      <w:r>
        <w:rPr>
          <w:sz w:val="28"/>
          <w:szCs w:val="28"/>
        </w:rPr>
        <w:t>ической энергией, газом и паром,</w:t>
      </w:r>
      <w:r w:rsidRPr="00D65581">
        <w:rPr>
          <w:sz w:val="28"/>
          <w:szCs w:val="28"/>
        </w:rPr>
        <w:t xml:space="preserve"> кондиционирование воздуха – </w:t>
      </w:r>
      <w:r>
        <w:rPr>
          <w:sz w:val="28"/>
          <w:szCs w:val="28"/>
        </w:rPr>
        <w:t>4,3</w:t>
      </w:r>
      <w:r w:rsidRPr="00D65581">
        <w:rPr>
          <w:sz w:val="28"/>
          <w:szCs w:val="28"/>
        </w:rPr>
        <w:t xml:space="preserve">%; </w:t>
      </w:r>
      <w:r w:rsidR="005244FD" w:rsidRPr="00D65581">
        <w:rPr>
          <w:sz w:val="28"/>
          <w:szCs w:val="28"/>
        </w:rPr>
        <w:t xml:space="preserve">операций с недвижимым имуществом – </w:t>
      </w:r>
      <w:r w:rsidR="005244FD">
        <w:rPr>
          <w:sz w:val="28"/>
          <w:szCs w:val="28"/>
        </w:rPr>
        <w:t>4,3</w:t>
      </w:r>
      <w:r w:rsidR="005244FD" w:rsidRPr="00D65581">
        <w:rPr>
          <w:sz w:val="28"/>
          <w:szCs w:val="28"/>
        </w:rPr>
        <w:t>%; оптовой и розничной торговли, ремонта автотранспортных средств, мотоциклов</w:t>
      </w:r>
      <w:r w:rsidR="005244FD">
        <w:rPr>
          <w:sz w:val="28"/>
          <w:szCs w:val="28"/>
        </w:rPr>
        <w:t xml:space="preserve"> – 3,2%;</w:t>
      </w:r>
      <w:r w:rsidR="005244FD" w:rsidRPr="00BB5307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 xml:space="preserve">здравоохранение и предоставление социальных услуг – </w:t>
      </w:r>
      <w:r>
        <w:rPr>
          <w:sz w:val="28"/>
          <w:szCs w:val="28"/>
        </w:rPr>
        <w:t>2,7</w:t>
      </w:r>
      <w:r w:rsidRPr="00D65581">
        <w:rPr>
          <w:sz w:val="28"/>
          <w:szCs w:val="28"/>
        </w:rPr>
        <w:t xml:space="preserve">%; </w:t>
      </w:r>
      <w:r w:rsidR="007F25DE">
        <w:rPr>
          <w:sz w:val="28"/>
          <w:szCs w:val="28"/>
        </w:rPr>
        <w:t>водоснабжение,</w:t>
      </w:r>
      <w:r w:rsidR="007F25DE" w:rsidRPr="00D65581">
        <w:rPr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 – </w:t>
      </w:r>
      <w:r w:rsidR="007F25DE">
        <w:rPr>
          <w:sz w:val="28"/>
          <w:szCs w:val="28"/>
        </w:rPr>
        <w:t>1,6</w:t>
      </w:r>
      <w:r w:rsidR="007F25DE" w:rsidRPr="00D65581">
        <w:rPr>
          <w:sz w:val="28"/>
          <w:szCs w:val="28"/>
        </w:rPr>
        <w:t>%</w:t>
      </w:r>
      <w:r w:rsidR="007F25DE">
        <w:rPr>
          <w:sz w:val="28"/>
          <w:szCs w:val="28"/>
        </w:rPr>
        <w:t>;</w:t>
      </w:r>
      <w:r w:rsidR="00A62188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 xml:space="preserve">деятельность профессиональная, научная и техническая – </w:t>
      </w:r>
      <w:r>
        <w:rPr>
          <w:sz w:val="28"/>
          <w:szCs w:val="28"/>
        </w:rPr>
        <w:t>0,5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предоставление прочих видов услуг</w:t>
      </w:r>
      <w:r w:rsidR="00C8072B">
        <w:rPr>
          <w:sz w:val="28"/>
          <w:szCs w:val="28"/>
        </w:rPr>
        <w:t xml:space="preserve"> – 7,6%.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C8072B">
        <w:rPr>
          <w:szCs w:val="28"/>
        </w:rPr>
        <w:t>ых граждан по состоянию на 01.04.2019 года женщины составили 40,3</w:t>
      </w:r>
      <w:r>
        <w:rPr>
          <w:szCs w:val="28"/>
        </w:rPr>
        <w:t>%; молодежь в возрасте до 3</w:t>
      </w:r>
      <w:r w:rsidR="00C8072B">
        <w:rPr>
          <w:szCs w:val="28"/>
        </w:rPr>
        <w:t>0 лет – 10,2</w:t>
      </w:r>
      <w:r>
        <w:rPr>
          <w:szCs w:val="28"/>
        </w:rPr>
        <w:t>%; лица п</w:t>
      </w:r>
      <w:r w:rsidR="00C8072B">
        <w:rPr>
          <w:szCs w:val="28"/>
        </w:rPr>
        <w:t>редпенсионного возраста  –  25,3</w:t>
      </w:r>
      <w:r w:rsidR="00DD5BBD">
        <w:rPr>
          <w:szCs w:val="28"/>
        </w:rPr>
        <w:t>%; инвалиды – 4,3%; по другим основаниям – 19,9</w:t>
      </w:r>
      <w:r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725DDE">
        <w:rPr>
          <w:sz w:val="28"/>
          <w:szCs w:val="28"/>
        </w:rPr>
        <w:t>населения за отчетный квартал</w:t>
      </w:r>
      <w:r>
        <w:rPr>
          <w:sz w:val="28"/>
          <w:szCs w:val="28"/>
        </w:rPr>
        <w:t xml:space="preserve"> теку</w:t>
      </w:r>
      <w:r w:rsidR="00725DDE">
        <w:rPr>
          <w:sz w:val="28"/>
          <w:szCs w:val="28"/>
        </w:rPr>
        <w:t>щего года было трудоустроено 55 безработных граждан, из них 24</w:t>
      </w:r>
      <w:r>
        <w:rPr>
          <w:sz w:val="28"/>
          <w:szCs w:val="28"/>
        </w:rPr>
        <w:t xml:space="preserve"> – на постоянное мест</w:t>
      </w:r>
      <w:r w:rsidR="00725DDE">
        <w:rPr>
          <w:sz w:val="28"/>
          <w:szCs w:val="28"/>
        </w:rPr>
        <w:t>о работы, 31</w:t>
      </w:r>
      <w:r>
        <w:rPr>
          <w:sz w:val="28"/>
          <w:szCs w:val="28"/>
        </w:rPr>
        <w:t xml:space="preserve"> граждан</w:t>
      </w:r>
      <w:r w:rsidR="00725DDE">
        <w:rPr>
          <w:sz w:val="28"/>
          <w:szCs w:val="28"/>
        </w:rPr>
        <w:t>ин трудоустроен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1E0985">
        <w:rPr>
          <w:sz w:val="28"/>
          <w:szCs w:val="28"/>
        </w:rPr>
        <w:t>енных работах приняли участие 12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1E0985">
        <w:rPr>
          <w:sz w:val="28"/>
          <w:szCs w:val="28"/>
        </w:rPr>
        <w:t>оянии на рынке труда получили 22 работодателя, в электронном виде – 19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1E0985">
        <w:rPr>
          <w:sz w:val="28"/>
          <w:szCs w:val="28"/>
        </w:rPr>
        <w:t>в центр занятости, составило 167: 7</w:t>
      </w:r>
      <w:r>
        <w:rPr>
          <w:sz w:val="28"/>
          <w:szCs w:val="28"/>
        </w:rPr>
        <w:t>5%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71F01">
        <w:rPr>
          <w:sz w:val="28"/>
          <w:szCs w:val="28"/>
        </w:rPr>
        <w:t xml:space="preserve">ления Новосибирской области, </w:t>
      </w:r>
      <w:r>
        <w:rPr>
          <w:sz w:val="28"/>
          <w:szCs w:val="28"/>
        </w:rPr>
        <w:t>установлен</w:t>
      </w:r>
      <w:r w:rsidR="00E71F01">
        <w:rPr>
          <w:sz w:val="28"/>
          <w:szCs w:val="28"/>
        </w:rPr>
        <w:t>а в размере 11908</w:t>
      </w:r>
      <w:r>
        <w:rPr>
          <w:sz w:val="28"/>
          <w:szCs w:val="28"/>
        </w:rPr>
        <w:t xml:space="preserve"> рублей).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автомобиля,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C27DAC">
        <w:rPr>
          <w:sz w:val="28"/>
          <w:szCs w:val="28"/>
        </w:rPr>
        <w:t xml:space="preserve"> профессиональной ориентации 122</w:t>
      </w:r>
      <w:r>
        <w:rPr>
          <w:sz w:val="28"/>
          <w:szCs w:val="28"/>
        </w:rPr>
        <w:t xml:space="preserve"> гражданам оказ</w:t>
      </w:r>
      <w:r w:rsidR="00C27DAC">
        <w:rPr>
          <w:sz w:val="28"/>
          <w:szCs w:val="28"/>
        </w:rPr>
        <w:t>ана государственная услуга, а 14</w:t>
      </w:r>
      <w:r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возможности по трудоустройству безр</w:t>
      </w:r>
      <w:r w:rsidR="008153FB">
        <w:rPr>
          <w:sz w:val="28"/>
          <w:szCs w:val="28"/>
        </w:rPr>
        <w:t>аботных граждан была проведена</w:t>
      </w:r>
      <w:r w:rsidR="009A2E8D">
        <w:rPr>
          <w:sz w:val="28"/>
          <w:szCs w:val="28"/>
        </w:rPr>
        <w:t xml:space="preserve"> 1 мини-ярмарка</w:t>
      </w:r>
      <w:r>
        <w:rPr>
          <w:sz w:val="28"/>
          <w:szCs w:val="28"/>
        </w:rPr>
        <w:t xml:space="preserve"> вакансий рабочих мест, а для выпускников общеобразова</w:t>
      </w:r>
      <w:r w:rsidR="008153FB">
        <w:rPr>
          <w:sz w:val="28"/>
          <w:szCs w:val="28"/>
        </w:rPr>
        <w:t>тельных школ района организована 1 ярмарка</w:t>
      </w:r>
      <w:r>
        <w:rPr>
          <w:sz w:val="28"/>
          <w:szCs w:val="28"/>
        </w:rPr>
        <w:t xml:space="preserve"> учебных мест с привлечением не только учебных заведений, но и представителей работодателей Здвинского района, заинтересованных в пополнении кадрового состава молодыми специалистами. Общее число участнико</w:t>
      </w:r>
      <w:r w:rsidR="008153FB">
        <w:rPr>
          <w:sz w:val="28"/>
          <w:szCs w:val="28"/>
        </w:rPr>
        <w:t>в во всех ярмарках составило 125 человек, в том числе школьников – 120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Субси</w:t>
      </w:r>
      <w:r>
        <w:rPr>
          <w:sz w:val="28"/>
          <w:szCs w:val="28"/>
        </w:rPr>
        <w:t>дии на организа</w:t>
      </w:r>
      <w:r w:rsidR="00E811E5">
        <w:rPr>
          <w:sz w:val="28"/>
          <w:szCs w:val="28"/>
        </w:rPr>
        <w:t>цию собственного дела получили 6 граждан (израсходовано 496,8 тыс. рублей), 3</w:t>
      </w:r>
      <w:r>
        <w:rPr>
          <w:sz w:val="28"/>
          <w:szCs w:val="28"/>
        </w:rPr>
        <w:t xml:space="preserve"> граждан направлены в рамках ведомственной целевой программы «Профессиональная подготовка, переподготовка и повышение квалификации женщин, находящихся в отпуске по уходу за ребенком</w:t>
      </w:r>
      <w:r w:rsidR="00E811E5">
        <w:rPr>
          <w:sz w:val="28"/>
          <w:szCs w:val="28"/>
        </w:rPr>
        <w:t xml:space="preserve"> до 3-х лет» (израсходовано 4,3</w:t>
      </w:r>
      <w:r>
        <w:rPr>
          <w:sz w:val="28"/>
          <w:szCs w:val="28"/>
        </w:rPr>
        <w:t xml:space="preserve"> тыс.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E811E5">
        <w:rPr>
          <w:sz w:val="28"/>
          <w:szCs w:val="28"/>
        </w:rPr>
        <w:t>ованной безработицы составил 2,5</w:t>
      </w:r>
      <w:r>
        <w:rPr>
          <w:sz w:val="28"/>
          <w:szCs w:val="28"/>
        </w:rPr>
        <w:t>% от числа   трудоспособного населения   района, продолж</w:t>
      </w:r>
      <w:r w:rsidR="00E811E5">
        <w:rPr>
          <w:sz w:val="28"/>
          <w:szCs w:val="28"/>
        </w:rPr>
        <w:t>ительность безработицы – 4,6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Здвинского района, составила 45,5</w:t>
      </w:r>
      <w:r>
        <w:rPr>
          <w:sz w:val="28"/>
          <w:szCs w:val="28"/>
        </w:rPr>
        <w:t>%.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области содействия занятости населения было израс</w:t>
      </w:r>
      <w:r w:rsidR="00177F4F">
        <w:rPr>
          <w:sz w:val="28"/>
          <w:szCs w:val="28"/>
        </w:rPr>
        <w:t>ходовано 689,2</w:t>
      </w:r>
      <w:r>
        <w:rPr>
          <w:sz w:val="28"/>
          <w:szCs w:val="28"/>
        </w:rPr>
        <w:t xml:space="preserve"> тыс. рублей. Во исполнение государственных социальных гарантий выплаты гражданам, признанным в установленном порядке безработными, составили </w:t>
      </w:r>
      <w:r w:rsidR="00177F4F">
        <w:rPr>
          <w:sz w:val="28"/>
          <w:szCs w:val="28"/>
          <w:shd w:val="clear" w:color="auto" w:fill="FFFFFF"/>
        </w:rPr>
        <w:t>3082,2</w:t>
      </w:r>
      <w:r>
        <w:rPr>
          <w:sz w:val="28"/>
          <w:szCs w:val="28"/>
        </w:rPr>
        <w:t xml:space="preserve"> тыс. рублей из средств федерального бюджета, в том числе выпла</w:t>
      </w:r>
      <w:r w:rsidR="00177F4F">
        <w:rPr>
          <w:sz w:val="28"/>
          <w:szCs w:val="28"/>
        </w:rPr>
        <w:t>ты пособий по безработице – 2393 тыс. рублей, стипендий – 33,7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районным объединением работодателей, администрацией Здвинского района Новосибирской области на 2017-2020 годы;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области социального партнерства за </w:t>
      </w:r>
      <w:r w:rsidR="00BA74D8">
        <w:rPr>
          <w:bCs/>
          <w:sz w:val="28"/>
          <w:szCs w:val="28"/>
        </w:rPr>
        <w:t>1 квартал 2019</w:t>
      </w:r>
      <w:r>
        <w:rPr>
          <w:bCs/>
          <w:sz w:val="28"/>
          <w:szCs w:val="28"/>
        </w:rPr>
        <w:t xml:space="preserve"> года заключено </w:t>
      </w:r>
      <w:r w:rsidR="00B7165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кол</w:t>
      </w:r>
      <w:r w:rsidR="00B71654">
        <w:rPr>
          <w:bCs/>
          <w:sz w:val="28"/>
          <w:szCs w:val="28"/>
        </w:rPr>
        <w:t>лективных договоров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B71654" w:rsidRPr="00B71654">
        <w:rPr>
          <w:bCs/>
          <w:sz w:val="28"/>
          <w:szCs w:val="28"/>
        </w:rPr>
        <w:t>34</w:t>
      </w:r>
      <w:r w:rsidR="00B7165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человек.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 состоялось  </w:t>
      </w:r>
      <w:r w:rsidR="00BF3D84">
        <w:rPr>
          <w:bCs/>
          <w:sz w:val="28"/>
          <w:szCs w:val="28"/>
        </w:rPr>
        <w:t>1  заседание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отношений, на которых  были </w:t>
      </w:r>
      <w:r>
        <w:rPr>
          <w:sz w:val="28"/>
          <w:szCs w:val="28"/>
          <w:shd w:val="clear" w:color="auto" w:fill="FFFFFF"/>
        </w:rPr>
        <w:lastRenderedPageBreak/>
        <w:t xml:space="preserve">рассмотрены следующие вопросы: о </w:t>
      </w:r>
      <w:r w:rsidR="00BF3D84">
        <w:rPr>
          <w:sz w:val="28"/>
          <w:szCs w:val="28"/>
          <w:shd w:val="clear" w:color="auto" w:fill="FFFFFF"/>
        </w:rPr>
        <w:t xml:space="preserve">ситуации в строительной отрасли Здвинского района по итогам 2018 года; </w:t>
      </w:r>
      <w:r w:rsidR="0034768C">
        <w:rPr>
          <w:sz w:val="28"/>
          <w:szCs w:val="28"/>
          <w:shd w:val="clear" w:color="auto" w:fill="FFFFFF"/>
        </w:rPr>
        <w:t>о реализации на территории Здви</w:t>
      </w:r>
      <w:r w:rsidR="00BF3D84">
        <w:rPr>
          <w:sz w:val="28"/>
          <w:szCs w:val="28"/>
          <w:shd w:val="clear" w:color="auto" w:fill="FFFFFF"/>
        </w:rPr>
        <w:t>н</w:t>
      </w:r>
      <w:r w:rsidR="0034768C">
        <w:rPr>
          <w:sz w:val="28"/>
          <w:szCs w:val="28"/>
          <w:shd w:val="clear" w:color="auto" w:fill="FFFFFF"/>
        </w:rPr>
        <w:t>с</w:t>
      </w:r>
      <w:r w:rsidR="00BF3D84">
        <w:rPr>
          <w:sz w:val="28"/>
          <w:szCs w:val="28"/>
          <w:shd w:val="clear" w:color="auto" w:fill="FFFFFF"/>
        </w:rPr>
        <w:t>кого района Государственной стратегии противодействия распространению ВИЧ-инфекции в Российской Федерации; о трудоустройстве несовершеннолетних граждан в течение 2018 года.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531421" w:rsidRDefault="0053142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01.04.2019</w:t>
      </w:r>
      <w:r w:rsidR="00686F30">
        <w:rPr>
          <w:bCs/>
          <w:sz w:val="28"/>
          <w:szCs w:val="28"/>
        </w:rPr>
        <w:t xml:space="preserve"> в районе функционирует 27 </w:t>
      </w:r>
      <w:r w:rsidR="00686F30">
        <w:rPr>
          <w:b/>
          <w:bCs/>
          <w:i/>
          <w:sz w:val="28"/>
          <w:szCs w:val="28"/>
        </w:rPr>
        <w:t>учреждений системы образования</w:t>
      </w:r>
      <w:r>
        <w:rPr>
          <w:bCs/>
          <w:sz w:val="28"/>
          <w:szCs w:val="28"/>
        </w:rPr>
        <w:t>.</w:t>
      </w:r>
    </w:p>
    <w:p w:rsidR="0062036C" w:rsidRPr="009938DB" w:rsidRDefault="00686F30" w:rsidP="0062036C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2036C" w:rsidRPr="00AF7A3B">
        <w:rPr>
          <w:sz w:val="28"/>
          <w:szCs w:val="28"/>
        </w:rPr>
        <w:t xml:space="preserve">Численность обучающихся за последние </w:t>
      </w:r>
      <w:r w:rsidR="0062036C">
        <w:rPr>
          <w:sz w:val="28"/>
          <w:szCs w:val="28"/>
        </w:rPr>
        <w:t xml:space="preserve">пять лет остаётся стабильной. </w:t>
      </w:r>
      <w:r w:rsidR="000A5FE6">
        <w:rPr>
          <w:sz w:val="28"/>
          <w:szCs w:val="28"/>
        </w:rPr>
        <w:t>В</w:t>
      </w:r>
      <w:r w:rsidR="0062036C" w:rsidRPr="00DA6937">
        <w:rPr>
          <w:bCs/>
          <w:color w:val="000000"/>
          <w:sz w:val="28"/>
          <w:szCs w:val="28"/>
        </w:rPr>
        <w:t xml:space="preserve"> 15-ти </w:t>
      </w:r>
      <w:r w:rsidR="0062036C" w:rsidRPr="009938DB">
        <w:rPr>
          <w:bCs/>
          <w:color w:val="000000"/>
          <w:sz w:val="28"/>
          <w:szCs w:val="28"/>
        </w:rPr>
        <w:t>школах</w:t>
      </w:r>
      <w:r w:rsidR="0062036C" w:rsidRPr="00DA6937">
        <w:rPr>
          <w:bCs/>
          <w:color w:val="000000"/>
          <w:sz w:val="28"/>
          <w:szCs w:val="28"/>
        </w:rPr>
        <w:t xml:space="preserve"> района обучается 1474 ребёнка, в 9-ти детских садах и 6-ти группах дошкольного образования – 570 детей</w:t>
      </w:r>
      <w:r w:rsidR="000A5FE6">
        <w:rPr>
          <w:bCs/>
          <w:color w:val="000000"/>
          <w:sz w:val="28"/>
          <w:szCs w:val="28"/>
        </w:rPr>
        <w:t>.</w:t>
      </w:r>
      <w:r w:rsidR="0062036C" w:rsidRPr="00DA6937">
        <w:rPr>
          <w:bCs/>
          <w:color w:val="000000"/>
          <w:sz w:val="28"/>
          <w:szCs w:val="28"/>
        </w:rPr>
        <w:t xml:space="preserve"> </w:t>
      </w:r>
      <w:r w:rsidR="0062036C" w:rsidRPr="00DA6937">
        <w:rPr>
          <w:sz w:val="28"/>
          <w:szCs w:val="28"/>
        </w:rPr>
        <w:t>Все школы, за исключением двух в районном центре, являются малокомплектными.</w:t>
      </w:r>
    </w:p>
    <w:p w:rsidR="0062036C" w:rsidRPr="00DA6937" w:rsidRDefault="0062036C" w:rsidP="0062036C">
      <w:pPr>
        <w:ind w:firstLine="709"/>
        <w:jc w:val="both"/>
        <w:rPr>
          <w:sz w:val="28"/>
          <w:szCs w:val="28"/>
        </w:rPr>
      </w:pPr>
      <w:r w:rsidRPr="00E911A8">
        <w:rPr>
          <w:sz w:val="28"/>
          <w:szCs w:val="28"/>
        </w:rPr>
        <w:t xml:space="preserve">Сеть образовательных учреждений района, реализующих программы дошкольного образования, обеспечивает доступность и качество дошкольного образования. </w:t>
      </w:r>
      <w:r w:rsidRPr="00EF66C2">
        <w:rPr>
          <w:sz w:val="28"/>
          <w:szCs w:val="28"/>
        </w:rPr>
        <w:t>Программы дошкольного образования  р</w:t>
      </w:r>
      <w:r>
        <w:rPr>
          <w:sz w:val="28"/>
          <w:szCs w:val="28"/>
        </w:rPr>
        <w:t>еализуются в 9 детских садах и 6</w:t>
      </w:r>
      <w:r w:rsidRPr="00EF66C2">
        <w:rPr>
          <w:sz w:val="28"/>
          <w:szCs w:val="28"/>
        </w:rPr>
        <w:t xml:space="preserve"> группах дошкольного образования (</w:t>
      </w:r>
      <w:r>
        <w:rPr>
          <w:sz w:val="28"/>
          <w:szCs w:val="28"/>
        </w:rPr>
        <w:t>3</w:t>
      </w:r>
      <w:r w:rsidR="001E7BCD">
        <w:rPr>
          <w:sz w:val="28"/>
          <w:szCs w:val="28"/>
        </w:rPr>
        <w:t xml:space="preserve"> из которых – </w:t>
      </w:r>
      <w:r w:rsidRPr="00EF66C2">
        <w:rPr>
          <w:sz w:val="28"/>
          <w:szCs w:val="28"/>
        </w:rPr>
        <w:t>полного дня)</w:t>
      </w:r>
      <w:r>
        <w:rPr>
          <w:sz w:val="28"/>
          <w:szCs w:val="28"/>
        </w:rPr>
        <w:t>.</w:t>
      </w:r>
      <w:r w:rsidRPr="00EF66C2">
        <w:rPr>
          <w:sz w:val="28"/>
          <w:szCs w:val="28"/>
        </w:rPr>
        <w:t xml:space="preserve"> В целом  </w:t>
      </w:r>
      <w:r>
        <w:rPr>
          <w:sz w:val="28"/>
          <w:szCs w:val="28"/>
        </w:rPr>
        <w:t>о</w:t>
      </w:r>
      <w:r w:rsidRPr="00DA6937">
        <w:rPr>
          <w:bCs/>
          <w:color w:val="000000"/>
          <w:sz w:val="28"/>
          <w:szCs w:val="28"/>
        </w:rPr>
        <w:t>хват услугами дошкольного образования (порядка 60-ти %) остается стабильным.</w:t>
      </w:r>
      <w:r w:rsidRPr="00DA6937">
        <w:rPr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 w:rsidR="001E7BCD">
        <w:rPr>
          <w:sz w:val="28"/>
          <w:szCs w:val="28"/>
        </w:rPr>
        <w:t>туальная очередь</w:t>
      </w:r>
      <w:r w:rsidRPr="00E911A8">
        <w:rPr>
          <w:sz w:val="28"/>
          <w:szCs w:val="28"/>
        </w:rPr>
        <w:t xml:space="preserve"> на зачисление детей в дошкольные</w:t>
      </w:r>
      <w:r w:rsidR="001E7BCD">
        <w:rPr>
          <w:sz w:val="28"/>
          <w:szCs w:val="28"/>
        </w:rPr>
        <w:t xml:space="preserve"> образовательные организации отсутствует</w:t>
      </w:r>
      <w:r w:rsidRPr="00E911A8">
        <w:rPr>
          <w:sz w:val="28"/>
          <w:szCs w:val="28"/>
        </w:rPr>
        <w:t xml:space="preserve">. </w:t>
      </w:r>
      <w:r w:rsidR="00F7089E">
        <w:rPr>
          <w:sz w:val="28"/>
          <w:szCs w:val="28"/>
        </w:rPr>
        <w:t>Прослеживается тенденция</w:t>
      </w:r>
      <w:r w:rsidRPr="00E911A8">
        <w:rPr>
          <w:sz w:val="28"/>
          <w:szCs w:val="28"/>
        </w:rPr>
        <w:t xml:space="preserve"> в  </w:t>
      </w:r>
      <w:r w:rsidR="009D45BA">
        <w:rPr>
          <w:sz w:val="28"/>
          <w:szCs w:val="28"/>
        </w:rPr>
        <w:t>снижении</w:t>
      </w:r>
      <w:r w:rsidRPr="00E911A8">
        <w:rPr>
          <w:sz w:val="28"/>
          <w:szCs w:val="28"/>
        </w:rPr>
        <w:t xml:space="preserve"> наполняемости сельских детских садов</w:t>
      </w:r>
      <w:r>
        <w:rPr>
          <w:sz w:val="28"/>
          <w:szCs w:val="28"/>
        </w:rPr>
        <w:t>.</w:t>
      </w:r>
      <w:r w:rsidRPr="00196828">
        <w:rPr>
          <w:sz w:val="28"/>
          <w:szCs w:val="28"/>
        </w:rPr>
        <w:t xml:space="preserve"> Потребность в открытии новых мест дошкольного образования отсутствует</w:t>
      </w:r>
      <w:r>
        <w:rPr>
          <w:sz w:val="28"/>
          <w:szCs w:val="28"/>
        </w:rPr>
        <w:t>, но необходимо оборудование ясельных групп для детей раннего</w:t>
      </w:r>
      <w:r w:rsidR="00D21E81">
        <w:rPr>
          <w:sz w:val="28"/>
          <w:szCs w:val="28"/>
        </w:rPr>
        <w:t xml:space="preserve"> возраста (до полутора лет) в селе </w:t>
      </w:r>
      <w:r>
        <w:rPr>
          <w:sz w:val="28"/>
          <w:szCs w:val="28"/>
        </w:rPr>
        <w:t>Здвинск</w:t>
      </w:r>
      <w:r w:rsidRPr="00196828">
        <w:rPr>
          <w:sz w:val="28"/>
          <w:szCs w:val="28"/>
        </w:rPr>
        <w:t>.</w:t>
      </w:r>
    </w:p>
    <w:p w:rsidR="0062036C" w:rsidRPr="00CE776F" w:rsidRDefault="0062036C" w:rsidP="0062036C">
      <w:pPr>
        <w:ind w:firstLine="709"/>
        <w:jc w:val="both"/>
        <w:rPr>
          <w:sz w:val="28"/>
          <w:szCs w:val="28"/>
        </w:rPr>
      </w:pPr>
      <w:r w:rsidRPr="00CE776F">
        <w:rPr>
          <w:sz w:val="28"/>
          <w:szCs w:val="28"/>
        </w:rPr>
        <w:t>Для  детей из 1</w:t>
      </w:r>
      <w:r>
        <w:rPr>
          <w:sz w:val="28"/>
          <w:szCs w:val="28"/>
        </w:rPr>
        <w:t>9</w:t>
      </w:r>
      <w:r w:rsidRPr="00CE776F">
        <w:rPr>
          <w:sz w:val="28"/>
          <w:szCs w:val="28"/>
        </w:rPr>
        <w:t xml:space="preserve"> населённых пунктов района организован подвоз к месту обучения в 1</w:t>
      </w:r>
      <w:r>
        <w:rPr>
          <w:sz w:val="28"/>
          <w:szCs w:val="28"/>
        </w:rPr>
        <w:t>1</w:t>
      </w:r>
      <w:r w:rsidRPr="00CE776F">
        <w:rPr>
          <w:sz w:val="28"/>
          <w:szCs w:val="28"/>
        </w:rPr>
        <w:t xml:space="preserve"> средних школ</w:t>
      </w:r>
      <w:r>
        <w:rPr>
          <w:sz w:val="28"/>
          <w:szCs w:val="28"/>
        </w:rPr>
        <w:t xml:space="preserve"> (</w:t>
      </w:r>
      <w:r w:rsidRPr="00DA6937">
        <w:rPr>
          <w:bCs/>
          <w:color w:val="000000"/>
          <w:sz w:val="28"/>
          <w:szCs w:val="28"/>
        </w:rPr>
        <w:t>74 обучающихся</w:t>
      </w:r>
      <w:r>
        <w:rPr>
          <w:bCs/>
          <w:color w:val="000000"/>
          <w:sz w:val="28"/>
          <w:szCs w:val="28"/>
        </w:rPr>
        <w:t>)</w:t>
      </w:r>
      <w:r w:rsidRPr="00CE776F">
        <w:rPr>
          <w:sz w:val="28"/>
          <w:szCs w:val="28"/>
        </w:rPr>
        <w:t xml:space="preserve">. Суммарная продолжительность маршрутов в </w:t>
      </w:r>
      <w:r w:rsidR="0098576C">
        <w:rPr>
          <w:sz w:val="28"/>
          <w:szCs w:val="28"/>
        </w:rPr>
        <w:t>одну</w:t>
      </w:r>
      <w:r w:rsidRPr="00CE776F">
        <w:rPr>
          <w:sz w:val="28"/>
          <w:szCs w:val="28"/>
        </w:rPr>
        <w:t xml:space="preserve"> сторону составляет 214</w:t>
      </w:r>
      <w:r>
        <w:rPr>
          <w:sz w:val="28"/>
          <w:szCs w:val="28"/>
        </w:rPr>
        <w:t xml:space="preserve"> </w:t>
      </w:r>
      <w:r w:rsidRPr="00CE776F">
        <w:rPr>
          <w:sz w:val="28"/>
          <w:szCs w:val="28"/>
        </w:rPr>
        <w:t>км. Состояние дорожного полотна на школьн</w:t>
      </w:r>
      <w:r>
        <w:rPr>
          <w:sz w:val="28"/>
          <w:szCs w:val="28"/>
        </w:rPr>
        <w:t>ых маршрутах удовлетворительное.</w:t>
      </w:r>
      <w:r w:rsidRPr="00CE776F">
        <w:rPr>
          <w:sz w:val="28"/>
          <w:szCs w:val="28"/>
        </w:rPr>
        <w:t xml:space="preserve"> </w:t>
      </w:r>
    </w:p>
    <w:p w:rsidR="0098576C" w:rsidRDefault="0062036C" w:rsidP="0098576C">
      <w:pPr>
        <w:pStyle w:val="af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937">
        <w:rPr>
          <w:rFonts w:ascii="Times New Roman" w:hAnsi="Times New Roman"/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DA6937">
        <w:rPr>
          <w:rFonts w:ascii="Times New Roman" w:hAnsi="Times New Roman"/>
          <w:sz w:val="28"/>
          <w:szCs w:val="28"/>
        </w:rPr>
        <w:t xml:space="preserve"> отвечает санитарно-эпидемическим нормам и правилам.</w:t>
      </w:r>
    </w:p>
    <w:p w:rsidR="0062036C" w:rsidRPr="0034768C" w:rsidRDefault="0062036C" w:rsidP="0034768C">
      <w:pPr>
        <w:pStyle w:val="af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t>Всего охвачено питанием по школам  1423  обучающихся (96%). Льготное питание получают 935 обучающихся, это дети из многодетных и малообеспеченных семей, бесплатно питаются 86 детей с ограниченными возможнос</w:t>
      </w:r>
      <w:r w:rsidR="0028529E">
        <w:rPr>
          <w:rFonts w:ascii="Times New Roman" w:hAnsi="Times New Roman"/>
          <w:sz w:val="28"/>
          <w:szCs w:val="28"/>
        </w:rPr>
        <w:t>тями здоровья.</w:t>
      </w:r>
      <w:r w:rsidRPr="00DA6937">
        <w:rPr>
          <w:rFonts w:ascii="Times New Roman" w:hAnsi="Times New Roman"/>
          <w:sz w:val="28"/>
          <w:szCs w:val="28"/>
        </w:rPr>
        <w:t xml:space="preserve"> </w:t>
      </w:r>
    </w:p>
    <w:p w:rsidR="0062036C" w:rsidRPr="00DA6937" w:rsidRDefault="0062036C" w:rsidP="0028529E">
      <w:pPr>
        <w:ind w:firstLine="709"/>
        <w:jc w:val="both"/>
        <w:rPr>
          <w:sz w:val="28"/>
          <w:szCs w:val="28"/>
        </w:rPr>
      </w:pPr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 w:rsidRPr="00F228F2">
        <w:rPr>
          <w:b/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обучающиеся Здвинского района и становятся победителями и призёрами. В </w:t>
      </w:r>
      <w:r w:rsidR="00C172DA">
        <w:rPr>
          <w:sz w:val="28"/>
          <w:szCs w:val="28"/>
        </w:rPr>
        <w:t>отчетном периоде</w:t>
      </w:r>
      <w:r w:rsidRPr="00F228F2">
        <w:rPr>
          <w:sz w:val="28"/>
          <w:szCs w:val="28"/>
        </w:rPr>
        <w:t xml:space="preserve"> число участников</w:t>
      </w:r>
      <w:r w:rsidR="00BB451D">
        <w:rPr>
          <w:sz w:val="28"/>
          <w:szCs w:val="28"/>
        </w:rPr>
        <w:t>,</w:t>
      </w:r>
      <w:r w:rsidRPr="00F228F2">
        <w:rPr>
          <w:sz w:val="28"/>
          <w:szCs w:val="28"/>
        </w:rPr>
        <w:t xml:space="preserve"> приглашенных для участия в региональном этапе</w:t>
      </w:r>
      <w:r w:rsidR="00BB451D">
        <w:rPr>
          <w:sz w:val="28"/>
          <w:szCs w:val="28"/>
        </w:rPr>
        <w:t>,</w:t>
      </w:r>
      <w:r w:rsidRPr="00F228F2">
        <w:rPr>
          <w:sz w:val="28"/>
          <w:szCs w:val="28"/>
        </w:rPr>
        <w:t xml:space="preserve"> увеличилось до 16 человек. Одиннадцатиклассник из </w:t>
      </w:r>
      <w:r w:rsidR="007A5175">
        <w:rPr>
          <w:sz w:val="28"/>
          <w:szCs w:val="28"/>
        </w:rPr>
        <w:t>МКОУ Здвинской СОШ №1</w:t>
      </w:r>
      <w:r w:rsidRPr="00F228F2">
        <w:rPr>
          <w:sz w:val="28"/>
          <w:szCs w:val="28"/>
        </w:rPr>
        <w:t xml:space="preserve"> стал победителем по технологии, а выпускница школы </w:t>
      </w:r>
      <w:r w:rsidR="007A5175">
        <w:rPr>
          <w:sz w:val="28"/>
          <w:szCs w:val="28"/>
        </w:rPr>
        <w:t>МКОУ Здвинской СОШ №</w:t>
      </w:r>
      <w:r w:rsidR="000E7D3F">
        <w:rPr>
          <w:sz w:val="28"/>
          <w:szCs w:val="28"/>
        </w:rPr>
        <w:t>2</w:t>
      </w:r>
      <w:r w:rsidR="00BB451D">
        <w:rPr>
          <w:sz w:val="28"/>
          <w:szCs w:val="28"/>
        </w:rPr>
        <w:t xml:space="preserve"> – </w:t>
      </w:r>
      <w:r w:rsidRPr="00F228F2">
        <w:rPr>
          <w:sz w:val="28"/>
          <w:szCs w:val="28"/>
        </w:rPr>
        <w:t>призёром по литературе.</w:t>
      </w:r>
      <w:r w:rsidRPr="00DA6937">
        <w:rPr>
          <w:color w:val="000000"/>
          <w:sz w:val="28"/>
          <w:szCs w:val="28"/>
        </w:rPr>
        <w:tab/>
      </w:r>
      <w:r w:rsidRPr="00DA6937">
        <w:rPr>
          <w:sz w:val="28"/>
          <w:szCs w:val="28"/>
        </w:rPr>
        <w:t xml:space="preserve"> </w:t>
      </w:r>
    </w:p>
    <w:p w:rsidR="00D52AC4" w:rsidRDefault="0062036C" w:rsidP="00D52AC4">
      <w:pPr>
        <w:ind w:firstLine="709"/>
        <w:jc w:val="both"/>
        <w:rPr>
          <w:sz w:val="28"/>
          <w:szCs w:val="28"/>
        </w:rPr>
      </w:pPr>
      <w:r w:rsidRPr="00DA6937">
        <w:rPr>
          <w:bCs/>
          <w:color w:val="000000"/>
          <w:sz w:val="28"/>
          <w:szCs w:val="28"/>
        </w:rPr>
        <w:lastRenderedPageBreak/>
        <w:t xml:space="preserve">В системе образования занято </w:t>
      </w:r>
      <w:r>
        <w:rPr>
          <w:bCs/>
          <w:color w:val="000000"/>
          <w:sz w:val="28"/>
          <w:szCs w:val="28"/>
        </w:rPr>
        <w:t>около</w:t>
      </w:r>
      <w:r w:rsidRPr="00DA6937">
        <w:rPr>
          <w:bCs/>
          <w:color w:val="000000"/>
          <w:sz w:val="28"/>
          <w:szCs w:val="28"/>
        </w:rPr>
        <w:t xml:space="preserve"> 700 человек. </w:t>
      </w:r>
      <w:r>
        <w:rPr>
          <w:bCs/>
          <w:color w:val="000000"/>
          <w:sz w:val="28"/>
          <w:szCs w:val="28"/>
        </w:rPr>
        <w:t>Пед</w:t>
      </w:r>
      <w:r w:rsidR="00BB451D">
        <w:rPr>
          <w:bCs/>
          <w:color w:val="000000"/>
          <w:sz w:val="28"/>
          <w:szCs w:val="28"/>
        </w:rPr>
        <w:t>агогических работников (на 01.04</w:t>
      </w:r>
      <w:r>
        <w:rPr>
          <w:bCs/>
          <w:color w:val="000000"/>
          <w:sz w:val="28"/>
          <w:szCs w:val="28"/>
        </w:rPr>
        <w:t>.2019</w:t>
      </w:r>
      <w:r w:rsidR="00BB451D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) – 314 человек: дошкольного образования – 60, в школах </w:t>
      </w:r>
      <w:r w:rsidR="00286038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232, в учреждени</w:t>
      </w:r>
      <w:r w:rsidR="00286038">
        <w:rPr>
          <w:bCs/>
          <w:color w:val="000000"/>
          <w:sz w:val="28"/>
          <w:szCs w:val="28"/>
        </w:rPr>
        <w:t xml:space="preserve">ях дополнительного образования – </w:t>
      </w:r>
      <w:r>
        <w:rPr>
          <w:bCs/>
          <w:color w:val="000000"/>
          <w:sz w:val="28"/>
          <w:szCs w:val="28"/>
        </w:rPr>
        <w:t>22.</w:t>
      </w:r>
    </w:p>
    <w:p w:rsidR="0062036C" w:rsidRPr="00C0381F" w:rsidRDefault="0062036C" w:rsidP="00D52A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381F">
        <w:rPr>
          <w:sz w:val="28"/>
          <w:szCs w:val="28"/>
        </w:rPr>
        <w:t>Кадровый состав в последние годы остаётся стабильным</w:t>
      </w:r>
      <w:r w:rsidR="00286038">
        <w:rPr>
          <w:sz w:val="28"/>
          <w:szCs w:val="28"/>
        </w:rPr>
        <w:t>,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  <w:r w:rsidRPr="00C0381F">
        <w:rPr>
          <w:snapToGrid w:val="0"/>
          <w:sz w:val="28"/>
          <w:szCs w:val="28"/>
        </w:rPr>
        <w:t xml:space="preserve"> </w:t>
      </w:r>
    </w:p>
    <w:p w:rsidR="0062036C" w:rsidRPr="00EE4222" w:rsidRDefault="0062036C" w:rsidP="0062036C">
      <w:pPr>
        <w:ind w:firstLine="709"/>
        <w:jc w:val="both"/>
        <w:rPr>
          <w:sz w:val="28"/>
          <w:szCs w:val="28"/>
        </w:rPr>
      </w:pPr>
      <w:r w:rsidRPr="00EE4222">
        <w:rPr>
          <w:sz w:val="28"/>
          <w:szCs w:val="28"/>
        </w:rPr>
        <w:t>Из 214 учителей 81,1% с высшим образованием, более 28% имеют  высшую категорию,</w:t>
      </w:r>
      <w:r w:rsidR="00264F90">
        <w:rPr>
          <w:sz w:val="28"/>
          <w:szCs w:val="28"/>
        </w:rPr>
        <w:t xml:space="preserve"> 46% – </w:t>
      </w:r>
      <w:r>
        <w:rPr>
          <w:sz w:val="28"/>
          <w:szCs w:val="28"/>
        </w:rPr>
        <w:t>первую категорию;</w:t>
      </w:r>
      <w:r w:rsidRPr="00EE4222">
        <w:rPr>
          <w:sz w:val="28"/>
          <w:szCs w:val="28"/>
        </w:rPr>
        <w:t xml:space="preserve"> около 95% преподают предметы в с</w:t>
      </w:r>
      <w:r w:rsidR="00264F90">
        <w:rPr>
          <w:sz w:val="28"/>
          <w:szCs w:val="28"/>
        </w:rPr>
        <w:t xml:space="preserve">оответствии с дипломом. Более 9% – </w:t>
      </w:r>
      <w:r w:rsidRPr="00EE4222">
        <w:rPr>
          <w:sz w:val="28"/>
          <w:szCs w:val="28"/>
        </w:rPr>
        <w:t xml:space="preserve">это учителя в возрасте до 30 лет. </w:t>
      </w:r>
    </w:p>
    <w:p w:rsidR="0062036C" w:rsidRDefault="0062036C" w:rsidP="0062036C">
      <w:pPr>
        <w:ind w:firstLine="709"/>
        <w:jc w:val="both"/>
        <w:rPr>
          <w:sz w:val="28"/>
          <w:szCs w:val="28"/>
        </w:rPr>
      </w:pPr>
      <w:r w:rsidRPr="00A6020D">
        <w:rPr>
          <w:sz w:val="28"/>
          <w:szCs w:val="28"/>
        </w:rPr>
        <w:t xml:space="preserve">В дошкольных  образовательных учреждениях и </w:t>
      </w:r>
      <w:r w:rsidR="00A156F2">
        <w:rPr>
          <w:sz w:val="28"/>
          <w:szCs w:val="28"/>
        </w:rPr>
        <w:t xml:space="preserve">группах дошкольного образования школ 48,3% </w:t>
      </w:r>
      <w:r w:rsidRPr="00A6020D">
        <w:rPr>
          <w:sz w:val="28"/>
          <w:szCs w:val="28"/>
        </w:rPr>
        <w:t>педагогических работник</w:t>
      </w:r>
      <w:r>
        <w:rPr>
          <w:sz w:val="28"/>
          <w:szCs w:val="28"/>
        </w:rPr>
        <w:t>ов</w:t>
      </w:r>
      <w:r w:rsidRPr="00A6020D">
        <w:rPr>
          <w:sz w:val="28"/>
          <w:szCs w:val="28"/>
        </w:rPr>
        <w:t xml:space="preserve"> имеют высш</w:t>
      </w:r>
      <w:r w:rsidR="00A156F2">
        <w:rPr>
          <w:sz w:val="28"/>
          <w:szCs w:val="28"/>
        </w:rPr>
        <w:t xml:space="preserve">ее образование, более 21% – </w:t>
      </w:r>
      <w:r w:rsidRPr="00A6020D">
        <w:rPr>
          <w:sz w:val="28"/>
          <w:szCs w:val="28"/>
        </w:rPr>
        <w:t>высшую категорию, 50% - первую категорию.</w:t>
      </w:r>
      <w:r>
        <w:rPr>
          <w:sz w:val="28"/>
          <w:szCs w:val="28"/>
        </w:rPr>
        <w:t xml:space="preserve"> </w:t>
      </w:r>
    </w:p>
    <w:p w:rsidR="0062036C" w:rsidRDefault="0015760A" w:rsidP="00620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036C" w:rsidRPr="00A6020D">
        <w:rPr>
          <w:sz w:val="28"/>
          <w:szCs w:val="28"/>
        </w:rPr>
        <w:t xml:space="preserve">2-х учреждениях дополнительного образования </w:t>
      </w:r>
      <w:r w:rsidR="0062036C">
        <w:rPr>
          <w:sz w:val="28"/>
          <w:szCs w:val="28"/>
        </w:rPr>
        <w:t>60</w:t>
      </w:r>
      <w:r w:rsidR="0062036C" w:rsidRPr="00A6020D">
        <w:rPr>
          <w:sz w:val="28"/>
          <w:szCs w:val="28"/>
        </w:rPr>
        <w:t>%    педагогических работник</w:t>
      </w:r>
      <w:r w:rsidR="0062036C">
        <w:rPr>
          <w:sz w:val="28"/>
          <w:szCs w:val="28"/>
        </w:rPr>
        <w:t>ов</w:t>
      </w:r>
      <w:r w:rsidR="0062036C" w:rsidRPr="00A6020D">
        <w:rPr>
          <w:sz w:val="28"/>
          <w:szCs w:val="28"/>
        </w:rPr>
        <w:t xml:space="preserve"> имеют высшее образование, 2</w:t>
      </w:r>
      <w:r w:rsidR="0062036C">
        <w:rPr>
          <w:sz w:val="28"/>
          <w:szCs w:val="28"/>
        </w:rPr>
        <w:t>3</w:t>
      </w:r>
      <w:r>
        <w:rPr>
          <w:sz w:val="28"/>
          <w:szCs w:val="28"/>
        </w:rPr>
        <w:t xml:space="preserve">% – </w:t>
      </w:r>
      <w:r w:rsidR="0062036C" w:rsidRPr="00A6020D">
        <w:rPr>
          <w:sz w:val="28"/>
          <w:szCs w:val="28"/>
        </w:rPr>
        <w:t xml:space="preserve">высшую категорию, </w:t>
      </w:r>
      <w:r>
        <w:rPr>
          <w:sz w:val="28"/>
          <w:szCs w:val="28"/>
        </w:rPr>
        <w:t xml:space="preserve">13% – </w:t>
      </w:r>
      <w:r w:rsidR="0062036C" w:rsidRPr="00A6020D">
        <w:rPr>
          <w:sz w:val="28"/>
          <w:szCs w:val="28"/>
        </w:rPr>
        <w:t>первую категорию.</w:t>
      </w:r>
      <w:r w:rsidR="0062036C">
        <w:rPr>
          <w:sz w:val="28"/>
          <w:szCs w:val="28"/>
        </w:rPr>
        <w:t xml:space="preserve"> </w:t>
      </w:r>
    </w:p>
    <w:p w:rsidR="00DE622B" w:rsidRPr="0028529E" w:rsidRDefault="0062036C" w:rsidP="0057357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36E1" w:rsidRDefault="00686F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Система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57357C">
        <w:rPr>
          <w:bCs/>
          <w:sz w:val="28"/>
          <w:szCs w:val="28"/>
        </w:rPr>
        <w:t>ый аграрный лицей» обучается 187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стипендий на сумму 357,8</w:t>
      </w:r>
      <w:r>
        <w:rPr>
          <w:bCs/>
          <w:sz w:val="28"/>
          <w:szCs w:val="28"/>
        </w:rPr>
        <w:t xml:space="preserve"> тыс. рублей.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медпомощи – это слагаемые здравоохранения и на селе. 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врачебные амбулатории и двадцать семь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27 ФАПов укомплектова</w:t>
      </w:r>
      <w:r w:rsidR="00D20BE5">
        <w:rPr>
          <w:color w:val="000000"/>
          <w:sz w:val="28"/>
          <w:szCs w:val="28"/>
        </w:rPr>
        <w:t>ны персоналом и оборудованием 18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D20BE5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0436E1" w:rsidRP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29 врачей, средних ме</w:t>
      </w:r>
      <w:r w:rsidR="00FB21A2">
        <w:rPr>
          <w:sz w:val="28"/>
          <w:szCs w:val="28"/>
        </w:rPr>
        <w:t>дицинских работников в ЦРБ – 139</w:t>
      </w:r>
      <w:r>
        <w:rPr>
          <w:sz w:val="28"/>
          <w:szCs w:val="28"/>
        </w:rPr>
        <w:t xml:space="preserve"> человек.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Госзаказ по ста</w:t>
      </w:r>
      <w:r w:rsidR="00A65FDB">
        <w:rPr>
          <w:sz w:val="28"/>
          <w:szCs w:val="28"/>
        </w:rPr>
        <w:t>ционарной помощи выполнен на 161,5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ционарзамещающей помощи – на 171,9</w:t>
      </w:r>
      <w:r>
        <w:rPr>
          <w:sz w:val="28"/>
          <w:szCs w:val="28"/>
        </w:rPr>
        <w:t>%, по амбулаторно-поликлинической помощи – на 1</w:t>
      </w:r>
      <w:r w:rsidR="00A65FDB">
        <w:rPr>
          <w:sz w:val="28"/>
          <w:szCs w:val="28"/>
        </w:rPr>
        <w:t>23,1</w:t>
      </w:r>
      <w:r>
        <w:rPr>
          <w:sz w:val="28"/>
          <w:szCs w:val="28"/>
        </w:rPr>
        <w:t xml:space="preserve">%. Проводится диспансеризация определённых групп  взрослого населения, осмотрено </w:t>
      </w:r>
      <w:r w:rsidR="00A65FDB">
        <w:rPr>
          <w:sz w:val="28"/>
          <w:szCs w:val="28"/>
        </w:rPr>
        <w:t>756</w:t>
      </w:r>
      <w:r>
        <w:rPr>
          <w:sz w:val="28"/>
          <w:szCs w:val="28"/>
        </w:rPr>
        <w:t xml:space="preserve"> человек (</w:t>
      </w:r>
      <w:r w:rsidR="00F35F43">
        <w:rPr>
          <w:sz w:val="28"/>
          <w:szCs w:val="28"/>
        </w:rPr>
        <w:t>116,3</w:t>
      </w:r>
      <w:r>
        <w:rPr>
          <w:sz w:val="28"/>
          <w:szCs w:val="28"/>
        </w:rPr>
        <w:t xml:space="preserve">% от годового плана).  ГБУЗ НСО «Здвинская ЦРБ» оказано платных услуг населению за отчетный период на сумму </w:t>
      </w:r>
      <w:r w:rsidR="00F35F43">
        <w:rPr>
          <w:sz w:val="28"/>
          <w:szCs w:val="28"/>
        </w:rPr>
        <w:t>1204,2</w:t>
      </w:r>
      <w:r>
        <w:rPr>
          <w:sz w:val="28"/>
          <w:szCs w:val="28"/>
        </w:rPr>
        <w:t xml:space="preserve"> тыс. рублей (</w:t>
      </w:r>
      <w:r w:rsidR="00F35F43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F35F43">
        <w:rPr>
          <w:sz w:val="28"/>
          <w:szCs w:val="28"/>
        </w:rPr>
        <w:t>18</w:t>
      </w:r>
      <w:r>
        <w:rPr>
          <w:sz w:val="28"/>
          <w:szCs w:val="28"/>
        </w:rPr>
        <w:t xml:space="preserve"> года – </w:t>
      </w:r>
      <w:r w:rsidR="00F35F43">
        <w:rPr>
          <w:sz w:val="28"/>
          <w:szCs w:val="28"/>
        </w:rPr>
        <w:t>1013,4</w:t>
      </w:r>
      <w:r>
        <w:rPr>
          <w:sz w:val="28"/>
          <w:szCs w:val="28"/>
        </w:rPr>
        <w:t xml:space="preserve"> тыс.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34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 врачами-терапевтами участковыми – 60%, 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A449E9" w:rsidRDefault="00E54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Ведутся подготовительные работы по строительству</w:t>
      </w:r>
      <w:r w:rsidR="002936CB">
        <w:rPr>
          <w:sz w:val="28"/>
          <w:szCs w:val="28"/>
        </w:rPr>
        <w:t xml:space="preserve"> ФАПа</w:t>
      </w:r>
      <w:r>
        <w:rPr>
          <w:sz w:val="28"/>
          <w:szCs w:val="28"/>
        </w:rPr>
        <w:t xml:space="preserve"> в селе Новороссийское</w:t>
      </w:r>
      <w:r w:rsidR="00D64EC7">
        <w:rPr>
          <w:sz w:val="28"/>
          <w:szCs w:val="28"/>
        </w:rPr>
        <w:t>.</w:t>
      </w:r>
      <w:r w:rsidR="00D64EC7" w:rsidRPr="00D64EC7">
        <w:rPr>
          <w:sz w:val="28"/>
          <w:szCs w:val="28"/>
        </w:rPr>
        <w:t xml:space="preserve"> </w:t>
      </w:r>
      <w:r w:rsidR="00D64EC7">
        <w:rPr>
          <w:sz w:val="28"/>
          <w:szCs w:val="28"/>
        </w:rPr>
        <w:t>В отчетном периоде приобретено медицинское оборудование на сумму 383,7 тыс.  рублей.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37222E" w:rsidRDefault="00686F30" w:rsidP="0037222E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</w:p>
    <w:p w:rsidR="00E2249D" w:rsidRDefault="00686F30" w:rsidP="00E2249D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22E">
        <w:rPr>
          <w:rFonts w:ascii="Times New Roman" w:hAnsi="Times New Roman"/>
          <w:sz w:val="28"/>
          <w:szCs w:val="28"/>
        </w:rPr>
        <w:t xml:space="preserve">За </w:t>
      </w:r>
      <w:r w:rsidR="004D4481">
        <w:rPr>
          <w:rFonts w:ascii="Times New Roman" w:hAnsi="Times New Roman"/>
          <w:sz w:val="28"/>
          <w:szCs w:val="28"/>
        </w:rPr>
        <w:t>1 квартал 2019</w:t>
      </w:r>
      <w:r w:rsidRPr="0037222E">
        <w:rPr>
          <w:rFonts w:ascii="Times New Roman" w:hAnsi="Times New Roman"/>
          <w:sz w:val="28"/>
          <w:szCs w:val="28"/>
        </w:rPr>
        <w:t xml:space="preserve"> года </w:t>
      </w:r>
      <w:r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Pr="0037222E">
        <w:rPr>
          <w:rFonts w:ascii="Times New Roman" w:hAnsi="Times New Roman"/>
          <w:sz w:val="28"/>
          <w:szCs w:val="28"/>
        </w:rPr>
        <w:t xml:space="preserve"> обратилось </w:t>
      </w:r>
      <w:r w:rsidR="004D4481">
        <w:rPr>
          <w:rFonts w:ascii="Times New Roman" w:hAnsi="Times New Roman"/>
          <w:sz w:val="28"/>
          <w:szCs w:val="28"/>
          <w:shd w:val="clear" w:color="auto" w:fill="FFFFFF"/>
        </w:rPr>
        <w:t xml:space="preserve">1230 </w:t>
      </w:r>
      <w:r w:rsidRPr="0037222E">
        <w:rPr>
          <w:rFonts w:ascii="Times New Roman" w:hAnsi="Times New Roman"/>
          <w:sz w:val="28"/>
          <w:szCs w:val="28"/>
        </w:rPr>
        <w:t>граждан.</w:t>
      </w:r>
    </w:p>
    <w:p w:rsidR="00064AD2" w:rsidRDefault="00E2249D" w:rsidP="00064AD2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отчетном квартале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сформировано 5  личных дела на граждан пожилого возраста и инвалидов, обратившихся по вопросу приема на стационарное социальное обслуживание. На постоянное проживание в филиал МКУ «КЦСОН Здвинского района» «Отделение милосердия для престарелых и инвалидов» направлено 2  человека, 1 гражданину оказано содействие по жизнеустройству в псих</w:t>
      </w:r>
      <w:r w:rsid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иатрическое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учреждение</w:t>
      </w:r>
      <w:r w:rsidR="00AC0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области,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2 пожилых гражданина направлены на постоянное проживание в «КЦСОН Купинского района».</w:t>
      </w:r>
    </w:p>
    <w:p w:rsidR="005A6119" w:rsidRPr="00375779" w:rsidRDefault="005E239A" w:rsidP="00375779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За едиными социальными проездными билетами обратилось 1002 гражданина</w:t>
      </w:r>
      <w:r w:rsidR="003A7701"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4AD2"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еализовано  единых социальных пр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оездных билетов: лимитных –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530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шт., без лимитных –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302  шт. (из них многодетным сем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ьям –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290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шт.), квартальных –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170 (из них многодетным семьям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="0037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150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 xml:space="preserve">для проезда в общественном пассажирском транспорте. За анализируемый период оформлено  </w:t>
      </w:r>
      <w:r w:rsidR="000C5FAC" w:rsidRPr="000C5FAC">
        <w:rPr>
          <w:bCs/>
          <w:iCs/>
          <w:sz w:val="28"/>
          <w:szCs w:val="28"/>
        </w:rPr>
        <w:t xml:space="preserve">100 пластиковых карт, из них выдано гражданам – </w:t>
      </w:r>
      <w:r w:rsidR="000C5FAC">
        <w:rPr>
          <w:bCs/>
          <w:iCs/>
          <w:sz w:val="28"/>
          <w:szCs w:val="28"/>
        </w:rPr>
        <w:t>7</w:t>
      </w:r>
      <w:r w:rsidR="000C5FAC" w:rsidRPr="000C5FAC">
        <w:rPr>
          <w:bCs/>
          <w:iCs/>
          <w:sz w:val="28"/>
          <w:szCs w:val="28"/>
        </w:rPr>
        <w:t>0</w:t>
      </w:r>
      <w:r w:rsidR="00686F30" w:rsidRPr="000C5FAC">
        <w:rPr>
          <w:bCs/>
          <w:iCs/>
          <w:sz w:val="28"/>
          <w:szCs w:val="28"/>
        </w:rPr>
        <w:t xml:space="preserve">.  </w:t>
      </w:r>
    </w:p>
    <w:p w:rsidR="00AF3459" w:rsidRDefault="00C16D89" w:rsidP="00AF345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5D2C">
        <w:rPr>
          <w:sz w:val="28"/>
          <w:szCs w:val="28"/>
        </w:rPr>
        <w:t>ыдано 7</w:t>
      </w:r>
      <w:r w:rsidR="00745D2C" w:rsidRPr="0064476D">
        <w:rPr>
          <w:sz w:val="28"/>
          <w:szCs w:val="28"/>
        </w:rPr>
        <w:t xml:space="preserve"> направлений в областные реабилитационные центры: </w:t>
      </w:r>
      <w:r w:rsidR="00745D2C">
        <w:rPr>
          <w:sz w:val="28"/>
          <w:szCs w:val="28"/>
        </w:rPr>
        <w:t>5</w:t>
      </w:r>
      <w:r>
        <w:rPr>
          <w:sz w:val="28"/>
          <w:szCs w:val="28"/>
        </w:rPr>
        <w:t xml:space="preserve"> – в ГАУ </w:t>
      </w:r>
      <w:r w:rsidR="00745D2C" w:rsidRPr="0064476D">
        <w:rPr>
          <w:sz w:val="28"/>
          <w:szCs w:val="28"/>
        </w:rPr>
        <w:t>СОН «Областной комплексный центр социальной реабилитации «Надежда»»,</w:t>
      </w:r>
      <w:r>
        <w:rPr>
          <w:sz w:val="28"/>
          <w:szCs w:val="28"/>
        </w:rPr>
        <w:t xml:space="preserve"> </w:t>
      </w:r>
      <w:r w:rsidR="00745D2C">
        <w:rPr>
          <w:sz w:val="28"/>
          <w:szCs w:val="28"/>
        </w:rPr>
        <w:t>1</w:t>
      </w:r>
      <w:r w:rsidR="004A3CCB">
        <w:rPr>
          <w:sz w:val="28"/>
          <w:szCs w:val="28"/>
        </w:rPr>
        <w:t xml:space="preserve"> –</w:t>
      </w:r>
      <w:r w:rsidR="000249B2">
        <w:rPr>
          <w:sz w:val="28"/>
          <w:szCs w:val="28"/>
        </w:rPr>
        <w:t xml:space="preserve"> ГАУ </w:t>
      </w:r>
      <w:r w:rsidR="00745D2C">
        <w:rPr>
          <w:sz w:val="28"/>
          <w:szCs w:val="28"/>
        </w:rPr>
        <w:t>СО НСО «Маслянинский комплексный социально-оздоровительный центр</w:t>
      </w:r>
      <w:r w:rsidR="00745D2C" w:rsidRPr="0064476D">
        <w:rPr>
          <w:sz w:val="28"/>
          <w:szCs w:val="28"/>
        </w:rPr>
        <w:t>»</w:t>
      </w:r>
      <w:r w:rsidR="00745D2C">
        <w:rPr>
          <w:sz w:val="28"/>
          <w:szCs w:val="28"/>
        </w:rPr>
        <w:t>,</w:t>
      </w:r>
      <w:r w:rsidR="004A3CCB">
        <w:rPr>
          <w:sz w:val="28"/>
          <w:szCs w:val="28"/>
        </w:rPr>
        <w:t xml:space="preserve"> </w:t>
      </w:r>
      <w:r w:rsidR="00745D2C">
        <w:rPr>
          <w:sz w:val="28"/>
          <w:szCs w:val="28"/>
        </w:rPr>
        <w:t>1</w:t>
      </w:r>
      <w:r w:rsidR="004A3CCB">
        <w:rPr>
          <w:sz w:val="28"/>
          <w:szCs w:val="28"/>
        </w:rPr>
        <w:t xml:space="preserve"> – </w:t>
      </w:r>
      <w:r w:rsidR="00745D2C" w:rsidRPr="0064476D">
        <w:rPr>
          <w:sz w:val="28"/>
          <w:szCs w:val="28"/>
        </w:rPr>
        <w:t>ГАС УСОНСО «Ояшинский детский дом-интернат для умственно отсталых детей».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>
        <w:rPr>
          <w:rStyle w:val="apple-converted-space"/>
          <w:color w:val="000000"/>
          <w:sz w:val="28"/>
          <w:szCs w:val="28"/>
        </w:rPr>
        <w:t>раммы социальной адаптации на 24 семьи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на обеспечение пожаробезопасности </w:t>
      </w:r>
      <w:r>
        <w:rPr>
          <w:bCs/>
          <w:color w:val="000000"/>
          <w:sz w:val="28"/>
          <w:szCs w:val="28"/>
        </w:rPr>
        <w:t xml:space="preserve"> 6</w:t>
      </w:r>
      <w:r w:rsidRPr="0064476D">
        <w:rPr>
          <w:bCs/>
          <w:color w:val="000000"/>
          <w:sz w:val="28"/>
          <w:szCs w:val="28"/>
        </w:rPr>
        <w:t xml:space="preserve"> гра</w:t>
      </w:r>
      <w:r>
        <w:rPr>
          <w:bCs/>
          <w:color w:val="000000"/>
          <w:sz w:val="28"/>
          <w:szCs w:val="28"/>
        </w:rPr>
        <w:t>жданам (72,0 тыс. руб.)  и 18-ти</w:t>
      </w:r>
      <w:r w:rsidRPr="0064476D">
        <w:rPr>
          <w:bCs/>
          <w:color w:val="000000"/>
          <w:sz w:val="28"/>
          <w:szCs w:val="28"/>
        </w:rPr>
        <w:t xml:space="preserve"> семьям на разведение лич</w:t>
      </w:r>
      <w:r>
        <w:rPr>
          <w:bCs/>
          <w:color w:val="000000"/>
          <w:sz w:val="28"/>
          <w:szCs w:val="28"/>
        </w:rPr>
        <w:t>ного подсобного хозяйства (810</w:t>
      </w:r>
      <w:r w:rsidRPr="0064476D">
        <w:rPr>
          <w:bCs/>
          <w:color w:val="000000"/>
          <w:sz w:val="28"/>
          <w:szCs w:val="28"/>
        </w:rPr>
        <w:t>,0 тыс. руб.).</w:t>
      </w:r>
    </w:p>
    <w:p w:rsidR="00806A9C" w:rsidRDefault="00806A9C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консультирование 8</w:t>
      </w:r>
      <w:r w:rsidR="00AF3459" w:rsidRPr="00806A9C">
        <w:rPr>
          <w:sz w:val="28"/>
          <w:szCs w:val="28"/>
        </w:rPr>
        <w:t>6 граждан о видах, формах, порядке получения социальной помощи.</w:t>
      </w:r>
    </w:p>
    <w:p w:rsidR="000C5FAC" w:rsidRPr="001505CF" w:rsidRDefault="00806A9C" w:rsidP="001505CF">
      <w:pPr>
        <w:ind w:firstLine="709"/>
        <w:contextualSpacing/>
        <w:jc w:val="both"/>
        <w:rPr>
          <w:sz w:val="28"/>
          <w:szCs w:val="28"/>
        </w:rPr>
      </w:pPr>
      <w:r w:rsidRPr="00FF43F6">
        <w:rPr>
          <w:sz w:val="28"/>
          <w:szCs w:val="28"/>
        </w:rPr>
        <w:t>Оформлен</w:t>
      </w:r>
      <w:r w:rsidR="00FF43F6">
        <w:rPr>
          <w:sz w:val="28"/>
          <w:szCs w:val="28"/>
        </w:rPr>
        <w:t>о</w:t>
      </w:r>
      <w:r w:rsidRPr="00FF43F6">
        <w:rPr>
          <w:sz w:val="28"/>
          <w:szCs w:val="28"/>
        </w:rPr>
        <w:t xml:space="preserve"> </w:t>
      </w:r>
      <w:r w:rsidR="00FF43F6" w:rsidRPr="00FF43F6">
        <w:rPr>
          <w:sz w:val="28"/>
          <w:szCs w:val="28"/>
        </w:rPr>
        <w:t xml:space="preserve">6 </w:t>
      </w:r>
      <w:r w:rsidRPr="00FF43F6">
        <w:rPr>
          <w:sz w:val="28"/>
          <w:szCs w:val="28"/>
        </w:rPr>
        <w:t>индивидуальны</w:t>
      </w:r>
      <w:r w:rsidR="00FF43F6">
        <w:rPr>
          <w:sz w:val="28"/>
          <w:szCs w:val="28"/>
        </w:rPr>
        <w:t xml:space="preserve">х </w:t>
      </w:r>
      <w:r w:rsidRPr="00FF43F6">
        <w:rPr>
          <w:sz w:val="28"/>
          <w:szCs w:val="28"/>
        </w:rPr>
        <w:t>программ</w:t>
      </w:r>
      <w:r w:rsid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 xml:space="preserve">предоставления социальных услуг несовершеннолетним, проходящим реабилитацию в МКУ «Социально-реабилитационный центр для несовершеннолетних Здвинского района» 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  граждан,  нуждающихся в получении жилья в специальных домах для одиноких престарелых граждан и инвалидов. На  очереди на получения</w:t>
      </w:r>
      <w:r>
        <w:rPr>
          <w:sz w:val="28"/>
          <w:szCs w:val="28"/>
        </w:rPr>
        <w:t xml:space="preserve"> жилья в  специальных домах для одиноких  престарелых граждан и инвалид</w:t>
      </w:r>
      <w:r w:rsidR="001F3AB7">
        <w:rPr>
          <w:sz w:val="28"/>
          <w:szCs w:val="28"/>
        </w:rPr>
        <w:t>ов Здвинского района состоит  51 человек. В 2019 году отделом организовано 5</w:t>
      </w:r>
      <w:r>
        <w:rPr>
          <w:sz w:val="28"/>
          <w:szCs w:val="28"/>
        </w:rPr>
        <w:t xml:space="preserve"> заседаний комиссий по рассмотрению заявлений о заселении специальных домов для одиноких престарелых граждан и инвалидов</w:t>
      </w:r>
      <w:r w:rsidR="00063D69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0436E1" w:rsidRDefault="00686F30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697CDC">
        <w:rPr>
          <w:sz w:val="28"/>
          <w:szCs w:val="28"/>
        </w:rPr>
        <w:t xml:space="preserve">214 </w:t>
      </w:r>
      <w:r>
        <w:rPr>
          <w:sz w:val="28"/>
          <w:szCs w:val="28"/>
        </w:rPr>
        <w:t xml:space="preserve">пожилых гражданина (участники ВОВ, вдовы участников ВОВ, труженики тыла, инвалиды, ветераны труда,  пенсионеры). Обслуживают данную категорию  36 социальных работников. За </w:t>
      </w:r>
      <w:r w:rsidR="00390849">
        <w:rPr>
          <w:sz w:val="28"/>
          <w:szCs w:val="28"/>
        </w:rPr>
        <w:t>3 месяца 2019</w:t>
      </w:r>
      <w:r>
        <w:rPr>
          <w:sz w:val="28"/>
          <w:szCs w:val="28"/>
        </w:rPr>
        <w:t xml:space="preserve"> года было оказано </w:t>
      </w:r>
      <w:r w:rsidR="00390849">
        <w:rPr>
          <w:sz w:val="28"/>
          <w:szCs w:val="28"/>
        </w:rPr>
        <w:t>24557</w:t>
      </w:r>
      <w:r>
        <w:rPr>
          <w:sz w:val="28"/>
          <w:szCs w:val="28"/>
        </w:rPr>
        <w:t xml:space="preserve"> услуг, сумма платных услуг составила </w:t>
      </w:r>
      <w:r w:rsidR="00390849">
        <w:rPr>
          <w:sz w:val="28"/>
          <w:szCs w:val="28"/>
        </w:rPr>
        <w:t>105,4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Основной целью отделения 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</w:t>
      </w:r>
      <w:r>
        <w:rPr>
          <w:sz w:val="28"/>
          <w:szCs w:val="28"/>
        </w:rPr>
        <w:lastRenderedPageBreak/>
        <w:t xml:space="preserve">социальной адаптации. За анализируемый период отделением обслужено </w:t>
      </w:r>
      <w:r w:rsidR="00390849">
        <w:rPr>
          <w:sz w:val="28"/>
          <w:szCs w:val="28"/>
        </w:rPr>
        <w:t xml:space="preserve">266 </w:t>
      </w:r>
      <w:r>
        <w:rPr>
          <w:sz w:val="28"/>
          <w:szCs w:val="28"/>
        </w:rPr>
        <w:t xml:space="preserve">граждан, оказано </w:t>
      </w:r>
      <w:r w:rsidR="00390849">
        <w:rPr>
          <w:sz w:val="28"/>
          <w:szCs w:val="28"/>
        </w:rPr>
        <w:t>570 услуг</w:t>
      </w:r>
      <w:r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престарелых и инвалидов» обеспечивает  проживание престарелых и инвалидов, нуждающихся в постоянной и временной помощи в связи с частичной или полной утратой возможности самообслуживанию. За текущий период специалистами филиала обслужен</w:t>
      </w:r>
      <w:r w:rsidR="00ED6268">
        <w:rPr>
          <w:sz w:val="28"/>
          <w:szCs w:val="28"/>
        </w:rPr>
        <w:t>о 20 человек</w:t>
      </w:r>
      <w:r>
        <w:rPr>
          <w:sz w:val="28"/>
          <w:szCs w:val="28"/>
        </w:rPr>
        <w:t xml:space="preserve">, оказано </w:t>
      </w:r>
      <w:r w:rsidR="00ED6268">
        <w:rPr>
          <w:sz w:val="28"/>
          <w:szCs w:val="28"/>
        </w:rPr>
        <w:t>39123</w:t>
      </w:r>
      <w:r>
        <w:rPr>
          <w:sz w:val="28"/>
          <w:szCs w:val="28"/>
        </w:rPr>
        <w:t xml:space="preserve"> услуг</w:t>
      </w:r>
      <w:r w:rsidR="00ED6268">
        <w:rPr>
          <w:sz w:val="28"/>
          <w:szCs w:val="28"/>
        </w:rPr>
        <w:t>и</w:t>
      </w:r>
      <w:r>
        <w:rPr>
          <w:sz w:val="28"/>
          <w:szCs w:val="28"/>
        </w:rPr>
        <w:t xml:space="preserve">, сумма платных услуг составила  </w:t>
      </w:r>
      <w:r w:rsidR="00ED6268">
        <w:rPr>
          <w:sz w:val="28"/>
          <w:szCs w:val="28"/>
        </w:rPr>
        <w:t>572,8</w:t>
      </w:r>
      <w:r>
        <w:rPr>
          <w:sz w:val="28"/>
          <w:szCs w:val="28"/>
        </w:rPr>
        <w:t xml:space="preserve"> тыс. руб.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2544F5">
        <w:rPr>
          <w:sz w:val="28"/>
          <w:szCs w:val="28"/>
        </w:rPr>
        <w:t>44</w:t>
      </w:r>
      <w:r>
        <w:rPr>
          <w:sz w:val="28"/>
          <w:szCs w:val="28"/>
        </w:rPr>
        <w:t xml:space="preserve"> человек</w:t>
      </w:r>
      <w:r w:rsidR="002544F5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2544F5">
        <w:rPr>
          <w:sz w:val="28"/>
          <w:szCs w:val="28"/>
        </w:rPr>
        <w:t>746 услуг</w:t>
      </w:r>
      <w:r>
        <w:rPr>
          <w:sz w:val="28"/>
          <w:szCs w:val="28"/>
        </w:rPr>
        <w:t xml:space="preserve">. 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казенном учреждении «Комплексный центр социального обслуживания населения Здвинского района»  работают 3 клуба общения для граждан пожилого возраста и инвалидов, 3 клуба общения    для детей, состоящих на учёте в центре. 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2544F5">
        <w:rPr>
          <w:sz w:val="28"/>
          <w:szCs w:val="28"/>
        </w:rPr>
        <w:t>три месяца</w:t>
      </w:r>
      <w:r w:rsidR="00D01EF6">
        <w:rPr>
          <w:sz w:val="28"/>
          <w:szCs w:val="28"/>
        </w:rPr>
        <w:t xml:space="preserve"> текущего года   обслужен</w:t>
      </w:r>
      <w:r>
        <w:rPr>
          <w:sz w:val="28"/>
          <w:szCs w:val="28"/>
        </w:rPr>
        <w:t xml:space="preserve"> </w:t>
      </w:r>
      <w:r w:rsidR="00D01EF6">
        <w:rPr>
          <w:sz w:val="28"/>
          <w:szCs w:val="28"/>
        </w:rPr>
        <w:t xml:space="preserve">31 </w:t>
      </w:r>
      <w:r w:rsidR="00B372C1">
        <w:rPr>
          <w:sz w:val="28"/>
          <w:szCs w:val="28"/>
        </w:rPr>
        <w:t>несовершеннолетний</w:t>
      </w:r>
      <w:r w:rsidR="000B2E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07F9">
        <w:rPr>
          <w:sz w:val="28"/>
          <w:szCs w:val="28"/>
        </w:rPr>
        <w:t>У</w:t>
      </w:r>
      <w:r w:rsidR="000C07F9" w:rsidRPr="000C07F9">
        <w:rPr>
          <w:sz w:val="28"/>
          <w:szCs w:val="28"/>
        </w:rPr>
        <w:t xml:space="preserve">слуги предоставлены 21 семье, из них многодетных – 6, неполных – 8. Из общего числа прошедших реабилитацию воспитанников устроены 16 человек, из них возвращены в родные семьи – 13 детей, в приемные семьи </w:t>
      </w:r>
      <w:r w:rsidR="00815E65">
        <w:rPr>
          <w:sz w:val="28"/>
          <w:szCs w:val="28"/>
        </w:rPr>
        <w:t xml:space="preserve"> – 1</w:t>
      </w:r>
      <w:r w:rsidR="000C07F9" w:rsidRPr="000C07F9">
        <w:rPr>
          <w:sz w:val="28"/>
          <w:szCs w:val="28"/>
        </w:rPr>
        <w:t>, оформлены под опек</w:t>
      </w:r>
      <w:r w:rsidR="00815E65">
        <w:rPr>
          <w:sz w:val="28"/>
          <w:szCs w:val="28"/>
        </w:rPr>
        <w:t>у – 1</w:t>
      </w:r>
      <w:r w:rsidR="000C07F9" w:rsidRPr="000C07F9">
        <w:rPr>
          <w:sz w:val="28"/>
          <w:szCs w:val="28"/>
        </w:rPr>
        <w:t>.</w:t>
      </w:r>
    </w:p>
    <w:p w:rsidR="000436E1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проведены все запланированные мероприятия для воспитанников, согласно годовому плану воспитательно-образовательной работы учреждения.  В рамках акции «Доставь радость детям» прошли встречи с Союзом женщин Здвинского района с. Здвинска, </w:t>
      </w:r>
      <w:r w:rsidR="00112850" w:rsidRPr="00A7340B">
        <w:rPr>
          <w:sz w:val="28"/>
          <w:szCs w:val="28"/>
        </w:rPr>
        <w:t>Советом ветеранов с. Здвинск и</w:t>
      </w:r>
      <w:r w:rsidRPr="00A7340B">
        <w:rPr>
          <w:sz w:val="28"/>
          <w:szCs w:val="28"/>
        </w:rPr>
        <w:t xml:space="preserve"> воспи</w:t>
      </w:r>
      <w:r w:rsidR="00112850" w:rsidRPr="00A7340B">
        <w:rPr>
          <w:sz w:val="28"/>
          <w:szCs w:val="28"/>
        </w:rPr>
        <w:t>танниками МКОУ ДО Здвинская ДШ</w:t>
      </w:r>
      <w:r w:rsidR="00112850">
        <w:rPr>
          <w:sz w:val="28"/>
          <w:szCs w:val="28"/>
        </w:rPr>
        <w:t>И.</w:t>
      </w:r>
      <w:r>
        <w:rPr>
          <w:sz w:val="28"/>
          <w:szCs w:val="28"/>
        </w:rPr>
        <w:t xml:space="preserve">   </w:t>
      </w:r>
    </w:p>
    <w:p w:rsidR="000436E1" w:rsidRDefault="001505CF" w:rsidP="001505CF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686F30" w:rsidRPr="006A22F0">
        <w:rPr>
          <w:sz w:val="28"/>
          <w:szCs w:val="28"/>
        </w:rPr>
        <w:t xml:space="preserve">охвачено 4,4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6A22F0" w:rsidRPr="006A22F0">
        <w:rPr>
          <w:sz w:val="28"/>
          <w:szCs w:val="28"/>
          <w:shd w:val="clear" w:color="auto" w:fill="FFFFFF"/>
        </w:rPr>
        <w:t>а отчетный период составила 42,9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защиты, увеличилась на </w:t>
      </w:r>
      <w:r w:rsidR="0077100F">
        <w:rPr>
          <w:sz w:val="28"/>
          <w:szCs w:val="28"/>
        </w:rPr>
        <w:t>0,</w:t>
      </w:r>
      <w:r w:rsidR="00686F30">
        <w:rPr>
          <w:sz w:val="28"/>
          <w:szCs w:val="28"/>
        </w:rPr>
        <w:t>2 процентных пункта и составила 31</w:t>
      </w:r>
      <w:r w:rsidR="0077100F">
        <w:rPr>
          <w:sz w:val="28"/>
          <w:szCs w:val="28"/>
        </w:rPr>
        <w:t>,3</w:t>
      </w:r>
      <w:r w:rsidR="00686F30">
        <w:rPr>
          <w:sz w:val="28"/>
          <w:szCs w:val="28"/>
        </w:rPr>
        <w:t>%.</w:t>
      </w:r>
    </w:p>
    <w:p w:rsidR="000436E1" w:rsidRDefault="000436E1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консолидированного бюджета Здвинского района за </w:t>
      </w:r>
      <w:r w:rsidR="00DE4515">
        <w:rPr>
          <w:sz w:val="28"/>
          <w:szCs w:val="28"/>
        </w:rPr>
        <w:t>1 квартал 2019</w:t>
      </w:r>
      <w:r>
        <w:rPr>
          <w:sz w:val="28"/>
          <w:szCs w:val="28"/>
        </w:rPr>
        <w:t xml:space="preserve"> года исполнена на </w:t>
      </w:r>
      <w:r w:rsidR="00DE4515">
        <w:rPr>
          <w:sz w:val="28"/>
          <w:szCs w:val="28"/>
        </w:rPr>
        <w:t>20,4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консолидированный бюджет уменьшилась на 6,4 млн. рублей и составила 144,2</w:t>
      </w:r>
      <w:r>
        <w:rPr>
          <w:sz w:val="28"/>
          <w:szCs w:val="28"/>
        </w:rPr>
        <w:t xml:space="preserve">  млн. рублей, в том </w:t>
      </w:r>
      <w:r w:rsidR="00574976">
        <w:rPr>
          <w:sz w:val="28"/>
          <w:szCs w:val="28"/>
        </w:rPr>
        <w:t>числе собственные доходы – 73,8</w:t>
      </w:r>
      <w:r w:rsidR="00CC0FE7">
        <w:rPr>
          <w:sz w:val="28"/>
          <w:szCs w:val="28"/>
        </w:rPr>
        <w:t xml:space="preserve"> млн. рублей (темп роста 86,2</w:t>
      </w:r>
      <w:r>
        <w:rPr>
          <w:sz w:val="28"/>
          <w:szCs w:val="28"/>
        </w:rPr>
        <w:t>%), из них налог</w:t>
      </w:r>
      <w:r w:rsidR="00CC0FE7">
        <w:rPr>
          <w:sz w:val="28"/>
          <w:szCs w:val="28"/>
        </w:rPr>
        <w:t>овые и неналоговые доходы – 24,2 млн. рублей (темп роста – 109,5</w:t>
      </w:r>
      <w:r>
        <w:rPr>
          <w:sz w:val="28"/>
          <w:szCs w:val="28"/>
        </w:rPr>
        <w:t>%). Бюджетная обеспеченность н</w:t>
      </w:r>
      <w:r w:rsidR="00CC0FE7">
        <w:rPr>
          <w:sz w:val="28"/>
          <w:szCs w:val="28"/>
        </w:rPr>
        <w:t>а душу населения составила 10273 рубля</w:t>
      </w:r>
      <w:r w:rsidR="00887B7A">
        <w:rPr>
          <w:sz w:val="28"/>
          <w:szCs w:val="28"/>
        </w:rPr>
        <w:t xml:space="preserve"> (97,8</w:t>
      </w:r>
      <w:r>
        <w:rPr>
          <w:sz w:val="28"/>
          <w:szCs w:val="28"/>
        </w:rPr>
        <w:t xml:space="preserve">% к уровню </w:t>
      </w:r>
      <w:r w:rsidR="00887B7A">
        <w:rPr>
          <w:sz w:val="28"/>
          <w:szCs w:val="28"/>
        </w:rPr>
        <w:t>1 квартала 2018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ыми и неналоговыми доходами – 1724 рубля (темп роста 111,9</w:t>
      </w:r>
      <w:r>
        <w:rPr>
          <w:sz w:val="28"/>
          <w:szCs w:val="28"/>
        </w:rPr>
        <w:t xml:space="preserve">%).     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консолидиров</w:t>
      </w:r>
      <w:r w:rsidR="00917671">
        <w:rPr>
          <w:sz w:val="28"/>
          <w:szCs w:val="28"/>
        </w:rPr>
        <w:t>анного бюджета исполнены на 18,1% к годовому плану и составили 135,7 млн. рублей. (97,6</w:t>
      </w:r>
      <w:r>
        <w:rPr>
          <w:sz w:val="28"/>
          <w:szCs w:val="28"/>
        </w:rPr>
        <w:t>% к уровню прошлого года).</w:t>
      </w:r>
    </w:p>
    <w:p w:rsidR="000436E1" w:rsidRDefault="005001A0">
      <w:pPr>
        <w:ind w:firstLine="709"/>
        <w:jc w:val="both"/>
      </w:pPr>
      <w:r>
        <w:rPr>
          <w:sz w:val="28"/>
          <w:szCs w:val="28"/>
        </w:rPr>
        <w:t>Основная часть расходов (76,1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>
        <w:rPr>
          <w:sz w:val="28"/>
          <w:szCs w:val="28"/>
        </w:rPr>
        <w:t>образовательных услуг – это 56,1%, культуру – 22,3</w:t>
      </w:r>
      <w:r w:rsidR="00686F30">
        <w:rPr>
          <w:sz w:val="28"/>
          <w:szCs w:val="28"/>
        </w:rPr>
        <w:t xml:space="preserve"> млн. руб. </w:t>
      </w:r>
      <w:r w:rsidR="003701FD">
        <w:rPr>
          <w:sz w:val="28"/>
          <w:szCs w:val="28"/>
        </w:rPr>
        <w:t>(16,4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 муниципальное управление – 19,5 млн. рублей (14,4</w:t>
      </w:r>
      <w:r w:rsidR="00686F30">
        <w:rPr>
          <w:sz w:val="28"/>
          <w:szCs w:val="28"/>
        </w:rPr>
        <w:t>%), жилищ</w:t>
      </w:r>
      <w:r w:rsidR="003701FD">
        <w:rPr>
          <w:sz w:val="28"/>
          <w:szCs w:val="28"/>
        </w:rPr>
        <w:t>но-коммунальное хозяйство – 1,5</w:t>
      </w:r>
      <w:r w:rsidR="00321186">
        <w:rPr>
          <w:sz w:val="28"/>
          <w:szCs w:val="28"/>
        </w:rPr>
        <w:t xml:space="preserve"> млн. рублей (1,1</w:t>
      </w:r>
      <w:r w:rsidR="00686F30">
        <w:rPr>
          <w:sz w:val="28"/>
          <w:szCs w:val="28"/>
        </w:rPr>
        <w:t>%).</w:t>
      </w:r>
    </w:p>
    <w:sectPr w:rsidR="000436E1" w:rsidSect="000436E1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A8" w:rsidRDefault="007079A8" w:rsidP="000436E1">
      <w:r>
        <w:separator/>
      </w:r>
    </w:p>
  </w:endnote>
  <w:endnote w:type="continuationSeparator" w:id="1">
    <w:p w:rsidR="007079A8" w:rsidRDefault="007079A8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E1" w:rsidRDefault="00DA2F51">
    <w:pPr>
      <w:pStyle w:val="Footer"/>
      <w:jc w:val="center"/>
    </w:pPr>
    <w:r>
      <w:fldChar w:fldCharType="begin"/>
    </w:r>
    <w:r w:rsidR="00686F30">
      <w:instrText>PAGE</w:instrText>
    </w:r>
    <w:r>
      <w:fldChar w:fldCharType="separate"/>
    </w:r>
    <w:r w:rsidR="00B5794B">
      <w:rPr>
        <w:noProof/>
      </w:rPr>
      <w:t>12</w:t>
    </w:r>
    <w:r>
      <w:fldChar w:fldCharType="end"/>
    </w:r>
  </w:p>
  <w:p w:rsidR="000436E1" w:rsidRDefault="00043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A8" w:rsidRDefault="007079A8" w:rsidP="000436E1">
      <w:r>
        <w:separator/>
      </w:r>
    </w:p>
  </w:footnote>
  <w:footnote w:type="continuationSeparator" w:id="1">
    <w:p w:rsidR="007079A8" w:rsidRDefault="007079A8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17076"/>
    <w:rsid w:val="000236B6"/>
    <w:rsid w:val="000249B2"/>
    <w:rsid w:val="00025F8D"/>
    <w:rsid w:val="000436E1"/>
    <w:rsid w:val="00063D69"/>
    <w:rsid w:val="00064AD2"/>
    <w:rsid w:val="00074BFC"/>
    <w:rsid w:val="00094645"/>
    <w:rsid w:val="000A5FE6"/>
    <w:rsid w:val="000B019C"/>
    <w:rsid w:val="000B2EF9"/>
    <w:rsid w:val="000B7A34"/>
    <w:rsid w:val="000C07F9"/>
    <w:rsid w:val="000C2B3C"/>
    <w:rsid w:val="000C5FAC"/>
    <w:rsid w:val="000C6EF7"/>
    <w:rsid w:val="000E7D3F"/>
    <w:rsid w:val="000F4709"/>
    <w:rsid w:val="00112850"/>
    <w:rsid w:val="0011765E"/>
    <w:rsid w:val="001505CF"/>
    <w:rsid w:val="00155B59"/>
    <w:rsid w:val="0015760A"/>
    <w:rsid w:val="001737C6"/>
    <w:rsid w:val="00173FBF"/>
    <w:rsid w:val="00177F4F"/>
    <w:rsid w:val="00193E44"/>
    <w:rsid w:val="001B4927"/>
    <w:rsid w:val="001E0985"/>
    <w:rsid w:val="001E4FB2"/>
    <w:rsid w:val="001E7BCD"/>
    <w:rsid w:val="001F3AB7"/>
    <w:rsid w:val="00203772"/>
    <w:rsid w:val="0022741C"/>
    <w:rsid w:val="002330EA"/>
    <w:rsid w:val="002544F5"/>
    <w:rsid w:val="00264F90"/>
    <w:rsid w:val="00275CD2"/>
    <w:rsid w:val="002814DF"/>
    <w:rsid w:val="00283BF8"/>
    <w:rsid w:val="0028529E"/>
    <w:rsid w:val="00286038"/>
    <w:rsid w:val="002862E2"/>
    <w:rsid w:val="002936CB"/>
    <w:rsid w:val="0029744E"/>
    <w:rsid w:val="002B45C0"/>
    <w:rsid w:val="002D18D8"/>
    <w:rsid w:val="002D63E8"/>
    <w:rsid w:val="002D6C9A"/>
    <w:rsid w:val="003008F7"/>
    <w:rsid w:val="00312574"/>
    <w:rsid w:val="003177C5"/>
    <w:rsid w:val="00321186"/>
    <w:rsid w:val="0033003C"/>
    <w:rsid w:val="00342F33"/>
    <w:rsid w:val="0034768C"/>
    <w:rsid w:val="0036020E"/>
    <w:rsid w:val="00366290"/>
    <w:rsid w:val="00370081"/>
    <w:rsid w:val="003701FD"/>
    <w:rsid w:val="0037222E"/>
    <w:rsid w:val="00375779"/>
    <w:rsid w:val="00390849"/>
    <w:rsid w:val="003A7701"/>
    <w:rsid w:val="003B2F03"/>
    <w:rsid w:val="003C7F92"/>
    <w:rsid w:val="003D29D4"/>
    <w:rsid w:val="003E7B1D"/>
    <w:rsid w:val="00407C26"/>
    <w:rsid w:val="00436F8B"/>
    <w:rsid w:val="00456E15"/>
    <w:rsid w:val="0046423D"/>
    <w:rsid w:val="0046514F"/>
    <w:rsid w:val="004816F5"/>
    <w:rsid w:val="004A3CCB"/>
    <w:rsid w:val="004D4481"/>
    <w:rsid w:val="004E24FE"/>
    <w:rsid w:val="005001A0"/>
    <w:rsid w:val="005168D0"/>
    <w:rsid w:val="00517775"/>
    <w:rsid w:val="00517A78"/>
    <w:rsid w:val="005244FD"/>
    <w:rsid w:val="00531421"/>
    <w:rsid w:val="00552CD9"/>
    <w:rsid w:val="005570E7"/>
    <w:rsid w:val="0056134C"/>
    <w:rsid w:val="00564D0C"/>
    <w:rsid w:val="0056773B"/>
    <w:rsid w:val="005709BA"/>
    <w:rsid w:val="0057357C"/>
    <w:rsid w:val="00574976"/>
    <w:rsid w:val="005A6119"/>
    <w:rsid w:val="005B70EC"/>
    <w:rsid w:val="005E239A"/>
    <w:rsid w:val="005E75DE"/>
    <w:rsid w:val="005F2401"/>
    <w:rsid w:val="006031A0"/>
    <w:rsid w:val="0062036C"/>
    <w:rsid w:val="00635E82"/>
    <w:rsid w:val="0064237A"/>
    <w:rsid w:val="00643B37"/>
    <w:rsid w:val="0066137C"/>
    <w:rsid w:val="00671B24"/>
    <w:rsid w:val="00686F30"/>
    <w:rsid w:val="00697CDC"/>
    <w:rsid w:val="006A22F0"/>
    <w:rsid w:val="006A48D5"/>
    <w:rsid w:val="006B3C89"/>
    <w:rsid w:val="006C29DB"/>
    <w:rsid w:val="006E2E9A"/>
    <w:rsid w:val="006F09C6"/>
    <w:rsid w:val="006F0F0C"/>
    <w:rsid w:val="006F67FD"/>
    <w:rsid w:val="007079A8"/>
    <w:rsid w:val="0071079A"/>
    <w:rsid w:val="00722919"/>
    <w:rsid w:val="00725DDE"/>
    <w:rsid w:val="00743D9F"/>
    <w:rsid w:val="00745D2C"/>
    <w:rsid w:val="0076520E"/>
    <w:rsid w:val="0077100F"/>
    <w:rsid w:val="00773941"/>
    <w:rsid w:val="007A5175"/>
    <w:rsid w:val="007C2DA6"/>
    <w:rsid w:val="007E6040"/>
    <w:rsid w:val="007F104E"/>
    <w:rsid w:val="007F19D0"/>
    <w:rsid w:val="007F25DE"/>
    <w:rsid w:val="007F58A7"/>
    <w:rsid w:val="00806A9C"/>
    <w:rsid w:val="008114D0"/>
    <w:rsid w:val="008153FB"/>
    <w:rsid w:val="00815E65"/>
    <w:rsid w:val="00817121"/>
    <w:rsid w:val="008209BC"/>
    <w:rsid w:val="00861A37"/>
    <w:rsid w:val="0086239D"/>
    <w:rsid w:val="00864486"/>
    <w:rsid w:val="008774D0"/>
    <w:rsid w:val="00887B7A"/>
    <w:rsid w:val="008B5FD2"/>
    <w:rsid w:val="008C2957"/>
    <w:rsid w:val="008D4B2F"/>
    <w:rsid w:val="00917671"/>
    <w:rsid w:val="00952C75"/>
    <w:rsid w:val="00954A12"/>
    <w:rsid w:val="00967D8B"/>
    <w:rsid w:val="00971E0C"/>
    <w:rsid w:val="0098138E"/>
    <w:rsid w:val="0098576C"/>
    <w:rsid w:val="00990EC3"/>
    <w:rsid w:val="009943BA"/>
    <w:rsid w:val="009A2E8D"/>
    <w:rsid w:val="009B5C20"/>
    <w:rsid w:val="009C22D6"/>
    <w:rsid w:val="009D45BA"/>
    <w:rsid w:val="00A156F2"/>
    <w:rsid w:val="00A20159"/>
    <w:rsid w:val="00A323F8"/>
    <w:rsid w:val="00A335A3"/>
    <w:rsid w:val="00A414F1"/>
    <w:rsid w:val="00A449E9"/>
    <w:rsid w:val="00A53077"/>
    <w:rsid w:val="00A57DF2"/>
    <w:rsid w:val="00A60D5A"/>
    <w:rsid w:val="00A62188"/>
    <w:rsid w:val="00A65FDB"/>
    <w:rsid w:val="00A72090"/>
    <w:rsid w:val="00A7340B"/>
    <w:rsid w:val="00A76774"/>
    <w:rsid w:val="00A77793"/>
    <w:rsid w:val="00A80EF7"/>
    <w:rsid w:val="00A865C9"/>
    <w:rsid w:val="00A93730"/>
    <w:rsid w:val="00AC0062"/>
    <w:rsid w:val="00AD0CB4"/>
    <w:rsid w:val="00AD5BAE"/>
    <w:rsid w:val="00AF3459"/>
    <w:rsid w:val="00B058F9"/>
    <w:rsid w:val="00B20539"/>
    <w:rsid w:val="00B30FA2"/>
    <w:rsid w:val="00B372C1"/>
    <w:rsid w:val="00B4578B"/>
    <w:rsid w:val="00B5794B"/>
    <w:rsid w:val="00B64EA6"/>
    <w:rsid w:val="00B71501"/>
    <w:rsid w:val="00B71654"/>
    <w:rsid w:val="00B81B4E"/>
    <w:rsid w:val="00BA74D8"/>
    <w:rsid w:val="00BB451D"/>
    <w:rsid w:val="00BC3036"/>
    <w:rsid w:val="00BE0000"/>
    <w:rsid w:val="00BE1441"/>
    <w:rsid w:val="00BE481D"/>
    <w:rsid w:val="00BF1F20"/>
    <w:rsid w:val="00BF3D84"/>
    <w:rsid w:val="00C16D89"/>
    <w:rsid w:val="00C172DA"/>
    <w:rsid w:val="00C23FEB"/>
    <w:rsid w:val="00C27DAC"/>
    <w:rsid w:val="00C338A7"/>
    <w:rsid w:val="00C46554"/>
    <w:rsid w:val="00C53F98"/>
    <w:rsid w:val="00C77E11"/>
    <w:rsid w:val="00C8072B"/>
    <w:rsid w:val="00CC0FE7"/>
    <w:rsid w:val="00CC272C"/>
    <w:rsid w:val="00CD246A"/>
    <w:rsid w:val="00CF08C4"/>
    <w:rsid w:val="00CF798A"/>
    <w:rsid w:val="00D01EF6"/>
    <w:rsid w:val="00D05FBE"/>
    <w:rsid w:val="00D12373"/>
    <w:rsid w:val="00D12E90"/>
    <w:rsid w:val="00D20BE5"/>
    <w:rsid w:val="00D21E81"/>
    <w:rsid w:val="00D52AC4"/>
    <w:rsid w:val="00D64EC7"/>
    <w:rsid w:val="00D87A2D"/>
    <w:rsid w:val="00D90BAD"/>
    <w:rsid w:val="00DA2F51"/>
    <w:rsid w:val="00DA755A"/>
    <w:rsid w:val="00DB1356"/>
    <w:rsid w:val="00DC778E"/>
    <w:rsid w:val="00DD1722"/>
    <w:rsid w:val="00DD5BBD"/>
    <w:rsid w:val="00DD5D0C"/>
    <w:rsid w:val="00DE26AC"/>
    <w:rsid w:val="00DE4515"/>
    <w:rsid w:val="00DE5DE0"/>
    <w:rsid w:val="00DE622B"/>
    <w:rsid w:val="00DF0723"/>
    <w:rsid w:val="00DF1CF9"/>
    <w:rsid w:val="00DF7E53"/>
    <w:rsid w:val="00E008D0"/>
    <w:rsid w:val="00E2249D"/>
    <w:rsid w:val="00E273B1"/>
    <w:rsid w:val="00E32686"/>
    <w:rsid w:val="00E54BA4"/>
    <w:rsid w:val="00E707A3"/>
    <w:rsid w:val="00E71F01"/>
    <w:rsid w:val="00E76AD0"/>
    <w:rsid w:val="00E811E5"/>
    <w:rsid w:val="00EA12F4"/>
    <w:rsid w:val="00EB7444"/>
    <w:rsid w:val="00EC6646"/>
    <w:rsid w:val="00ED4164"/>
    <w:rsid w:val="00ED6268"/>
    <w:rsid w:val="00EF214D"/>
    <w:rsid w:val="00EF5777"/>
    <w:rsid w:val="00F32A83"/>
    <w:rsid w:val="00F35BDC"/>
    <w:rsid w:val="00F35F43"/>
    <w:rsid w:val="00F43E07"/>
    <w:rsid w:val="00F451B7"/>
    <w:rsid w:val="00F7089E"/>
    <w:rsid w:val="00F92DAE"/>
    <w:rsid w:val="00F9798D"/>
    <w:rsid w:val="00FA7C70"/>
    <w:rsid w:val="00FB21A2"/>
    <w:rsid w:val="00FC6001"/>
    <w:rsid w:val="00FC7ABD"/>
    <w:rsid w:val="00FF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30</cp:revision>
  <cp:lastPrinted>2018-10-18T03:52:00Z</cp:lastPrinted>
  <dcterms:created xsi:type="dcterms:W3CDTF">2018-11-02T07:20:00Z</dcterms:created>
  <dcterms:modified xsi:type="dcterms:W3CDTF">2019-04-30T06:14:00Z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