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24" w:rsidRPr="00D85D97" w:rsidRDefault="005F5224" w:rsidP="005F522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</w:t>
      </w:r>
      <w:r w:rsidRPr="00D85D97">
        <w:t>в администрацию</w:t>
      </w:r>
    </w:p>
    <w:p w:rsidR="005F5224" w:rsidRPr="00D85D97" w:rsidRDefault="005F5224" w:rsidP="005F522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</w:t>
      </w:r>
      <w:r w:rsidRPr="00D85D97">
        <w:t>Здвинского района</w:t>
      </w:r>
    </w:p>
    <w:p w:rsidR="005F5224" w:rsidRPr="00D85D97" w:rsidRDefault="005F5224" w:rsidP="005F522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  <w:r w:rsidRPr="00D85D97">
        <w:t>Новосибирской области</w:t>
      </w:r>
    </w:p>
    <w:p w:rsidR="005F5224" w:rsidRDefault="005F5224" w:rsidP="005F5224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5F5224" w:rsidRDefault="005F5224" w:rsidP="005F5224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center"/>
        <w:rPr>
          <w:b/>
        </w:rPr>
      </w:pPr>
      <w:r w:rsidRPr="00D85D97">
        <w:rPr>
          <w:b/>
        </w:rPr>
        <w:t>ЗАЯВКА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center"/>
      </w:pPr>
      <w:r w:rsidRPr="00D85D97">
        <w:rPr>
          <w:b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D85D97">
        <w:t xml:space="preserve"> ______________________________________________________________________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__________________________________________________________________________________________________________________________________________________________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center"/>
      </w:pPr>
      <w:r w:rsidRPr="00D85D97">
        <w:t>(телефон, факс, адрес электронной почты)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Сведения об организации (индивидуальном предпринимателе):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1. ОГРН (ОГРНИП) 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2. Дата регистрации 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3. Место регистрации 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3.1. Место осуществления деятельности_____________________________________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4. Юридический адрес____________________________________________________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 xml:space="preserve">5. Почтовый адрес _______________________________________________________ 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6. ИНН 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7. КПП 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8.1. Организации 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8.2. Индивидуального предпринимателя 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9. Коды ОКВЭД 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10. Наименование вида деятельности 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 xml:space="preserve">           11. Система налогообложения________________________________________________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</w:pPr>
      <w:r w:rsidRPr="00D85D97">
        <w:t>13. Банковские реквизиты для оказания финансовой поддержки 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________________________________________________________________________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подтверждает, что на дату подачи настоящей заявки: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center"/>
      </w:pPr>
      <w:r w:rsidRPr="00D85D97">
        <w:t>_____________________________________________________________________________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является участником соглашений о разделе продукции;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</w:t>
      </w:r>
      <w:r w:rsidRPr="00D85D97">
        <w:lastRenderedPageBreak/>
        <w:t>исключением случаев, предусмотренных международными договорами Российской Федерации;</w:t>
      </w:r>
    </w:p>
    <w:p w:rsidR="005F5224" w:rsidRPr="00D85D97" w:rsidRDefault="005F5224" w:rsidP="005F5224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осуществляет предпринимательскую деятельность в сфере игорного бизнеса;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не имеет просроченной задолженности по возврату в бюджет Здвинского района Новосибирской области субсидий, бюджетных инвестиций, </w:t>
      </w:r>
      <w:proofErr w:type="gramStart"/>
      <w:r w:rsidRPr="00D85D97">
        <w:t>предоставленных</w:t>
      </w:r>
      <w:proofErr w:type="gramEnd"/>
      <w:r w:rsidRPr="00D85D97"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Здвинского района Новосибирской области; 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получал средства из бюджета Здвинского района Новосибирской области в соответствии с иными муниципальными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дает свое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D85D97"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5F5224" w:rsidRPr="00D85D97" w:rsidRDefault="005F5224" w:rsidP="005F5224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ab/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5F5224" w:rsidRPr="00D85D97" w:rsidRDefault="005F5224" w:rsidP="005F52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97">
        <w:rPr>
          <w:rFonts w:ascii="Times New Roman" w:hAnsi="Times New Roman" w:cs="Times New Roman"/>
          <w:sz w:val="24"/>
          <w:szCs w:val="24"/>
        </w:rPr>
        <w:t>1) по сохранению количества рабочих мест&lt;*&gt; или обеспечению прироста выручки от реализации товаров (работ, услуг) на одного работника в год предоставления субсидии на уровне не ниже предшествующего года – если заявка подаётся на субсидирование части затрат СМиСП на обновление и ремонт основных средств, оборудования, инструментов, материалов; арендных платежей;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связи с реализацией товаров в малых селах Здвинского района; субсидирование части процентных выплат по банковским кредитам.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2) по созданию ___ новых рабочих мест&lt;*&gt; в год предоставления субсидии – если заявка подается на субсидирование части затрат по договорам лизинга;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3) по сохранению в 2022 году рабочих мест</w:t>
      </w:r>
      <w:r w:rsidRPr="00D85D97">
        <w:rPr>
          <w:sz w:val="20"/>
          <w:szCs w:val="20"/>
        </w:rPr>
        <w:t xml:space="preserve">&lt;*&gt;  </w:t>
      </w:r>
      <w:r w:rsidRPr="00D85D97">
        <w:t>на уровне не менее 90% по сравнению с 2021 годом (только для участников отбора, проводимого в 2022 году).</w:t>
      </w: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lastRenderedPageBreak/>
        <w:t>Руководитель организации</w:t>
      </w: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(индивидуальный предприниматель</w:t>
      </w:r>
      <w:proofErr w:type="gramStart"/>
      <w:r w:rsidRPr="00D85D97">
        <w:t>) _______________   (_________________)</w:t>
      </w:r>
      <w:proofErr w:type="gramEnd"/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Главный бухгалтер</w:t>
      </w:r>
      <w:proofErr w:type="gramStart"/>
      <w:r w:rsidRPr="00D85D97">
        <w:t xml:space="preserve"> ___________________________   (____________________)</w:t>
      </w:r>
      <w:proofErr w:type="gramEnd"/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</w:p>
    <w:p w:rsidR="005F5224" w:rsidRPr="00D85D97" w:rsidRDefault="005F5224" w:rsidP="005F5224">
      <w:pPr>
        <w:autoSpaceDE w:val="0"/>
        <w:autoSpaceDN w:val="0"/>
        <w:adjustRightInd w:val="0"/>
        <w:contextualSpacing/>
        <w:jc w:val="both"/>
      </w:pPr>
      <w:r w:rsidRPr="00D85D97">
        <w:t>М.П. (при наличии печати)</w:t>
      </w:r>
    </w:p>
    <w:p w:rsidR="005F5224" w:rsidRPr="00D85D97" w:rsidRDefault="005F5224" w:rsidP="005F5224">
      <w:pPr>
        <w:autoSpaceDE w:val="0"/>
        <w:autoSpaceDN w:val="0"/>
        <w:adjustRightInd w:val="0"/>
        <w:jc w:val="both"/>
      </w:pPr>
      <w:r w:rsidRPr="00D85D97">
        <w:t>«___» _____________ 20___ г.</w:t>
      </w:r>
    </w:p>
    <w:p w:rsidR="005F5224" w:rsidRPr="00D85D97" w:rsidRDefault="005F5224" w:rsidP="005F5224">
      <w:pPr>
        <w:autoSpaceDE w:val="0"/>
        <w:autoSpaceDN w:val="0"/>
        <w:adjustRightInd w:val="0"/>
        <w:jc w:val="both"/>
      </w:pPr>
    </w:p>
    <w:p w:rsidR="005F5224" w:rsidRPr="00D85D97" w:rsidRDefault="005F5224" w:rsidP="005F5224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5F5224" w:rsidRPr="00D85D97" w:rsidRDefault="005F5224" w:rsidP="005F5224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</w:t>
      </w:r>
      <w:proofErr w:type="gramStart"/>
      <w:r w:rsidRPr="00D85D97">
        <w:rPr>
          <w:sz w:val="20"/>
          <w:szCs w:val="20"/>
        </w:rPr>
        <w:t xml:space="preserve">В случае нарушения обязательств по достижению результата, </w:t>
      </w:r>
      <w:bookmarkStart w:id="0" w:name="_GoBack"/>
      <w:bookmarkEnd w:id="0"/>
      <w:r w:rsidRPr="00D85D97">
        <w:rPr>
          <w:sz w:val="20"/>
          <w:szCs w:val="20"/>
        </w:rPr>
        <w:t>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5F5224" w:rsidRDefault="005F5224" w:rsidP="005F5224">
      <w:pPr>
        <w:jc w:val="center"/>
        <w:rPr>
          <w:szCs w:val="20"/>
        </w:rPr>
      </w:pPr>
    </w:p>
    <w:p w:rsidR="005F5224" w:rsidRPr="00D85D97" w:rsidRDefault="005F5224" w:rsidP="005F5224">
      <w:pPr>
        <w:jc w:val="center"/>
        <w:rPr>
          <w:szCs w:val="20"/>
        </w:rPr>
      </w:pPr>
    </w:p>
    <w:p w:rsidR="009B474E" w:rsidRDefault="005F5224"/>
    <w:sectPr w:rsidR="009B474E" w:rsidSect="00F7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5224"/>
    <w:rsid w:val="005B0EAA"/>
    <w:rsid w:val="005F5224"/>
    <w:rsid w:val="00675B54"/>
    <w:rsid w:val="00F7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5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1</cp:revision>
  <dcterms:created xsi:type="dcterms:W3CDTF">2022-07-06T07:14:00Z</dcterms:created>
  <dcterms:modified xsi:type="dcterms:W3CDTF">2022-07-06T07:15:00Z</dcterms:modified>
</cp:coreProperties>
</file>