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48843" w14:textId="77777777" w:rsidR="00250719" w:rsidRDefault="00250719" w:rsidP="0062711F">
      <w:pPr>
        <w:pStyle w:val="40"/>
        <w:framePr w:w="9403" w:h="14486" w:hRule="exact" w:wrap="none" w:vAnchor="page" w:hAnchor="page" w:x="1760" w:y="1175"/>
        <w:spacing w:after="0" w:line="240" w:lineRule="auto"/>
        <w:rPr>
          <w:rFonts w:ascii="Times New Roman" w:hAnsi="Times New Roman" w:cs="Times New Roman"/>
          <w:color w:val="000000"/>
          <w:lang w:eastAsia="ru-RU" w:bidi="ru-RU"/>
        </w:rPr>
      </w:pPr>
      <w:bookmarkStart w:id="0" w:name="_Hlk117074482"/>
    </w:p>
    <w:p w14:paraId="7CCC1B19" w14:textId="77777777" w:rsidR="00250719" w:rsidRDefault="00250719" w:rsidP="0062711F">
      <w:pPr>
        <w:pStyle w:val="40"/>
        <w:framePr w:w="9403" w:h="14486" w:hRule="exact" w:wrap="none" w:vAnchor="page" w:hAnchor="page" w:x="1760" w:y="1175"/>
        <w:spacing w:after="0" w:line="240" w:lineRule="auto"/>
        <w:rPr>
          <w:rFonts w:ascii="Times New Roman" w:hAnsi="Times New Roman" w:cs="Times New Roman"/>
          <w:color w:val="000000"/>
          <w:lang w:eastAsia="ru-RU" w:bidi="ru-RU"/>
        </w:rPr>
      </w:pPr>
    </w:p>
    <w:p w14:paraId="4BE1C4B0" w14:textId="59387AF8" w:rsidR="00082210" w:rsidRPr="00E90647" w:rsidRDefault="00E4163F" w:rsidP="0062711F">
      <w:pPr>
        <w:pStyle w:val="40"/>
        <w:framePr w:w="9403" w:h="14486" w:hRule="exact" w:wrap="none" w:vAnchor="page" w:hAnchor="page" w:x="1760" w:y="1175"/>
        <w:spacing w:after="0" w:line="240" w:lineRule="auto"/>
        <w:rPr>
          <w:rFonts w:ascii="Times New Roman" w:hAnsi="Times New Roman" w:cs="Times New Roman"/>
        </w:rPr>
      </w:pPr>
      <w:r w:rsidRPr="00E90647">
        <w:rPr>
          <w:rFonts w:ascii="Times New Roman" w:hAnsi="Times New Roman" w:cs="Times New Roman"/>
          <w:color w:val="000000"/>
          <w:lang w:eastAsia="ru-RU" w:bidi="ru-RU"/>
        </w:rPr>
        <w:t>Итоги реализации</w:t>
      </w:r>
      <w:r w:rsidR="00082210" w:rsidRPr="00E9064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082210" w:rsidRPr="00E90647">
        <w:rPr>
          <w:rFonts w:ascii="Times New Roman" w:hAnsi="Times New Roman" w:cs="Times New Roman"/>
        </w:rPr>
        <w:t>территориального соглашения</w:t>
      </w:r>
      <w:r w:rsidR="00082210" w:rsidRPr="00E90647">
        <w:rPr>
          <w:rFonts w:ascii="Times New Roman" w:hAnsi="Times New Roman" w:cs="Times New Roman"/>
          <w:color w:val="000000"/>
          <w:lang w:eastAsia="ru-RU" w:bidi="ru-RU"/>
        </w:rPr>
        <w:t xml:space="preserve"> между </w:t>
      </w:r>
      <w:proofErr w:type="gramStart"/>
      <w:r w:rsidR="00082210" w:rsidRPr="00E90647">
        <w:rPr>
          <w:rFonts w:ascii="Times New Roman" w:hAnsi="Times New Roman" w:cs="Times New Roman"/>
          <w:color w:val="000000"/>
          <w:lang w:eastAsia="ru-RU" w:bidi="ru-RU"/>
        </w:rPr>
        <w:t>районными</w:t>
      </w:r>
      <w:proofErr w:type="gramEnd"/>
      <w:r w:rsidR="00082210" w:rsidRPr="00E90647">
        <w:rPr>
          <w:rFonts w:ascii="Times New Roman" w:hAnsi="Times New Roman" w:cs="Times New Roman"/>
          <w:color w:val="000000"/>
          <w:lang w:eastAsia="ru-RU" w:bidi="ru-RU"/>
        </w:rPr>
        <w:br/>
        <w:t>объединени</w:t>
      </w:r>
      <w:r w:rsidR="00082210" w:rsidRPr="00E90647">
        <w:rPr>
          <w:rFonts w:ascii="Times New Roman" w:hAnsi="Times New Roman" w:cs="Times New Roman"/>
        </w:rPr>
        <w:t>ем организаций</w:t>
      </w:r>
      <w:r w:rsidR="00082210" w:rsidRPr="00E90647">
        <w:rPr>
          <w:rFonts w:ascii="Times New Roman" w:hAnsi="Times New Roman" w:cs="Times New Roman"/>
          <w:color w:val="000000"/>
          <w:lang w:eastAsia="ru-RU" w:bidi="ru-RU"/>
        </w:rPr>
        <w:t xml:space="preserve"> профсоюзов,</w:t>
      </w:r>
      <w:r w:rsidR="00082210" w:rsidRPr="00E90647">
        <w:rPr>
          <w:rFonts w:ascii="Times New Roman" w:hAnsi="Times New Roman" w:cs="Times New Roman"/>
        </w:rPr>
        <w:t xml:space="preserve"> районным объединением </w:t>
      </w:r>
      <w:r w:rsidR="00082210" w:rsidRPr="00E90647">
        <w:rPr>
          <w:rFonts w:ascii="Times New Roman" w:hAnsi="Times New Roman" w:cs="Times New Roman"/>
          <w:color w:val="000000"/>
          <w:lang w:eastAsia="ru-RU" w:bidi="ru-RU"/>
        </w:rPr>
        <w:t xml:space="preserve"> работодателей и администрацией</w:t>
      </w:r>
    </w:p>
    <w:p w14:paraId="2F43647D" w14:textId="1BDAA92F" w:rsidR="00082210" w:rsidRDefault="00082210" w:rsidP="0062711F">
      <w:pPr>
        <w:pStyle w:val="40"/>
        <w:framePr w:w="9403" w:h="14486" w:hRule="exact" w:wrap="none" w:vAnchor="page" w:hAnchor="page" w:x="1760" w:y="1175"/>
        <w:spacing w:after="0" w:line="240" w:lineRule="auto"/>
        <w:rPr>
          <w:rFonts w:ascii="Times New Roman" w:hAnsi="Times New Roman" w:cs="Times New Roman"/>
          <w:color w:val="000000"/>
          <w:lang w:eastAsia="ru-RU" w:bidi="ru-RU"/>
        </w:rPr>
      </w:pPr>
      <w:proofErr w:type="spellStart"/>
      <w:r w:rsidRPr="00E90647">
        <w:rPr>
          <w:rFonts w:ascii="Times New Roman" w:hAnsi="Times New Roman" w:cs="Times New Roman"/>
          <w:color w:val="000000"/>
          <w:lang w:eastAsia="ru-RU" w:bidi="ru-RU"/>
        </w:rPr>
        <w:t>Здвинского</w:t>
      </w:r>
      <w:proofErr w:type="spellEnd"/>
      <w:r w:rsidRPr="00E90647">
        <w:rPr>
          <w:rFonts w:ascii="Times New Roman" w:hAnsi="Times New Roman" w:cs="Times New Roman"/>
          <w:color w:val="000000"/>
          <w:lang w:eastAsia="ru-RU" w:bidi="ru-RU"/>
        </w:rPr>
        <w:t xml:space="preserve"> района</w:t>
      </w:r>
      <w:r w:rsidR="00E90647">
        <w:rPr>
          <w:rFonts w:ascii="Times New Roman" w:hAnsi="Times New Roman" w:cs="Times New Roman"/>
          <w:color w:val="000000"/>
          <w:lang w:eastAsia="ru-RU" w:bidi="ru-RU"/>
        </w:rPr>
        <w:t xml:space="preserve"> Новосибирской области </w:t>
      </w:r>
      <w:r w:rsidRPr="00E90647">
        <w:rPr>
          <w:rFonts w:ascii="Times New Roman" w:hAnsi="Times New Roman" w:cs="Times New Roman"/>
          <w:color w:val="000000"/>
          <w:lang w:eastAsia="ru-RU" w:bidi="ru-RU"/>
        </w:rPr>
        <w:t xml:space="preserve"> на 20</w:t>
      </w:r>
      <w:r w:rsidR="00035863" w:rsidRPr="00E90647">
        <w:rPr>
          <w:rFonts w:ascii="Times New Roman" w:hAnsi="Times New Roman" w:cs="Times New Roman"/>
        </w:rPr>
        <w:t>23</w:t>
      </w:r>
      <w:r w:rsidRPr="00E90647">
        <w:rPr>
          <w:rFonts w:ascii="Times New Roman" w:hAnsi="Times New Roman" w:cs="Times New Roman"/>
          <w:color w:val="000000"/>
          <w:lang w:eastAsia="ru-RU" w:bidi="ru-RU"/>
        </w:rPr>
        <w:t>-20</w:t>
      </w:r>
      <w:r w:rsidR="00035863" w:rsidRPr="00E90647">
        <w:rPr>
          <w:rFonts w:ascii="Times New Roman" w:hAnsi="Times New Roman" w:cs="Times New Roman"/>
        </w:rPr>
        <w:t>25</w:t>
      </w:r>
      <w:r w:rsidRPr="00E90647">
        <w:rPr>
          <w:rFonts w:ascii="Times New Roman" w:hAnsi="Times New Roman" w:cs="Times New Roman"/>
          <w:color w:val="000000"/>
          <w:lang w:eastAsia="ru-RU" w:bidi="ru-RU"/>
        </w:rPr>
        <w:t xml:space="preserve"> г. за 20</w:t>
      </w:r>
      <w:r w:rsidR="001708ED">
        <w:rPr>
          <w:rFonts w:ascii="Times New Roman" w:hAnsi="Times New Roman" w:cs="Times New Roman"/>
        </w:rPr>
        <w:t>24</w:t>
      </w:r>
      <w:r w:rsidRPr="00E90647">
        <w:rPr>
          <w:rFonts w:ascii="Times New Roman" w:hAnsi="Times New Roman" w:cs="Times New Roman"/>
          <w:color w:val="000000"/>
          <w:lang w:eastAsia="ru-RU" w:bidi="ru-RU"/>
        </w:rPr>
        <w:t xml:space="preserve"> год.</w:t>
      </w:r>
    </w:p>
    <w:p w14:paraId="6E40D9ED" w14:textId="77777777" w:rsidR="00250719" w:rsidRDefault="00250719" w:rsidP="0062711F">
      <w:pPr>
        <w:pStyle w:val="40"/>
        <w:framePr w:w="9403" w:h="14486" w:hRule="exact" w:wrap="none" w:vAnchor="page" w:hAnchor="page" w:x="1760" w:y="1175"/>
        <w:spacing w:after="0" w:line="240" w:lineRule="auto"/>
        <w:rPr>
          <w:rFonts w:ascii="Times New Roman" w:hAnsi="Times New Roman" w:cs="Times New Roman"/>
          <w:color w:val="000000"/>
          <w:lang w:eastAsia="ru-RU" w:bidi="ru-RU"/>
        </w:rPr>
      </w:pPr>
    </w:p>
    <w:p w14:paraId="48F54BAA" w14:textId="77777777" w:rsidR="00250719" w:rsidRPr="00E90647" w:rsidRDefault="00250719" w:rsidP="0062711F">
      <w:pPr>
        <w:pStyle w:val="40"/>
        <w:framePr w:w="9403" w:h="14486" w:hRule="exact" w:wrap="none" w:vAnchor="page" w:hAnchor="page" w:x="1760" w:y="1175"/>
        <w:spacing w:after="0" w:line="240" w:lineRule="auto"/>
        <w:rPr>
          <w:rFonts w:ascii="Times New Roman" w:hAnsi="Times New Roman" w:cs="Times New Roman"/>
        </w:rPr>
      </w:pPr>
    </w:p>
    <w:p w14:paraId="4772CD00" w14:textId="77777777" w:rsidR="00082210" w:rsidRDefault="00082210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Соглашение заключено с целью создания необходимых условий для экономического развития района, социальной и правовой защиты населения, повышения оплаты и улучшения охраны труда работников на основе практического внедрения принципов социального партнерства.</w:t>
      </w:r>
    </w:p>
    <w:p w14:paraId="1A2F5EAE" w14:textId="28F84555" w:rsidR="00082210" w:rsidRDefault="00082210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Обязательства администрации </w:t>
      </w:r>
      <w:proofErr w:type="spellStart"/>
      <w:r>
        <w:rPr>
          <w:color w:val="000000"/>
          <w:lang w:eastAsia="ru-RU" w:bidi="ru-RU"/>
        </w:rPr>
        <w:t>Здвинского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 w:rsidR="00035863">
        <w:rPr>
          <w:color w:val="000000"/>
          <w:lang w:eastAsia="ru-RU" w:bidi="ru-RU"/>
        </w:rPr>
        <w:t xml:space="preserve"> Новосибирской области</w:t>
      </w:r>
      <w:r>
        <w:rPr>
          <w:color w:val="000000"/>
          <w:lang w:eastAsia="ru-RU" w:bidi="ru-RU"/>
        </w:rPr>
        <w:t>, вытекающие из Соглашения, реализуются через соответствующие структурные подразделения администрации Здвинского района Новосибирской области. Средства, необходимые на реализацию принятых обязательств, предусматриваются в соответствующих бюджетах.</w:t>
      </w:r>
    </w:p>
    <w:p w14:paraId="264FFF59" w14:textId="77777777" w:rsidR="00082210" w:rsidRDefault="00082210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80"/>
        <w:jc w:val="both"/>
      </w:pPr>
      <w:r>
        <w:rPr>
          <w:color w:val="000000"/>
          <w:lang w:eastAsia="ru-RU" w:bidi="ru-RU"/>
        </w:rPr>
        <w:t>Все стороны принимают меры по реализации Плана социально- экономического развития Здвинского района Новосибирской области, среднесрочного плана социально-экономического развития Новосибирской области, федеральных программ, государственных программ Новосибирской области, ведомственных целевых и иных программ, направленных на поддержку и развитие видов деятельности (отраслей), организаций района.</w:t>
      </w:r>
    </w:p>
    <w:p w14:paraId="6603AD68" w14:textId="00909770" w:rsidR="00082210" w:rsidRDefault="00472962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В течение</w:t>
      </w:r>
      <w:r w:rsidR="00082210">
        <w:rPr>
          <w:color w:val="000000"/>
          <w:lang w:eastAsia="ru-RU" w:bidi="ru-RU"/>
        </w:rPr>
        <w:t xml:space="preserve"> 20</w:t>
      </w:r>
      <w:r w:rsidR="00FD7EDC">
        <w:t>24</w:t>
      </w:r>
      <w:r w:rsidR="00082210">
        <w:rPr>
          <w:color w:val="000000"/>
          <w:lang w:eastAsia="ru-RU" w:bidi="ru-RU"/>
        </w:rPr>
        <w:t xml:space="preserve"> года </w:t>
      </w:r>
      <w:proofErr w:type="gramStart"/>
      <w:r w:rsidR="00082210">
        <w:rPr>
          <w:color w:val="000000"/>
          <w:lang w:eastAsia="ru-RU" w:bidi="ru-RU"/>
        </w:rPr>
        <w:t>в</w:t>
      </w:r>
      <w:proofErr w:type="gramEnd"/>
      <w:r w:rsidR="00082210">
        <w:rPr>
          <w:color w:val="000000"/>
          <w:lang w:eastAsia="ru-RU" w:bidi="ru-RU"/>
        </w:rPr>
        <w:t xml:space="preserve"> </w:t>
      </w:r>
      <w:proofErr w:type="gramStart"/>
      <w:r w:rsidR="00082210">
        <w:rPr>
          <w:color w:val="000000"/>
          <w:lang w:eastAsia="ru-RU" w:bidi="ru-RU"/>
        </w:rPr>
        <w:t>Здвинском</w:t>
      </w:r>
      <w:proofErr w:type="gramEnd"/>
      <w:r w:rsidR="00082210">
        <w:rPr>
          <w:color w:val="000000"/>
          <w:lang w:eastAsia="ru-RU" w:bidi="ru-RU"/>
        </w:rPr>
        <w:t xml:space="preserve"> районе </w:t>
      </w:r>
      <w:r w:rsidR="00082210">
        <w:t xml:space="preserve">Новосибирской области </w:t>
      </w:r>
      <w:r w:rsidR="00082210">
        <w:rPr>
          <w:color w:val="000000"/>
          <w:lang w:eastAsia="ru-RU" w:bidi="ru-RU"/>
        </w:rPr>
        <w:t>продолжилась работа по дальнейшему развитию социального партнерства.</w:t>
      </w:r>
    </w:p>
    <w:p w14:paraId="362051D6" w14:textId="39CCDD5F" w:rsidR="00082210" w:rsidRDefault="00082210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На территории района действуют: территориальное соглашение между  районными объединениями профсоюзов, районным объединением работодателей и администрацией </w:t>
      </w:r>
      <w:proofErr w:type="spellStart"/>
      <w:r>
        <w:rPr>
          <w:color w:val="000000"/>
          <w:lang w:eastAsia="ru-RU" w:bidi="ru-RU"/>
        </w:rPr>
        <w:t>Здвинского</w:t>
      </w:r>
      <w:proofErr w:type="spellEnd"/>
      <w:r>
        <w:rPr>
          <w:color w:val="000000"/>
          <w:lang w:eastAsia="ru-RU" w:bidi="ru-RU"/>
        </w:rPr>
        <w:t xml:space="preserve"> района на 20</w:t>
      </w:r>
      <w:r w:rsidR="00035863">
        <w:t>23</w:t>
      </w:r>
      <w:r>
        <w:rPr>
          <w:color w:val="000000"/>
          <w:lang w:eastAsia="ru-RU" w:bidi="ru-RU"/>
        </w:rPr>
        <w:t>-20</w:t>
      </w:r>
      <w:r w:rsidR="00035863">
        <w:t>25</w:t>
      </w:r>
      <w:r>
        <w:rPr>
          <w:color w:val="000000"/>
          <w:lang w:eastAsia="ru-RU" w:bidi="ru-RU"/>
        </w:rPr>
        <w:t xml:space="preserve"> годы; отраслевы</w:t>
      </w:r>
      <w:r w:rsidR="0055169D">
        <w:rPr>
          <w:color w:val="000000"/>
          <w:lang w:eastAsia="ru-RU" w:bidi="ru-RU"/>
        </w:rPr>
        <w:t>е соглашения в области культуры</w:t>
      </w:r>
      <w:r>
        <w:rPr>
          <w:color w:val="000000"/>
          <w:lang w:eastAsia="ru-RU" w:bidi="ru-RU"/>
        </w:rPr>
        <w:t xml:space="preserve">  </w:t>
      </w:r>
      <w:r>
        <w:t xml:space="preserve">и </w:t>
      </w:r>
      <w:r>
        <w:rPr>
          <w:color w:val="000000"/>
          <w:lang w:eastAsia="ru-RU" w:bidi="ru-RU"/>
        </w:rPr>
        <w:t xml:space="preserve">образования  </w:t>
      </w:r>
      <w:proofErr w:type="spellStart"/>
      <w:r>
        <w:rPr>
          <w:color w:val="000000"/>
          <w:lang w:eastAsia="ru-RU" w:bidi="ru-RU"/>
        </w:rPr>
        <w:t>Здвинского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t xml:space="preserve"> Новосибирской области</w:t>
      </w:r>
      <w:r>
        <w:rPr>
          <w:color w:val="000000"/>
          <w:lang w:eastAsia="ru-RU" w:bidi="ru-RU"/>
        </w:rPr>
        <w:t>.</w:t>
      </w:r>
    </w:p>
    <w:p w14:paraId="10F05D88" w14:textId="529CC6F2" w:rsidR="00082210" w:rsidRDefault="00082210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Отраслевые соглашения в ЖКХ</w:t>
      </w:r>
      <w:r w:rsidR="00D42322">
        <w:rPr>
          <w:color w:val="000000"/>
          <w:lang w:eastAsia="ru-RU" w:bidi="ru-RU"/>
        </w:rPr>
        <w:t>, торговле</w:t>
      </w:r>
      <w:r>
        <w:rPr>
          <w:color w:val="000000"/>
          <w:lang w:eastAsia="ru-RU" w:bidi="ru-RU"/>
        </w:rPr>
        <w:t xml:space="preserve"> и сельском хозяйстве не заключены в связи с отсутствием профсоюзных организаций в данных отраслях.</w:t>
      </w:r>
    </w:p>
    <w:p w14:paraId="7040D543" w14:textId="2C4F30F4" w:rsidR="00082210" w:rsidRDefault="00472962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08"/>
        <w:jc w:val="both"/>
      </w:pPr>
      <w:r>
        <w:rPr>
          <w:color w:val="000000"/>
          <w:lang w:eastAsia="ru-RU" w:bidi="ru-RU"/>
        </w:rPr>
        <w:t>В течение</w:t>
      </w:r>
      <w:r w:rsidR="00082210">
        <w:rPr>
          <w:color w:val="000000"/>
          <w:lang w:eastAsia="ru-RU" w:bidi="ru-RU"/>
        </w:rPr>
        <w:t xml:space="preserve"> 20</w:t>
      </w:r>
      <w:r w:rsidR="00082210">
        <w:t>2</w:t>
      </w:r>
      <w:r w:rsidR="00FD7EDC">
        <w:t>4</w:t>
      </w:r>
      <w:r w:rsidR="00082210">
        <w:rPr>
          <w:color w:val="000000"/>
          <w:lang w:eastAsia="ru-RU" w:bidi="ru-RU"/>
        </w:rPr>
        <w:t xml:space="preserve"> г. заключено </w:t>
      </w:r>
      <w:r w:rsidR="00FD7EDC">
        <w:t>51</w:t>
      </w:r>
      <w:r w:rsidR="00FD7EDC">
        <w:rPr>
          <w:color w:val="000000"/>
          <w:lang w:eastAsia="ru-RU" w:bidi="ru-RU"/>
        </w:rPr>
        <w:t xml:space="preserve"> коллективный</w:t>
      </w:r>
      <w:r>
        <w:rPr>
          <w:color w:val="000000"/>
          <w:lang w:eastAsia="ru-RU" w:bidi="ru-RU"/>
        </w:rPr>
        <w:t xml:space="preserve"> </w:t>
      </w:r>
      <w:r w:rsidR="00FD7EDC">
        <w:rPr>
          <w:color w:val="000000"/>
          <w:lang w:eastAsia="ru-RU" w:bidi="ru-RU"/>
        </w:rPr>
        <w:t xml:space="preserve"> договор</w:t>
      </w:r>
      <w:r w:rsidR="00082210">
        <w:rPr>
          <w:color w:val="000000"/>
          <w:lang w:eastAsia="ru-RU" w:bidi="ru-RU"/>
        </w:rPr>
        <w:t>. При регистрации коллективных договоров на все выявленные нарушения законодательных актов составляются рекомендации по устранению нарушений. Всего действуют 1</w:t>
      </w:r>
      <w:r w:rsidR="00FD7EDC">
        <w:t>22</w:t>
      </w:r>
      <w:r w:rsidR="00D42322">
        <w:rPr>
          <w:color w:val="000000"/>
          <w:lang w:eastAsia="ru-RU" w:bidi="ru-RU"/>
        </w:rPr>
        <w:t xml:space="preserve"> коллективных договоров</w:t>
      </w:r>
      <w:r w:rsidR="00082210">
        <w:rPr>
          <w:color w:val="000000"/>
          <w:lang w:eastAsia="ru-RU" w:bidi="ru-RU"/>
        </w:rPr>
        <w:t xml:space="preserve"> с охватом работающих 3</w:t>
      </w:r>
      <w:r w:rsidR="00FD7EDC">
        <w:rPr>
          <w:color w:val="000000"/>
          <w:lang w:eastAsia="ru-RU" w:bidi="ru-RU"/>
        </w:rPr>
        <w:t>195</w:t>
      </w:r>
      <w:r w:rsidR="00D42322">
        <w:rPr>
          <w:color w:val="000000"/>
          <w:lang w:eastAsia="ru-RU" w:bidi="ru-RU"/>
        </w:rPr>
        <w:t xml:space="preserve"> </w:t>
      </w:r>
      <w:r w:rsidR="00082210">
        <w:rPr>
          <w:color w:val="000000"/>
          <w:lang w:eastAsia="ru-RU" w:bidi="ru-RU"/>
        </w:rPr>
        <w:t>человек.</w:t>
      </w:r>
    </w:p>
    <w:p w14:paraId="024267A6" w14:textId="691EBB87" w:rsidR="00082210" w:rsidRDefault="00FD7EDC" w:rsidP="0062711F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  <w:r>
        <w:t>Также в 2024</w:t>
      </w:r>
      <w:r w:rsidR="00CC7987">
        <w:t xml:space="preserve"> году проведено</w:t>
      </w:r>
      <w:r w:rsidR="00D42322">
        <w:t xml:space="preserve"> 4 </w:t>
      </w:r>
      <w:proofErr w:type="gramStart"/>
      <w:r w:rsidR="00D42322">
        <w:t>трехсторонних</w:t>
      </w:r>
      <w:proofErr w:type="gramEnd"/>
      <w:r w:rsidR="00CC7987">
        <w:t xml:space="preserve"> комиссии.</w:t>
      </w:r>
    </w:p>
    <w:bookmarkEnd w:id="0"/>
    <w:p w14:paraId="5BF6C054" w14:textId="03499470" w:rsidR="00082210" w:rsidRDefault="00082210" w:rsidP="0062711F">
      <w:pPr>
        <w:spacing w:after="0"/>
        <w:ind w:firstLine="709"/>
        <w:jc w:val="both"/>
      </w:pPr>
    </w:p>
    <w:p w14:paraId="38D03334" w14:textId="77777777" w:rsidR="00082210" w:rsidRDefault="00082210" w:rsidP="0062711F">
      <w:pPr>
        <w:spacing w:after="0"/>
        <w:jc w:val="both"/>
      </w:pPr>
      <w:r>
        <w:br w:type="page"/>
      </w:r>
    </w:p>
    <w:p w14:paraId="1F7E002D" w14:textId="7798EFE8" w:rsidR="00FD7EDC" w:rsidRPr="00FD7EDC" w:rsidRDefault="00035863" w:rsidP="0062711F">
      <w:pPr>
        <w:framePr w:w="10156" w:h="16276" w:hRule="exact" w:wrap="none" w:vAnchor="page" w:hAnchor="page" w:x="991" w:y="451"/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1" w:name="_Hlk117075792"/>
      <w:bookmarkStart w:id="2" w:name="_Hlk117074536"/>
      <w:bookmarkStart w:id="3" w:name="_Hlk117075760"/>
      <w:bookmarkStart w:id="4" w:name="_Hlk117074500"/>
      <w:r w:rsidRPr="00035863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8829A5">
        <w:rPr>
          <w:rFonts w:eastAsia="Times New Roman" w:cs="Times New Roman"/>
          <w:szCs w:val="28"/>
          <w:lang w:eastAsia="ru-RU"/>
        </w:rPr>
        <w:tab/>
      </w:r>
      <w:r w:rsidR="00E334A0">
        <w:rPr>
          <w:rFonts w:eastAsia="Times New Roman" w:cs="Times New Roman"/>
          <w:szCs w:val="28"/>
          <w:lang w:eastAsia="ru-RU"/>
        </w:rPr>
        <w:t xml:space="preserve">За отчетный период  2024 года в </w:t>
      </w:r>
      <w:r w:rsidR="00FD7EDC" w:rsidRPr="00FD7EDC">
        <w:rPr>
          <w:rFonts w:eastAsia="Times New Roman" w:cs="Times New Roman"/>
          <w:szCs w:val="28"/>
          <w:lang w:eastAsia="ru-RU"/>
        </w:rPr>
        <w:t xml:space="preserve">государственное казённое учреждение Новосибирской области «Центр занятости населения </w:t>
      </w:r>
      <w:proofErr w:type="spellStart"/>
      <w:r w:rsidR="00FD7EDC" w:rsidRPr="00FD7EDC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="00FD7EDC" w:rsidRPr="00FD7EDC">
        <w:rPr>
          <w:rFonts w:eastAsia="Times New Roman" w:cs="Times New Roman"/>
          <w:szCs w:val="28"/>
          <w:lang w:eastAsia="ru-RU"/>
        </w:rPr>
        <w:t xml:space="preserve"> района» обратились за содействием в поиске подходящей работы 347 человек, из них 301 были признаны безработными.</w:t>
      </w:r>
    </w:p>
    <w:p w14:paraId="3FD990B2" w14:textId="30B1E330" w:rsidR="00FD7EDC" w:rsidRPr="00FD7EDC" w:rsidRDefault="00FD7EDC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t>Среди безработных наибольшая доля уволенных работников предприятий сферы оптовой и розничной торговли, ремонта автотранспортных средств, мотоциклов – 9,6%; сельского, лесного хозяйства, охоты, рыболовства и рыбоводства – 15,4%; транспортировка и хранение – 4,8%; водоснабжение, водоотведение, организация сбора и утилизации отходов, деятельность по ликвидации загрязнений</w:t>
      </w:r>
      <w:r w:rsidR="0084658A">
        <w:rPr>
          <w:rFonts w:eastAsia="Times New Roman" w:cs="Times New Roman"/>
          <w:szCs w:val="28"/>
          <w:lang w:eastAsia="ru-RU"/>
        </w:rPr>
        <w:t>,</w:t>
      </w:r>
      <w:r w:rsidR="0084658A" w:rsidRPr="0084658A">
        <w:t xml:space="preserve"> </w:t>
      </w:r>
      <w:r w:rsidR="0084658A" w:rsidRPr="0084658A">
        <w:rPr>
          <w:rFonts w:eastAsia="Times New Roman" w:cs="Times New Roman"/>
          <w:szCs w:val="28"/>
          <w:lang w:eastAsia="ru-RU"/>
        </w:rPr>
        <w:t>деятельность административная и сопутствующие дополнительные услуги</w:t>
      </w:r>
      <w:r w:rsidR="0084658A">
        <w:rPr>
          <w:rFonts w:eastAsia="Times New Roman" w:cs="Times New Roman"/>
          <w:szCs w:val="28"/>
          <w:lang w:eastAsia="ru-RU"/>
        </w:rPr>
        <w:t xml:space="preserve">, </w:t>
      </w:r>
      <w:r w:rsidR="0084658A" w:rsidRPr="0084658A">
        <w:rPr>
          <w:rFonts w:eastAsia="Times New Roman" w:cs="Times New Roman"/>
          <w:szCs w:val="28"/>
          <w:lang w:eastAsia="ru-RU"/>
        </w:rPr>
        <w:t>образования</w:t>
      </w:r>
      <w:r w:rsidR="0084658A">
        <w:rPr>
          <w:rFonts w:eastAsia="Times New Roman" w:cs="Times New Roman"/>
          <w:szCs w:val="28"/>
          <w:lang w:eastAsia="ru-RU"/>
        </w:rPr>
        <w:t xml:space="preserve">, </w:t>
      </w:r>
      <w:r w:rsidR="0084658A" w:rsidRPr="0084658A">
        <w:rPr>
          <w:rFonts w:eastAsia="Times New Roman" w:cs="Times New Roman"/>
          <w:szCs w:val="28"/>
          <w:lang w:eastAsia="ru-RU"/>
        </w:rPr>
        <w:t>деятельность в области информации и связи</w:t>
      </w:r>
      <w:r w:rsidR="0084658A">
        <w:rPr>
          <w:rFonts w:eastAsia="Times New Roman" w:cs="Times New Roman"/>
          <w:szCs w:val="28"/>
          <w:lang w:eastAsia="ru-RU"/>
        </w:rPr>
        <w:t>,</w:t>
      </w:r>
      <w:r w:rsidR="0084658A" w:rsidRPr="0084658A">
        <w:t xml:space="preserve"> </w:t>
      </w:r>
      <w:r w:rsidR="0084658A" w:rsidRPr="0084658A">
        <w:rPr>
          <w:rFonts w:eastAsia="Times New Roman" w:cs="Times New Roman"/>
          <w:szCs w:val="28"/>
          <w:lang w:eastAsia="ru-RU"/>
        </w:rPr>
        <w:t>здравоохранение и предоставление социальных услуг</w:t>
      </w:r>
      <w:r w:rsidR="0084658A">
        <w:rPr>
          <w:rFonts w:eastAsia="Times New Roman" w:cs="Times New Roman"/>
          <w:szCs w:val="28"/>
          <w:lang w:eastAsia="ru-RU"/>
        </w:rPr>
        <w:t xml:space="preserve">, </w:t>
      </w:r>
      <w:r w:rsidR="0084658A" w:rsidRPr="0084658A">
        <w:rPr>
          <w:rFonts w:eastAsia="Times New Roman" w:cs="Times New Roman"/>
          <w:szCs w:val="28"/>
          <w:lang w:eastAsia="ru-RU"/>
        </w:rPr>
        <w:t>д</w:t>
      </w:r>
      <w:r w:rsidR="0084658A">
        <w:rPr>
          <w:rFonts w:eastAsia="Times New Roman" w:cs="Times New Roman"/>
          <w:szCs w:val="28"/>
          <w:lang w:eastAsia="ru-RU"/>
        </w:rPr>
        <w:t>обыча полезных ископаемых – 0%</w:t>
      </w:r>
      <w:r w:rsidRPr="00FD7EDC">
        <w:rPr>
          <w:rFonts w:eastAsia="Times New Roman" w:cs="Times New Roman"/>
          <w:szCs w:val="28"/>
          <w:lang w:eastAsia="ru-RU"/>
        </w:rPr>
        <w:t xml:space="preserve">; предоставление прочих видов услуг – 21,2%; </w:t>
      </w:r>
      <w:r w:rsidR="0084658A">
        <w:rPr>
          <w:rFonts w:eastAsia="Times New Roman" w:cs="Times New Roman"/>
          <w:szCs w:val="28"/>
          <w:lang w:eastAsia="ru-RU"/>
        </w:rPr>
        <w:t>строительство – 3,8%.</w:t>
      </w:r>
    </w:p>
    <w:p w14:paraId="1890C80B" w14:textId="45E0F203" w:rsidR="00FD7EDC" w:rsidRPr="00FD7EDC" w:rsidRDefault="00FD7EDC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t xml:space="preserve">Из числа обратившихся в центр занятости населения  женщины составляют 33,4% или 116 человека, молодёжь в возрасте до 35 лет 23,3% (81 человек), граждане </w:t>
      </w:r>
      <w:proofErr w:type="spellStart"/>
      <w:r w:rsidRPr="00FD7EDC">
        <w:rPr>
          <w:rFonts w:eastAsia="Times New Roman" w:cs="Times New Roman"/>
          <w:szCs w:val="28"/>
          <w:lang w:eastAsia="ru-RU"/>
        </w:rPr>
        <w:t>предпенсионного</w:t>
      </w:r>
      <w:proofErr w:type="spellEnd"/>
      <w:r w:rsidRPr="00FD7EDC">
        <w:rPr>
          <w:rFonts w:eastAsia="Times New Roman" w:cs="Times New Roman"/>
          <w:szCs w:val="28"/>
          <w:lang w:eastAsia="ru-RU"/>
        </w:rPr>
        <w:t xml:space="preserve"> возраста 10,7,%</w:t>
      </w:r>
      <w:r w:rsidR="007D6FE1">
        <w:rPr>
          <w:rFonts w:eastAsia="Times New Roman" w:cs="Times New Roman"/>
          <w:szCs w:val="28"/>
          <w:lang w:eastAsia="ru-RU"/>
        </w:rPr>
        <w:t xml:space="preserve"> </w:t>
      </w:r>
      <w:r w:rsidRPr="00FD7EDC">
        <w:rPr>
          <w:rFonts w:eastAsia="Times New Roman" w:cs="Times New Roman"/>
          <w:szCs w:val="28"/>
          <w:lang w:eastAsia="ru-RU"/>
        </w:rPr>
        <w:t>(37 человек), инвалиды  3,1% (11 человек), и 3 человека из  категории дет</w:t>
      </w:r>
      <w:r w:rsidR="007D6FE1">
        <w:rPr>
          <w:rFonts w:eastAsia="Times New Roman" w:cs="Times New Roman"/>
          <w:szCs w:val="28"/>
          <w:lang w:eastAsia="ru-RU"/>
        </w:rPr>
        <w:t>ей-сирот. Граждане, не работающие</w:t>
      </w:r>
      <w:r w:rsidRPr="00FD7EDC">
        <w:rPr>
          <w:rFonts w:eastAsia="Times New Roman" w:cs="Times New Roman"/>
          <w:szCs w:val="28"/>
          <w:lang w:eastAsia="ru-RU"/>
        </w:rPr>
        <w:t xml:space="preserve"> более года</w:t>
      </w:r>
      <w:r w:rsidR="007D6FE1">
        <w:rPr>
          <w:rFonts w:eastAsia="Times New Roman" w:cs="Times New Roman"/>
          <w:szCs w:val="28"/>
          <w:lang w:eastAsia="ru-RU"/>
        </w:rPr>
        <w:t>,</w:t>
      </w:r>
      <w:r w:rsidRPr="00FD7EDC">
        <w:rPr>
          <w:rFonts w:eastAsia="Times New Roman" w:cs="Times New Roman"/>
          <w:szCs w:val="28"/>
          <w:lang w:eastAsia="ru-RU"/>
        </w:rPr>
        <w:t xml:space="preserve"> составили 12,8%</w:t>
      </w:r>
      <w:r w:rsidR="007D6FE1">
        <w:rPr>
          <w:rFonts w:eastAsia="Times New Roman" w:cs="Times New Roman"/>
          <w:szCs w:val="28"/>
          <w:lang w:eastAsia="ru-RU"/>
        </w:rPr>
        <w:t xml:space="preserve"> </w:t>
      </w:r>
      <w:r w:rsidRPr="00FD7EDC">
        <w:rPr>
          <w:rFonts w:eastAsia="Times New Roman" w:cs="Times New Roman"/>
          <w:szCs w:val="28"/>
          <w:lang w:eastAsia="ru-RU"/>
        </w:rPr>
        <w:t xml:space="preserve">(55 человек), впервые ищущие работу 6,5% (28 человек), 1 – граждане, уволенные в связи с ликвидацией организации, либо сокращением численности или штатов.  </w:t>
      </w:r>
    </w:p>
    <w:p w14:paraId="05571D80" w14:textId="77777777" w:rsidR="00FD7EDC" w:rsidRPr="00FD7EDC" w:rsidRDefault="00FD7EDC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t>При содействии Центра занятости населения за отчетный период текущего года было трудоустроено 246 безработных граждан, из них 101 – на постоянное место работы, 145 граждан трудоустроены на временные работы. В оплачиваемых общественных работах приняли участие 16 граждан, испытывающие трудности 15 граждан.</w:t>
      </w:r>
    </w:p>
    <w:p w14:paraId="7A136042" w14:textId="77777777" w:rsidR="00FD7EDC" w:rsidRPr="00FD7EDC" w:rsidRDefault="00FD7EDC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t xml:space="preserve">Число вакантных рабочих мест, заявленных в центр занятости, составило 1078 от 80 работодателей для квалифицированных рабочих, с уровнем заработной платы выше величины прожиточного минимума трудоспособного населения Новосибирской области. Большая часть заявленных вакансий поступила от организаций сельского хозяйства, учреждений здравоохранения и предоставления социальных услуг. 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</w:t>
      </w:r>
      <w:proofErr w:type="spellStart"/>
      <w:r w:rsidRPr="00FD7EDC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FD7EDC">
        <w:rPr>
          <w:rFonts w:eastAsia="Times New Roman" w:cs="Times New Roman"/>
          <w:szCs w:val="28"/>
          <w:lang w:eastAsia="ru-RU"/>
        </w:rPr>
        <w:t xml:space="preserve"> района требуются: рабочие по уходу за животными, дояры, водители автомобилей,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14:paraId="5460BCFC" w14:textId="0616E860" w:rsidR="00FD7EDC" w:rsidRPr="00FD7EDC" w:rsidRDefault="00FD7EDC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t>В сфере профессион</w:t>
      </w:r>
      <w:r w:rsidR="007D6FE1">
        <w:rPr>
          <w:rFonts w:eastAsia="Times New Roman" w:cs="Times New Roman"/>
          <w:szCs w:val="28"/>
          <w:lang w:eastAsia="ru-RU"/>
        </w:rPr>
        <w:t>альной ориентации 287 гражданам</w:t>
      </w:r>
      <w:r w:rsidRPr="00FD7EDC">
        <w:rPr>
          <w:rFonts w:eastAsia="Times New Roman" w:cs="Times New Roman"/>
          <w:szCs w:val="28"/>
          <w:lang w:eastAsia="ru-RU"/>
        </w:rPr>
        <w:t xml:space="preserve"> оказана государственная услуга, а 21– направлены на подготовку и переподготовку в образовательные учреждения Новосибирской области. Государственную услугу по </w:t>
      </w:r>
      <w:proofErr w:type="spellStart"/>
      <w:r w:rsidRPr="00FD7EDC">
        <w:rPr>
          <w:rFonts w:eastAsia="Times New Roman" w:cs="Times New Roman"/>
          <w:szCs w:val="28"/>
          <w:lang w:eastAsia="ru-RU"/>
        </w:rPr>
        <w:t>самозанятости</w:t>
      </w:r>
      <w:proofErr w:type="spellEnd"/>
      <w:r w:rsidRPr="00FD7EDC">
        <w:rPr>
          <w:rFonts w:eastAsia="Times New Roman" w:cs="Times New Roman"/>
          <w:szCs w:val="28"/>
          <w:lang w:eastAsia="ru-RU"/>
        </w:rPr>
        <w:t xml:space="preserve"> получили 8 граждан. Субсидии на организацию собственного дела получили 3 граждан (израсходовано 1050 тыс. рублей).</w:t>
      </w:r>
    </w:p>
    <w:p w14:paraId="1E3EF6E0" w14:textId="77777777" w:rsidR="00FD7EDC" w:rsidRPr="00FD7EDC" w:rsidRDefault="00FD7EDC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t xml:space="preserve">Уровень зарегистрированной безработицы составил 1,4% от числа   трудоспособного населения   района, продолжительность безработицы – 3,9 месяца. Доля трудоустроенных граждан от общей численности, обратившихся в поиске подходящей работы в центр занятости населения </w:t>
      </w:r>
      <w:proofErr w:type="spellStart"/>
      <w:r w:rsidRPr="00FD7EDC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FD7EDC">
        <w:rPr>
          <w:rFonts w:eastAsia="Times New Roman" w:cs="Times New Roman"/>
          <w:szCs w:val="28"/>
          <w:lang w:eastAsia="ru-RU"/>
        </w:rPr>
        <w:t xml:space="preserve"> района, составила 70,9%.</w:t>
      </w:r>
    </w:p>
    <w:p w14:paraId="4E518D66" w14:textId="479D3508" w:rsidR="00FD7EDC" w:rsidRPr="00035863" w:rsidRDefault="00FD7EDC" w:rsidP="0062711F">
      <w:pPr>
        <w:framePr w:w="10156" w:h="16276" w:hRule="exact" w:wrap="none" w:vAnchor="page" w:hAnchor="page" w:x="991" w:y="451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56E1FC0" w14:textId="421AFB34" w:rsidR="00035863" w:rsidRDefault="00035863" w:rsidP="0062711F">
      <w:pPr>
        <w:framePr w:w="10156" w:h="16276" w:hRule="exact" w:wrap="none" w:vAnchor="page" w:hAnchor="page" w:x="991" w:y="45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bookmarkEnd w:id="1"/>
    <w:bookmarkEnd w:id="2"/>
    <w:bookmarkEnd w:id="3"/>
    <w:bookmarkEnd w:id="4"/>
    <w:p w14:paraId="5EA0454D" w14:textId="77777777" w:rsidR="00082210" w:rsidRDefault="00082210" w:rsidP="0062711F">
      <w:pPr>
        <w:spacing w:after="0"/>
        <w:jc w:val="both"/>
      </w:pPr>
    </w:p>
    <w:p w14:paraId="2C4F8FBA" w14:textId="369A7A9C" w:rsidR="00082210" w:rsidRDefault="00082210" w:rsidP="0062711F">
      <w:pPr>
        <w:spacing w:after="0"/>
        <w:jc w:val="both"/>
      </w:pPr>
      <w:r>
        <w:br w:type="page"/>
      </w:r>
    </w:p>
    <w:p w14:paraId="6513851D" w14:textId="77777777" w:rsidR="00082210" w:rsidRDefault="00082210" w:rsidP="0062711F">
      <w:pPr>
        <w:spacing w:after="0"/>
        <w:ind w:firstLine="709"/>
        <w:jc w:val="both"/>
        <w:sectPr w:rsidR="00082210" w:rsidSect="008829A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16D0FB8" w14:textId="17140450" w:rsidR="00FD7EDC" w:rsidRDefault="00FD7EDC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7EDC">
        <w:rPr>
          <w:rFonts w:eastAsia="Times New Roman" w:cs="Times New Roman"/>
          <w:szCs w:val="28"/>
          <w:lang w:eastAsia="ru-RU"/>
        </w:rPr>
        <w:lastRenderedPageBreak/>
        <w:t>На мероприятия в области содействия занятости населения было израсходовано 2,028 млн. рублей. Во исполнение государственных социальных гарантий по выплатам гражданам, признанным в установленном порядке безработными, сумма выплат пособий по безработице составила 10,524 м</w:t>
      </w:r>
      <w:r w:rsidR="00282178">
        <w:rPr>
          <w:rFonts w:eastAsia="Times New Roman" w:cs="Times New Roman"/>
          <w:szCs w:val="28"/>
          <w:lang w:eastAsia="ru-RU"/>
        </w:rPr>
        <w:t>лн.</w:t>
      </w:r>
      <w:r w:rsidRPr="00FD7EDC">
        <w:rPr>
          <w:rFonts w:eastAsia="Times New Roman" w:cs="Times New Roman"/>
          <w:szCs w:val="28"/>
          <w:lang w:eastAsia="ru-RU"/>
        </w:rPr>
        <w:t xml:space="preserve"> рублей из средств федерального бюджета.</w:t>
      </w:r>
    </w:p>
    <w:p w14:paraId="6C0C9C8C" w14:textId="77777777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 xml:space="preserve">Предприятия промышленности, торговли и общественного питания, а также индивидуальные предприниматели с целью продвижения на рынки товаров продукции местных товаропроизводителей принимают активное участие в проведении культурно-массовых мероприятиях района. </w:t>
      </w:r>
    </w:p>
    <w:p w14:paraId="3ADE9694" w14:textId="77777777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 xml:space="preserve">31 мая 2024 года в селе </w:t>
      </w:r>
      <w:proofErr w:type="gramStart"/>
      <w:r w:rsidRPr="00E846A5">
        <w:rPr>
          <w:rFonts w:eastAsia="Times New Roman" w:cs="Times New Roman"/>
          <w:szCs w:val="28"/>
          <w:lang w:eastAsia="ru-RU"/>
        </w:rPr>
        <w:t>Довольное</w:t>
      </w:r>
      <w:proofErr w:type="gramEnd"/>
      <w:r w:rsidRPr="00E846A5">
        <w:rPr>
          <w:rFonts w:eastAsia="Times New Roman" w:cs="Times New Roman"/>
          <w:szCs w:val="28"/>
          <w:lang w:eastAsia="ru-RU"/>
        </w:rPr>
        <w:t xml:space="preserve"> Новосибирской области состоялась оптово-розничная универсальная ярмарка «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Доволенские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просторы". </w:t>
      </w:r>
    </w:p>
    <w:p w14:paraId="08437F04" w14:textId="5BEDD074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 xml:space="preserve">Участниками ярмарки стали более 120 предприятий из Венгеровского,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Доволенского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Карасукского,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Кочковского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Краснозерского,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Каргатского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Ордынского районов и города Новосибирска. </w:t>
      </w:r>
    </w:p>
    <w:p w14:paraId="206C685D" w14:textId="4E0EC11B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>В рамках ярмарки был проведен конкурс пирогов «Выпечка». По итогам конкурс</w:t>
      </w:r>
      <w:proofErr w:type="gramStart"/>
      <w:r w:rsidRPr="00E846A5">
        <w:rPr>
          <w:rFonts w:eastAsia="Times New Roman" w:cs="Times New Roman"/>
          <w:szCs w:val="28"/>
          <w:lang w:eastAsia="ru-RU"/>
        </w:rPr>
        <w:t>а ООО</w:t>
      </w:r>
      <w:proofErr w:type="gramEnd"/>
      <w:r w:rsidRPr="00E846A5">
        <w:rPr>
          <w:rFonts w:eastAsia="Times New Roman" w:cs="Times New Roman"/>
          <w:szCs w:val="28"/>
          <w:lang w:eastAsia="ru-RU"/>
        </w:rPr>
        <w:t xml:space="preserve"> «Сибирская кухня стало обладателем приза и диплома в номинации – «Самый вкусный пирог».</w:t>
      </w:r>
    </w:p>
    <w:p w14:paraId="79EC7C31" w14:textId="18603A98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>На ярмарке Здвинский район был представлен 6 участниками – товаропроизводителями (ООО «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», творческое объединение самодеятельных художников и мастеров прикладного искусства «Колорит», созданное при МКУК «Здвинский районный дом культуры»; ООО «Сибирская кухня»; ИП Еремина Л.Н., ЛПХ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Саликова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Е.Г.; ЛПХ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А.Д.) </w:t>
      </w:r>
    </w:p>
    <w:p w14:paraId="00655DCA" w14:textId="3D6D8598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 xml:space="preserve">Представители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района были удостоены 3 наград (большой награды удостоено ООО "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", малую награду получило ООО "Сибирская кухня", ЛПХ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А.Д. –</w:t>
      </w:r>
      <w:proofErr w:type="gramStart"/>
      <w:r w:rsidRPr="00E846A5">
        <w:rPr>
          <w:rFonts w:eastAsia="Times New Roman" w:cs="Times New Roman"/>
          <w:szCs w:val="28"/>
          <w:lang w:eastAsia="ru-RU"/>
        </w:rPr>
        <w:t>награжден</w:t>
      </w:r>
      <w:proofErr w:type="gramEnd"/>
      <w:r w:rsidRPr="00E846A5">
        <w:rPr>
          <w:rFonts w:eastAsia="Times New Roman" w:cs="Times New Roman"/>
          <w:szCs w:val="28"/>
          <w:lang w:eastAsia="ru-RU"/>
        </w:rPr>
        <w:t xml:space="preserve"> дипломом участника ярмарки).</w:t>
      </w:r>
    </w:p>
    <w:p w14:paraId="4BCBB6C5" w14:textId="77777777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>31 августа 2024 года в городе Карасук состоялась оптово-розничная универсальная ярмарка «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Карасукская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>».</w:t>
      </w:r>
    </w:p>
    <w:p w14:paraId="612F79BC" w14:textId="6D23F98B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 xml:space="preserve">Участниками ярмарки стали около 100 предприятий из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Баганского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Доволенского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Карасукского,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Кочковского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, Краснозерского,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Купинского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>, Чистоозерного районов и города Новосибирска, которые представили жителям Карасукского района Новосибирской области продовольственные и промышленные товары в широком ассортименте по оптовым ценам и ценам товаропроизводителей.</w:t>
      </w:r>
    </w:p>
    <w:p w14:paraId="755E052C" w14:textId="153978B0" w:rsidR="00E846A5" w:rsidRPr="00E846A5" w:rsidRDefault="001C147B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E846A5" w:rsidRPr="00E846A5">
        <w:rPr>
          <w:rFonts w:eastAsia="Times New Roman" w:cs="Times New Roman"/>
          <w:szCs w:val="28"/>
          <w:lang w:eastAsia="ru-RU"/>
        </w:rPr>
        <w:t>Участие в ярмарке приняли 6 товаропроизводителей (ООО «</w:t>
      </w:r>
      <w:proofErr w:type="spellStart"/>
      <w:r w:rsidR="00E846A5" w:rsidRPr="00E846A5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="00E846A5" w:rsidRPr="00E846A5">
        <w:rPr>
          <w:rFonts w:eastAsia="Times New Roman" w:cs="Times New Roman"/>
          <w:szCs w:val="28"/>
          <w:lang w:eastAsia="ru-RU"/>
        </w:rPr>
        <w:t>», ООО «Компания</w:t>
      </w:r>
      <w:proofErr w:type="gramStart"/>
      <w:r w:rsidR="00E846A5" w:rsidRPr="00E846A5">
        <w:rPr>
          <w:rFonts w:eastAsia="Times New Roman" w:cs="Times New Roman"/>
          <w:szCs w:val="28"/>
          <w:lang w:eastAsia="ru-RU"/>
        </w:rPr>
        <w:t xml:space="preserve"> Ё</w:t>
      </w:r>
      <w:proofErr w:type="gramEnd"/>
      <w:r w:rsidR="00E846A5" w:rsidRPr="00E846A5">
        <w:rPr>
          <w:rFonts w:eastAsia="Times New Roman" w:cs="Times New Roman"/>
          <w:szCs w:val="28"/>
          <w:lang w:eastAsia="ru-RU"/>
        </w:rPr>
        <w:t xml:space="preserve">», творческое объединение самодеятельных художников и мастеров прикладного искусства «Колорит», созданное при МКУК «Здвинский районный дом культуры»; МКОУ ДО Дом детского творчества </w:t>
      </w:r>
      <w:proofErr w:type="spellStart"/>
      <w:r w:rsidR="00E846A5" w:rsidRPr="00E846A5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="00E846A5" w:rsidRPr="00E846A5">
        <w:rPr>
          <w:rFonts w:eastAsia="Times New Roman" w:cs="Times New Roman"/>
          <w:szCs w:val="28"/>
          <w:lang w:eastAsia="ru-RU"/>
        </w:rPr>
        <w:t xml:space="preserve"> района; ЛПХ </w:t>
      </w:r>
      <w:proofErr w:type="spellStart"/>
      <w:r w:rsidR="00E846A5" w:rsidRPr="00E846A5">
        <w:rPr>
          <w:rFonts w:eastAsia="Times New Roman" w:cs="Times New Roman"/>
          <w:szCs w:val="28"/>
          <w:lang w:eastAsia="ru-RU"/>
        </w:rPr>
        <w:t>Борматов</w:t>
      </w:r>
      <w:proofErr w:type="spellEnd"/>
      <w:r w:rsidR="00E846A5" w:rsidRPr="00E846A5">
        <w:rPr>
          <w:rFonts w:eastAsia="Times New Roman" w:cs="Times New Roman"/>
          <w:szCs w:val="28"/>
          <w:lang w:eastAsia="ru-RU"/>
        </w:rPr>
        <w:t xml:space="preserve"> Н.И.; ЛПХ </w:t>
      </w:r>
      <w:proofErr w:type="spellStart"/>
      <w:r w:rsidR="00E846A5" w:rsidRPr="00E846A5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="00E846A5" w:rsidRPr="00E846A5">
        <w:rPr>
          <w:rFonts w:eastAsia="Times New Roman" w:cs="Times New Roman"/>
          <w:szCs w:val="28"/>
          <w:lang w:eastAsia="ru-RU"/>
        </w:rPr>
        <w:t xml:space="preserve"> А.Д.)</w:t>
      </w:r>
    </w:p>
    <w:p w14:paraId="32F96E0F" w14:textId="19B52159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 xml:space="preserve">Представители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района были удостоены 4 наград (большой награды удостоено МКОУ </w:t>
      </w:r>
      <w:proofErr w:type="gramStart"/>
      <w:r w:rsidRPr="00E846A5">
        <w:rPr>
          <w:rFonts w:eastAsia="Times New Roman" w:cs="Times New Roman"/>
          <w:szCs w:val="28"/>
          <w:lang w:eastAsia="ru-RU"/>
        </w:rPr>
        <w:t>ДО</w:t>
      </w:r>
      <w:proofErr w:type="gramEnd"/>
      <w:r w:rsidRPr="00E846A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846A5">
        <w:rPr>
          <w:rFonts w:eastAsia="Times New Roman" w:cs="Times New Roman"/>
          <w:szCs w:val="28"/>
          <w:lang w:eastAsia="ru-RU"/>
        </w:rPr>
        <w:t>Дом</w:t>
      </w:r>
      <w:proofErr w:type="gramEnd"/>
      <w:r w:rsidRPr="00E846A5">
        <w:rPr>
          <w:rFonts w:eastAsia="Times New Roman" w:cs="Times New Roman"/>
          <w:szCs w:val="28"/>
          <w:lang w:eastAsia="ru-RU"/>
        </w:rPr>
        <w:t xml:space="preserve"> детского творчества, малую награду получило ЛПХ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Борматова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Н.И. Дипломами за участие в ярмарке награждены ООО «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» и ЛПХ </w:t>
      </w:r>
      <w:proofErr w:type="spellStart"/>
      <w:r w:rsidRPr="00E846A5">
        <w:rPr>
          <w:rFonts w:eastAsia="Times New Roman" w:cs="Times New Roman"/>
          <w:szCs w:val="28"/>
          <w:lang w:eastAsia="ru-RU"/>
        </w:rPr>
        <w:t>Кривошапова</w:t>
      </w:r>
      <w:proofErr w:type="spellEnd"/>
      <w:r w:rsidRPr="00E846A5">
        <w:rPr>
          <w:rFonts w:eastAsia="Times New Roman" w:cs="Times New Roman"/>
          <w:szCs w:val="28"/>
          <w:lang w:eastAsia="ru-RU"/>
        </w:rPr>
        <w:t xml:space="preserve"> А.Д.)</w:t>
      </w:r>
    </w:p>
    <w:p w14:paraId="25FFFFB4" w14:textId="77777777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lastRenderedPageBreak/>
        <w:t xml:space="preserve">Наши индивидуальные предприниматели неоднократно достойно представляют Здвинский район на региональном уровне, благодаря своему профессиональному мастерству и упорству. </w:t>
      </w:r>
    </w:p>
    <w:p w14:paraId="69017674" w14:textId="77777777" w:rsidR="00E846A5" w:rsidRPr="00E846A5" w:rsidRDefault="00E846A5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46A5">
        <w:rPr>
          <w:rFonts w:eastAsia="Times New Roman" w:cs="Times New Roman"/>
          <w:szCs w:val="28"/>
          <w:lang w:eastAsia="ru-RU"/>
        </w:rPr>
        <w:t>7 ноября 2024 года в городе Барабинске состоялся XI Фестиваль мастеров парикмахерского искусства, ногтевого сервиса и визажа «Золотой локон».  В Фестивале приняли участие 63 мастера из 13 городов и районов нашей области.</w:t>
      </w:r>
    </w:p>
    <w:p w14:paraId="782A26B7" w14:textId="03314D80" w:rsidR="00E846A5" w:rsidRPr="00E846A5" w:rsidRDefault="005E3821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E846A5" w:rsidRPr="00E846A5">
        <w:rPr>
          <w:rFonts w:eastAsia="Times New Roman" w:cs="Times New Roman"/>
          <w:szCs w:val="28"/>
          <w:lang w:eastAsia="ru-RU"/>
        </w:rPr>
        <w:t>Здвинский район на Фестивале достойно представила парикмахер-универсал Ирина Ворожцова. Мастер является постоянным участником данного Фестиваля.</w:t>
      </w:r>
    </w:p>
    <w:p w14:paraId="041C2DE0" w14:textId="45F0CA51" w:rsidR="00E846A5" w:rsidRPr="00E846A5" w:rsidRDefault="005E3821" w:rsidP="0062711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E846A5" w:rsidRPr="00E846A5">
        <w:rPr>
          <w:rFonts w:eastAsia="Times New Roman" w:cs="Times New Roman"/>
          <w:szCs w:val="28"/>
          <w:lang w:eastAsia="ru-RU"/>
        </w:rPr>
        <w:t>По результатам участия в Фестивале Ворожцова Ирина удостоена дипломом за 1 место в номинации «Вечерняя прическа».</w:t>
      </w:r>
    </w:p>
    <w:p w14:paraId="1317D5A7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2024 год для спортивной общественности начался знаменательным событием – спортивная команда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 заняла 3-е общекомандное место в 10-ой зимней Спартакиаде муниципальных образований Новосибирской области в городе Бердске. А уже летом в рабочем поселке Маслянино сборная команда района в упорной борьбе занимает призовое 2-е место в 37-х летних Сельских спортивных играх Новосибирской области.</w:t>
      </w:r>
    </w:p>
    <w:p w14:paraId="146C124E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В течени</w:t>
      </w:r>
      <w:proofErr w:type="gramStart"/>
      <w:r w:rsidRPr="004528E1">
        <w:rPr>
          <w:color w:val="000000"/>
        </w:rPr>
        <w:t>и</w:t>
      </w:r>
      <w:proofErr w:type="gramEnd"/>
      <w:r w:rsidRPr="004528E1">
        <w:rPr>
          <w:color w:val="000000"/>
        </w:rPr>
        <w:t xml:space="preserve"> года наши спортсмены также достигали высокие результаты:</w:t>
      </w:r>
    </w:p>
    <w:p w14:paraId="1106FB60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</w:p>
    <w:p w14:paraId="53E65ED3" w14:textId="7E017E05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- Первое место в турнире по волейболу</w:t>
      </w:r>
      <w:r w:rsidR="00282178">
        <w:rPr>
          <w:color w:val="000000"/>
        </w:rPr>
        <w:t>,</w:t>
      </w:r>
      <w:r w:rsidRPr="004528E1">
        <w:rPr>
          <w:color w:val="000000"/>
        </w:rPr>
        <w:t xml:space="preserve"> посвященном Дню работника сельского хозяйства и перерабатывающей промышленности</w:t>
      </w:r>
      <w:r w:rsidR="00282178">
        <w:rPr>
          <w:color w:val="000000"/>
        </w:rPr>
        <w:t>,</w:t>
      </w:r>
      <w:r w:rsidRPr="004528E1">
        <w:rPr>
          <w:color w:val="000000"/>
        </w:rPr>
        <w:t xml:space="preserve"> в городе Купино;</w:t>
      </w:r>
    </w:p>
    <w:p w14:paraId="47D0B365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- Первое общекомандное место наших спортсменов в областной спартакиаде людей с ограниченными возможностями в городе Куйбышеве;</w:t>
      </w:r>
    </w:p>
    <w:p w14:paraId="2C7F155D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- Выигран Кубок города Барабинска по настольному теннису;</w:t>
      </w:r>
    </w:p>
    <w:p w14:paraId="22636B4D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- Второе командное место в областных соревнованиях по баскетболу среди юношей «</w:t>
      </w:r>
      <w:proofErr w:type="spellStart"/>
      <w:r w:rsidRPr="004528E1">
        <w:rPr>
          <w:color w:val="000000"/>
        </w:rPr>
        <w:t>Локобаскет</w:t>
      </w:r>
      <w:proofErr w:type="spellEnd"/>
      <w:r w:rsidRPr="004528E1">
        <w:rPr>
          <w:color w:val="000000"/>
        </w:rPr>
        <w:t>»;</w:t>
      </w:r>
    </w:p>
    <w:p w14:paraId="5B182CA2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- Россыпь призовых мест у детей Аксеновой Ольги Эдуардовны в областных соревнованиях по настольному теннису. </w:t>
      </w:r>
    </w:p>
    <w:p w14:paraId="2CFA228D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На территории района ежегодно проводятся муниципальные этапы всероссийских акций «Лыжня России», «Кросс Нации», «Шаги Здоровья», «Человек идущий» и районные турниры, посвященные Памятным датам и Дням воинской славы России. Район сохранил свои традиции ежегодно проводить летнюю и зимнюю спартакиады муниципальных образований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 и спортивные соревнования среди ветеранов и лиц с ограниченными возможностями.</w:t>
      </w:r>
    </w:p>
    <w:p w14:paraId="130C4DA6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Большую популярность в последнее время получила Северная ходьба – более 130 жителей района посвящают себя прогулкам по улицам сел района с применением специальных палочек для ходьбы.</w:t>
      </w:r>
    </w:p>
    <w:p w14:paraId="07053344" w14:textId="4F727EF9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На средства депутатского </w:t>
      </w:r>
      <w:proofErr w:type="gramStart"/>
      <w:r w:rsidRPr="004528E1">
        <w:rPr>
          <w:color w:val="000000"/>
        </w:rPr>
        <w:t>фонда депутата Законодательного собрания Новосибирской области Новоселова Виталия Валерьевича</w:t>
      </w:r>
      <w:proofErr w:type="gramEnd"/>
      <w:r w:rsidRPr="004528E1">
        <w:rPr>
          <w:color w:val="000000"/>
        </w:rPr>
        <w:t xml:space="preserve"> приобретено спортивное пневматическое оружие, что позволит спортивным командам района участвовать в соревнованиях по стрельбе и по</w:t>
      </w:r>
      <w:r w:rsidR="00370618">
        <w:rPr>
          <w:color w:val="000000"/>
        </w:rPr>
        <w:t xml:space="preserve"> б</w:t>
      </w:r>
      <w:r w:rsidRPr="004528E1">
        <w:rPr>
          <w:color w:val="000000"/>
        </w:rPr>
        <w:t>иатлону.</w:t>
      </w:r>
    </w:p>
    <w:p w14:paraId="6D8C60D6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</w:p>
    <w:p w14:paraId="3D6BE73B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Уже как традиция, каждый год проходит собрание спортивной общественности, где подводятся спортивные итоги и награждение наиболее отличившихся спортсменов, спортивных команд и чествование ветеранов спорта. В 2024 году на районную доску Почета занесено имя учителя физической культуры </w:t>
      </w:r>
      <w:proofErr w:type="spellStart"/>
      <w:r w:rsidRPr="004528E1">
        <w:rPr>
          <w:color w:val="000000"/>
        </w:rPr>
        <w:t>Здвинской</w:t>
      </w:r>
      <w:proofErr w:type="spellEnd"/>
      <w:r w:rsidRPr="004528E1">
        <w:rPr>
          <w:color w:val="000000"/>
        </w:rPr>
        <w:t xml:space="preserve"> средней общеобразовательной школы №2 Степанова Алексея Александровича.</w:t>
      </w:r>
    </w:p>
    <w:p w14:paraId="6C540B2E" w14:textId="2902970B" w:rsidR="0062431A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  В рамках информационно-просветительской работы на страницах газеты Сельский труженик опубликовано более 40 статей о спортивной жизни района и более 400 новостей размещено на различных платформах в сети интернет.</w:t>
      </w:r>
    </w:p>
    <w:p w14:paraId="344AE251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proofErr w:type="gramStart"/>
      <w:r w:rsidRPr="004528E1">
        <w:rPr>
          <w:color w:val="000000"/>
        </w:rPr>
        <w:t xml:space="preserve">В  районе утверждена муниципальная программа  «Реализация молодежной политики на территории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 Новосибирской области на 2022 – 2024 годы», основными направлениями которой является  патриотическое, духовно нравственное воспитание молодежи; развитие и поддержка  волонтерской (добровольческой) деятельности; формирование здорового образа жизни, профилактика асоциальных явлений в молодежной среде; формирование установок молодежи на создание крепкой семьи, укрепление семейных отношений;</w:t>
      </w:r>
      <w:proofErr w:type="gramEnd"/>
      <w:r w:rsidRPr="004528E1">
        <w:rPr>
          <w:color w:val="000000"/>
        </w:rPr>
        <w:t xml:space="preserve"> интеллектуальное, культурное, творческое развитие молодежи; формирование социальной активности молодежи; информационное обеспечение молодежной политики в районе; организация работы по профилактике правонарушений среди несовершеннолетних и защите их прав.</w:t>
      </w:r>
    </w:p>
    <w:p w14:paraId="37D91B16" w14:textId="56A1439B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В  районе прописано 2 245 человек   в  возрасте от 14 до 35 лет. </w:t>
      </w:r>
    </w:p>
    <w:p w14:paraId="1EF0F6C8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Реализация молодежной политики является одним из приоритетных направлений на территории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района. Данное направление направлено на создание необходимых условий для самореализации молодых людей, выбора ими жизненного пути, ответственного участия их во всех сферах общественной жизни. </w:t>
      </w:r>
    </w:p>
    <w:p w14:paraId="1D381DB1" w14:textId="1A4C71F1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На территории села Здвинск 28 феврале 2024 года состоялось торжественное открытие общественного пространства на </w:t>
      </w:r>
      <w:proofErr w:type="gramStart"/>
      <w:r w:rsidRPr="004528E1">
        <w:rPr>
          <w:color w:val="000000"/>
        </w:rPr>
        <w:t>базе</w:t>
      </w:r>
      <w:proofErr w:type="gramEnd"/>
      <w:r w:rsidRPr="004528E1">
        <w:rPr>
          <w:color w:val="000000"/>
        </w:rPr>
        <w:t xml:space="preserve"> которого находится молодежное пространство "Апельсин" и МОО "Ресурсный центр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района". Более 1 000 000 рублей затрачено денежных средств (</w:t>
      </w:r>
      <w:proofErr w:type="gramStart"/>
      <w:r w:rsidRPr="004528E1">
        <w:rPr>
          <w:color w:val="000000"/>
        </w:rPr>
        <w:t>при</w:t>
      </w:r>
      <w:proofErr w:type="gramEnd"/>
      <w:r w:rsidRPr="004528E1">
        <w:rPr>
          <w:color w:val="000000"/>
        </w:rPr>
        <w:t xml:space="preserve"> </w:t>
      </w:r>
      <w:proofErr w:type="gramStart"/>
      <w:r w:rsidRPr="004528E1">
        <w:rPr>
          <w:color w:val="000000"/>
        </w:rPr>
        <w:t>поддержки</w:t>
      </w:r>
      <w:proofErr w:type="gramEnd"/>
      <w:r w:rsidRPr="004528E1">
        <w:rPr>
          <w:color w:val="000000"/>
        </w:rPr>
        <w:t xml:space="preserve"> </w:t>
      </w:r>
      <w:proofErr w:type="spellStart"/>
      <w:r w:rsidRPr="004528E1">
        <w:rPr>
          <w:color w:val="000000"/>
        </w:rPr>
        <w:t>грантовой</w:t>
      </w:r>
      <w:proofErr w:type="spellEnd"/>
      <w:r w:rsidRPr="004528E1">
        <w:rPr>
          <w:color w:val="000000"/>
        </w:rPr>
        <w:t xml:space="preserve">  деятельности)</w:t>
      </w:r>
      <w:r w:rsidR="00282178">
        <w:rPr>
          <w:color w:val="000000"/>
        </w:rPr>
        <w:t>,</w:t>
      </w:r>
      <w:r w:rsidRPr="004528E1">
        <w:rPr>
          <w:color w:val="000000"/>
        </w:rPr>
        <w:t xml:space="preserve"> более 250000 из местного бюджета. </w:t>
      </w:r>
    </w:p>
    <w:p w14:paraId="0CD7CA46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Уже традиционным стали такие мероприятия как:</w:t>
      </w:r>
    </w:p>
    <w:p w14:paraId="4D779108" w14:textId="1FE27CFA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- </w:t>
      </w:r>
      <w:r w:rsidR="005E3821">
        <w:rPr>
          <w:color w:val="000000"/>
        </w:rPr>
        <w:t xml:space="preserve"> </w:t>
      </w:r>
      <w:r w:rsidR="00282178">
        <w:rPr>
          <w:color w:val="000000"/>
        </w:rPr>
        <w:t>Р</w:t>
      </w:r>
      <w:r w:rsidRPr="004528E1">
        <w:rPr>
          <w:color w:val="000000"/>
        </w:rPr>
        <w:t>айонный патриотический форум</w:t>
      </w:r>
    </w:p>
    <w:p w14:paraId="7F03C32F" w14:textId="29CF43D3" w:rsidR="004528E1" w:rsidRPr="004528E1" w:rsidRDefault="005E3821" w:rsidP="0062711F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4528E1" w:rsidRPr="004528E1">
        <w:rPr>
          <w:color w:val="000000"/>
        </w:rPr>
        <w:t xml:space="preserve">Патриотические акции («Огненная картина войны»,  «Дорога к обелиску», «Георгиевская ленточка», «Свеча памяти») </w:t>
      </w:r>
    </w:p>
    <w:p w14:paraId="4E63D5C3" w14:textId="68EDEA95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- </w:t>
      </w:r>
      <w:r w:rsidR="005E3821">
        <w:rPr>
          <w:color w:val="000000"/>
        </w:rPr>
        <w:t xml:space="preserve"> </w:t>
      </w:r>
      <w:r w:rsidRPr="004528E1">
        <w:rPr>
          <w:color w:val="000000"/>
        </w:rPr>
        <w:t xml:space="preserve">Семейный фестиваль </w:t>
      </w:r>
    </w:p>
    <w:p w14:paraId="670C850F" w14:textId="4A429DD4" w:rsidR="004528E1" w:rsidRPr="004528E1" w:rsidRDefault="00282178" w:rsidP="0062711F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>- Т</w:t>
      </w:r>
      <w:r w:rsidR="004528E1" w:rsidRPr="004528E1">
        <w:rPr>
          <w:color w:val="000000"/>
        </w:rPr>
        <w:t>уристический слёт людей старшего возраста и молодежных организаций.</w:t>
      </w:r>
    </w:p>
    <w:p w14:paraId="66598DE1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В рамках районного конкурса вручили 24 молодым механизаторам подарки.</w:t>
      </w:r>
    </w:p>
    <w:p w14:paraId="14A4CD21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lastRenderedPageBreak/>
        <w:t>Молодежь района ежегодно принимает участие в экологической акции "Посади дерево"</w:t>
      </w:r>
      <w:proofErr w:type="gramStart"/>
      <w:r w:rsidRPr="004528E1">
        <w:rPr>
          <w:color w:val="000000"/>
        </w:rPr>
        <w:t xml:space="preserve"> .</w:t>
      </w:r>
      <w:proofErr w:type="gramEnd"/>
    </w:p>
    <w:p w14:paraId="115E1D0B" w14:textId="23321049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>В 2024 году более 500 добровольцев были вовлечены в волонтерскую деятельность и организованы более 40 акций и мероприятий районного, регион</w:t>
      </w:r>
      <w:r w:rsidR="00282178">
        <w:rPr>
          <w:color w:val="000000"/>
        </w:rPr>
        <w:t>ального и федерального значения</w:t>
      </w:r>
      <w:proofErr w:type="gramStart"/>
      <w:r w:rsidRPr="004528E1">
        <w:rPr>
          <w:color w:val="000000"/>
        </w:rPr>
        <w:t xml:space="preserve"> П</w:t>
      </w:r>
      <w:proofErr w:type="gramEnd"/>
      <w:r w:rsidRPr="004528E1">
        <w:rPr>
          <w:color w:val="000000"/>
        </w:rPr>
        <w:t>ри поддержки Мини</w:t>
      </w:r>
      <w:r w:rsidR="005E3821">
        <w:rPr>
          <w:color w:val="000000"/>
        </w:rPr>
        <w:t xml:space="preserve">стерства региональной политики с </w:t>
      </w:r>
      <w:r w:rsidRPr="004528E1">
        <w:rPr>
          <w:color w:val="000000"/>
        </w:rPr>
        <w:t xml:space="preserve"> 31 июля по 2 августа состоялся трехдневный поход «От Здвинска до Чулыма тропою славы» </w:t>
      </w:r>
      <w:r w:rsidR="005E3821">
        <w:rPr>
          <w:color w:val="000000"/>
        </w:rPr>
        <w:t xml:space="preserve">в рамках полученной субсидии </w:t>
      </w:r>
      <w:r w:rsidRPr="004528E1">
        <w:rPr>
          <w:color w:val="000000"/>
        </w:rPr>
        <w:t xml:space="preserve"> волонтеров «Импульс»</w:t>
      </w:r>
      <w:r w:rsidR="00282178">
        <w:rPr>
          <w:color w:val="000000"/>
        </w:rPr>
        <w:t>.</w:t>
      </w:r>
    </w:p>
    <w:p w14:paraId="628CEF5C" w14:textId="7B8851A5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proofErr w:type="spellStart"/>
      <w:r w:rsidRPr="004528E1">
        <w:rPr>
          <w:color w:val="000000"/>
        </w:rPr>
        <w:t>Здвинчане</w:t>
      </w:r>
      <w:proofErr w:type="spellEnd"/>
      <w:r w:rsidRPr="004528E1">
        <w:rPr>
          <w:color w:val="000000"/>
        </w:rPr>
        <w:t xml:space="preserve"> поддерживают земляков, находящихся в зоне СВО</w:t>
      </w:r>
      <w:r w:rsidR="00282178">
        <w:rPr>
          <w:color w:val="000000"/>
        </w:rPr>
        <w:t>,</w:t>
      </w:r>
      <w:r w:rsidRPr="004528E1">
        <w:rPr>
          <w:color w:val="000000"/>
        </w:rPr>
        <w:t xml:space="preserve"> домашней пищей</w:t>
      </w:r>
      <w:r w:rsidR="00282178">
        <w:rPr>
          <w:color w:val="000000"/>
        </w:rPr>
        <w:t xml:space="preserve">. </w:t>
      </w:r>
      <w:r w:rsidRPr="004528E1">
        <w:rPr>
          <w:color w:val="000000"/>
        </w:rPr>
        <w:t>Молодежь не осталась в стороне</w:t>
      </w:r>
      <w:r w:rsidR="00282178">
        <w:rPr>
          <w:color w:val="000000"/>
        </w:rPr>
        <w:t>. Н</w:t>
      </w:r>
      <w:r w:rsidRPr="004528E1">
        <w:rPr>
          <w:color w:val="000000"/>
        </w:rPr>
        <w:t>а базе молодежного пространства «Апельсин» с особым старанием и любовью делали заготовки овощей, из которых в дальнейшем взрослые волонтеры штаба «</w:t>
      </w:r>
      <w:proofErr w:type="spellStart"/>
      <w:r w:rsidRPr="004528E1">
        <w:rPr>
          <w:color w:val="000000"/>
        </w:rPr>
        <w:t>МыВместе</w:t>
      </w:r>
      <w:proofErr w:type="spellEnd"/>
      <w:r w:rsidRPr="004528E1">
        <w:rPr>
          <w:color w:val="000000"/>
        </w:rPr>
        <w:t>» приготовили вкусные слайсы для наших ребят, участников специальной военной операции.</w:t>
      </w:r>
    </w:p>
    <w:p w14:paraId="53C77762" w14:textId="37B11F4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Делегация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 приняла участие в торжественном митинге, посвящённом 79-й годовщине Великой Победы и открытию мемориального комплекса «За нашу Победу!»</w:t>
      </w:r>
      <w:r w:rsidR="00282178">
        <w:rPr>
          <w:color w:val="000000"/>
        </w:rPr>
        <w:t>,</w:t>
      </w:r>
      <w:r w:rsidRPr="004528E1">
        <w:rPr>
          <w:color w:val="000000"/>
        </w:rPr>
        <w:t xml:space="preserve"> на военном полигоне в селе Шилово.</w:t>
      </w:r>
    </w:p>
    <w:p w14:paraId="263BD813" w14:textId="77777777" w:rsidR="004528E1" w:rsidRPr="004528E1" w:rsidRDefault="004528E1" w:rsidP="0062711F">
      <w:pPr>
        <w:spacing w:after="0"/>
        <w:ind w:firstLine="708"/>
        <w:jc w:val="both"/>
        <w:rPr>
          <w:color w:val="000000"/>
        </w:rPr>
      </w:pPr>
      <w:r w:rsidRPr="004528E1">
        <w:rPr>
          <w:color w:val="000000"/>
        </w:rPr>
        <w:t xml:space="preserve">По результатам оценки эффективности деятельности органов по делам молодежи, отдел молодежной политики администрации </w:t>
      </w:r>
      <w:proofErr w:type="spellStart"/>
      <w:r w:rsidRPr="004528E1">
        <w:rPr>
          <w:color w:val="000000"/>
        </w:rPr>
        <w:t>Здвинского</w:t>
      </w:r>
      <w:proofErr w:type="spellEnd"/>
      <w:r w:rsidRPr="004528E1">
        <w:rPr>
          <w:color w:val="000000"/>
        </w:rPr>
        <w:t xml:space="preserve"> района занимает 1 место среди муниципальных районов с количеством проживающей молодежи до 3 тысяч человек.</w:t>
      </w:r>
    </w:p>
    <w:p w14:paraId="4923387B" w14:textId="77777777" w:rsidR="004528E1" w:rsidRDefault="004528E1" w:rsidP="0062711F">
      <w:pPr>
        <w:spacing w:after="0"/>
        <w:ind w:firstLine="708"/>
        <w:jc w:val="both"/>
        <w:rPr>
          <w:color w:val="000000"/>
        </w:rPr>
      </w:pPr>
    </w:p>
    <w:p w14:paraId="35A5219D" w14:textId="77777777" w:rsidR="005E06B0" w:rsidRPr="00CC7987" w:rsidRDefault="005E06B0" w:rsidP="0062711F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C7987">
        <w:rPr>
          <w:rFonts w:eastAsia="Times New Roman" w:cs="Times New Roman"/>
          <w:b/>
          <w:szCs w:val="28"/>
          <w:lang w:eastAsia="ru-RU"/>
        </w:rPr>
        <w:t xml:space="preserve">Охрана труда </w:t>
      </w:r>
      <w:proofErr w:type="gramStart"/>
      <w:r w:rsidRPr="00CC7987">
        <w:rPr>
          <w:rFonts w:eastAsia="Times New Roman" w:cs="Times New Roman"/>
          <w:b/>
          <w:szCs w:val="28"/>
          <w:lang w:eastAsia="ru-RU"/>
        </w:rPr>
        <w:t>в</w:t>
      </w:r>
      <w:proofErr w:type="gramEnd"/>
      <w:r w:rsidRPr="00CC7987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CC7987">
        <w:rPr>
          <w:rFonts w:eastAsia="Times New Roman" w:cs="Times New Roman"/>
          <w:b/>
          <w:szCs w:val="28"/>
          <w:lang w:eastAsia="ru-RU"/>
        </w:rPr>
        <w:t>Здвинском</w:t>
      </w:r>
      <w:proofErr w:type="gramEnd"/>
      <w:r w:rsidRPr="00CC7987">
        <w:rPr>
          <w:rFonts w:eastAsia="Times New Roman" w:cs="Times New Roman"/>
          <w:b/>
          <w:szCs w:val="28"/>
          <w:lang w:eastAsia="ru-RU"/>
        </w:rPr>
        <w:t xml:space="preserve"> районе: </w:t>
      </w:r>
    </w:p>
    <w:p w14:paraId="0372BA05" w14:textId="7C83DFC4" w:rsidR="005E06B0" w:rsidRPr="005E06B0" w:rsidRDefault="005E06B0" w:rsidP="0062711F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5E06B0">
        <w:rPr>
          <w:rFonts w:eastAsia="Times New Roman" w:cs="Times New Roman"/>
          <w:szCs w:val="28"/>
          <w:lang w:eastAsia="ru-RU"/>
        </w:rPr>
        <w:t xml:space="preserve">Администрацией  </w:t>
      </w:r>
      <w:proofErr w:type="spellStart"/>
      <w:r w:rsidRPr="005E06B0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5E06B0">
        <w:rPr>
          <w:rFonts w:eastAsia="Times New Roman" w:cs="Times New Roman"/>
          <w:szCs w:val="28"/>
          <w:lang w:eastAsia="ru-RU"/>
        </w:rPr>
        <w:t xml:space="preserve"> района</w:t>
      </w:r>
      <w:r w:rsidR="00615E89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  <w:r w:rsidRPr="005E06B0">
        <w:rPr>
          <w:rFonts w:eastAsia="Times New Roman" w:cs="Times New Roman"/>
          <w:szCs w:val="28"/>
          <w:lang w:eastAsia="ru-RU"/>
        </w:rPr>
        <w:t xml:space="preserve">  в целях внедрения передового опыта в области безопасности и охраны труда в орган</w:t>
      </w:r>
      <w:r w:rsidR="00C80267">
        <w:rPr>
          <w:rFonts w:eastAsia="Times New Roman" w:cs="Times New Roman"/>
          <w:szCs w:val="28"/>
          <w:lang w:eastAsia="ru-RU"/>
        </w:rPr>
        <w:t xml:space="preserve">изациях </w:t>
      </w:r>
      <w:proofErr w:type="spellStart"/>
      <w:r w:rsidR="00C80267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="00C80267">
        <w:rPr>
          <w:rFonts w:eastAsia="Times New Roman" w:cs="Times New Roman"/>
          <w:szCs w:val="28"/>
          <w:lang w:eastAsia="ru-RU"/>
        </w:rPr>
        <w:t xml:space="preserve"> района в 2024</w:t>
      </w:r>
      <w:r w:rsidR="00074CAA">
        <w:rPr>
          <w:rFonts w:eastAsia="Times New Roman" w:cs="Times New Roman"/>
          <w:szCs w:val="28"/>
          <w:lang w:eastAsia="ru-RU"/>
        </w:rPr>
        <w:t xml:space="preserve"> </w:t>
      </w:r>
      <w:r w:rsidRPr="005E06B0">
        <w:rPr>
          <w:rFonts w:eastAsia="Times New Roman" w:cs="Times New Roman"/>
          <w:szCs w:val="28"/>
          <w:lang w:eastAsia="ru-RU"/>
        </w:rPr>
        <w:t>году  проведена следующая работа:</w:t>
      </w:r>
      <w:r w:rsidR="00615E89">
        <w:rPr>
          <w:rFonts w:eastAsia="Times New Roman" w:cs="Times New Roman"/>
          <w:szCs w:val="28"/>
          <w:lang w:eastAsia="ru-RU"/>
        </w:rPr>
        <w:t xml:space="preserve"> </w:t>
      </w:r>
      <w:r w:rsidR="00FB4A84">
        <w:rPr>
          <w:rFonts w:eastAsia="Times New Roman" w:cs="Times New Roman"/>
          <w:spacing w:val="-5"/>
          <w:szCs w:val="28"/>
          <w:lang w:eastAsia="ru-RU"/>
        </w:rPr>
        <w:t>Н</w:t>
      </w:r>
      <w:r w:rsidRPr="005E06B0">
        <w:rPr>
          <w:rFonts w:eastAsia="Times New Roman" w:cs="Times New Roman"/>
          <w:spacing w:val="-5"/>
          <w:szCs w:val="28"/>
          <w:lang w:eastAsia="ru-RU"/>
        </w:rPr>
        <w:t xml:space="preserve">аправлены работодателям </w:t>
      </w:r>
      <w:proofErr w:type="spellStart"/>
      <w:r w:rsidRPr="005E06B0">
        <w:rPr>
          <w:rFonts w:eastAsia="Times New Roman" w:cs="Times New Roman"/>
          <w:spacing w:val="-5"/>
          <w:szCs w:val="28"/>
          <w:lang w:eastAsia="ru-RU"/>
        </w:rPr>
        <w:t>Здвинского</w:t>
      </w:r>
      <w:proofErr w:type="spellEnd"/>
      <w:r w:rsidRPr="005E06B0">
        <w:rPr>
          <w:rFonts w:eastAsia="Times New Roman" w:cs="Times New Roman"/>
          <w:spacing w:val="-5"/>
          <w:szCs w:val="28"/>
          <w:lang w:eastAsia="ru-RU"/>
        </w:rPr>
        <w:t xml:space="preserve"> района и размещены  на сайте администрации </w:t>
      </w:r>
      <w:proofErr w:type="spellStart"/>
      <w:r w:rsidRPr="005E06B0">
        <w:rPr>
          <w:rFonts w:eastAsia="Times New Roman" w:cs="Times New Roman"/>
          <w:spacing w:val="-5"/>
          <w:szCs w:val="28"/>
          <w:lang w:eastAsia="ru-RU"/>
        </w:rPr>
        <w:t>Здвинского</w:t>
      </w:r>
      <w:proofErr w:type="spellEnd"/>
      <w:r w:rsidRPr="005E06B0">
        <w:rPr>
          <w:rFonts w:eastAsia="Times New Roman" w:cs="Times New Roman"/>
          <w:spacing w:val="-5"/>
          <w:szCs w:val="28"/>
          <w:lang w:eastAsia="ru-RU"/>
        </w:rPr>
        <w:t xml:space="preserve"> района</w:t>
      </w:r>
      <w:r w:rsidR="00615E89">
        <w:rPr>
          <w:rFonts w:eastAsia="Times New Roman" w:cs="Times New Roman"/>
          <w:spacing w:val="-5"/>
          <w:szCs w:val="28"/>
          <w:lang w:eastAsia="ru-RU"/>
        </w:rPr>
        <w:t xml:space="preserve"> </w:t>
      </w:r>
      <w:r w:rsidR="00615E89" w:rsidRPr="00615E89">
        <w:rPr>
          <w:rFonts w:eastAsia="Times New Roman" w:cs="Times New Roman"/>
          <w:spacing w:val="-5"/>
          <w:szCs w:val="28"/>
          <w:lang w:eastAsia="ru-RU"/>
        </w:rPr>
        <w:t xml:space="preserve">Новосибирской области  </w:t>
      </w:r>
      <w:r w:rsidR="00615E89">
        <w:rPr>
          <w:rFonts w:eastAsia="Times New Roman" w:cs="Times New Roman"/>
          <w:spacing w:val="-5"/>
          <w:szCs w:val="28"/>
          <w:lang w:eastAsia="ru-RU"/>
        </w:rPr>
        <w:t xml:space="preserve"> </w:t>
      </w:r>
      <w:r w:rsidRPr="005E06B0">
        <w:rPr>
          <w:rFonts w:eastAsia="Times New Roman" w:cs="Times New Roman"/>
          <w:spacing w:val="-5"/>
          <w:szCs w:val="28"/>
          <w:lang w:eastAsia="ru-RU"/>
        </w:rPr>
        <w:t xml:space="preserve"> о</w:t>
      </w:r>
      <w:r w:rsidRPr="005E06B0">
        <w:rPr>
          <w:rFonts w:eastAsia="Times New Roman" w:cs="Times New Roman"/>
          <w:bCs/>
          <w:color w:val="3F4758"/>
          <w:szCs w:val="28"/>
          <w:shd w:val="clear" w:color="auto" w:fill="FFFFFF"/>
          <w:lang w:eastAsia="ru-RU"/>
        </w:rPr>
        <w:t xml:space="preserve">бращения к работодателям о необходимости создания безопасных условий и охраны труда, организован Мониторинг внедрения передового опыта работы по улучшению условий и охраны труда,  информация </w:t>
      </w:r>
      <w:r w:rsidRPr="005E06B0">
        <w:rPr>
          <w:rFonts w:eastAsia="Times New Roman" w:cs="Times New Roman"/>
          <w:szCs w:val="28"/>
          <w:lang w:eastAsia="ru-RU"/>
        </w:rPr>
        <w:t xml:space="preserve"> о новых нормативных правовых актах отправлена   руководителям организаций и учреждений</w:t>
      </w:r>
      <w:r w:rsidRPr="005E06B0">
        <w:rPr>
          <w:rFonts w:eastAsia="Times New Roman" w:cs="Times New Roman"/>
          <w:spacing w:val="-5"/>
          <w:szCs w:val="28"/>
          <w:lang w:eastAsia="ru-RU"/>
        </w:rPr>
        <w:t xml:space="preserve"> по электронной почте.</w:t>
      </w:r>
      <w:r w:rsidRPr="005E06B0">
        <w:rPr>
          <w:rFonts w:eastAsia="Times New Roman" w:cs="Times New Roman"/>
          <w:szCs w:val="28"/>
          <w:lang w:eastAsia="ru-RU"/>
        </w:rPr>
        <w:t xml:space="preserve"> </w:t>
      </w:r>
    </w:p>
    <w:p w14:paraId="5BF44389" w14:textId="77777777" w:rsidR="00C80267" w:rsidRDefault="00074CAA" w:rsidP="0062711F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В 31</w:t>
      </w:r>
      <w:r w:rsidR="005E06B0" w:rsidRPr="005E06B0">
        <w:rPr>
          <w:rFonts w:eastAsia="Calibri" w:cs="Times New Roman"/>
          <w:szCs w:val="28"/>
          <w:lang w:eastAsia="ru-RU"/>
        </w:rPr>
        <w:t xml:space="preserve"> учреждениях Здвинского района п</w:t>
      </w:r>
      <w:r>
        <w:rPr>
          <w:rFonts w:eastAsia="Calibri" w:cs="Times New Roman"/>
          <w:szCs w:val="28"/>
          <w:lang w:eastAsia="ru-RU"/>
        </w:rPr>
        <w:t>р</w:t>
      </w:r>
      <w:r w:rsidR="00C80267">
        <w:rPr>
          <w:rFonts w:eastAsia="Calibri" w:cs="Times New Roman"/>
          <w:szCs w:val="28"/>
          <w:lang w:eastAsia="ru-RU"/>
        </w:rPr>
        <w:t>овели специальную оценку на 1121</w:t>
      </w:r>
      <w:r w:rsidR="005E06B0" w:rsidRPr="005E06B0">
        <w:rPr>
          <w:rFonts w:eastAsia="Calibri" w:cs="Times New Roman"/>
          <w:szCs w:val="28"/>
          <w:lang w:eastAsia="ru-RU"/>
        </w:rPr>
        <w:t xml:space="preserve"> рабочих местах.</w:t>
      </w:r>
    </w:p>
    <w:p w14:paraId="1A173B14" w14:textId="71540C2B" w:rsidR="005E06B0" w:rsidRPr="00C80267" w:rsidRDefault="005E06B0" w:rsidP="0062711F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5E06B0">
        <w:rPr>
          <w:rFonts w:eastAsia="Calibri" w:cs="Times New Roman"/>
          <w:szCs w:val="28"/>
          <w:lang w:eastAsia="ru-RU"/>
        </w:rPr>
        <w:tab/>
        <w:t xml:space="preserve"> </w:t>
      </w:r>
      <w:proofErr w:type="gramStart"/>
      <w:r w:rsidRPr="005E06B0">
        <w:rPr>
          <w:rFonts w:eastAsia="Times New Roman" w:cs="Times New Roman"/>
          <w:szCs w:val="28"/>
          <w:lang w:eastAsia="ru-RU"/>
        </w:rPr>
        <w:t xml:space="preserve">Администрация </w:t>
      </w:r>
      <w:proofErr w:type="spellStart"/>
      <w:r w:rsidRPr="005E06B0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5E06B0">
        <w:rPr>
          <w:rFonts w:eastAsia="Times New Roman" w:cs="Times New Roman"/>
          <w:szCs w:val="28"/>
          <w:lang w:eastAsia="ru-RU"/>
        </w:rPr>
        <w:t xml:space="preserve"> района</w:t>
      </w:r>
      <w:r w:rsidR="00615E89" w:rsidRPr="00615E89">
        <w:t xml:space="preserve"> </w:t>
      </w:r>
      <w:r w:rsidR="00615E89" w:rsidRPr="00615E89">
        <w:rPr>
          <w:rFonts w:eastAsia="Times New Roman" w:cs="Times New Roman"/>
          <w:szCs w:val="28"/>
          <w:lang w:eastAsia="ru-RU"/>
        </w:rPr>
        <w:t xml:space="preserve">Новосибирской области  </w:t>
      </w:r>
      <w:r w:rsidRPr="005E06B0">
        <w:rPr>
          <w:rFonts w:eastAsia="Times New Roman" w:cs="Times New Roman"/>
          <w:szCs w:val="28"/>
          <w:lang w:eastAsia="ru-RU"/>
        </w:rPr>
        <w:t>и  в дальнейшем будет содействовать работодателям в обеспечении безопасных условий и  охраны труда,  реализовывать и поддерживать все меры, направленные на профилактику н</w:t>
      </w:r>
      <w:bookmarkStart w:id="5" w:name="_GoBack"/>
      <w:bookmarkEnd w:id="5"/>
      <w:r w:rsidRPr="005E06B0">
        <w:rPr>
          <w:rFonts w:eastAsia="Times New Roman" w:cs="Times New Roman"/>
          <w:szCs w:val="28"/>
          <w:lang w:eastAsia="ru-RU"/>
        </w:rPr>
        <w:t xml:space="preserve">есчастных случаев на производстве и профессиональных заболеваний, снижение уровня профессиональных рисков повреждения  здоровья  работников при взаимодействии с территориальными органами федеральных органов государственного надзора и контроля, социального страхования, объединениями работодателей и профсоюзов,  </w:t>
      </w:r>
      <w:r w:rsidRPr="005E06B0">
        <w:rPr>
          <w:rFonts w:eastAsia="Times New Roman" w:cs="Times New Roman"/>
          <w:szCs w:val="28"/>
          <w:lang w:eastAsia="ru-RU"/>
        </w:rPr>
        <w:lastRenderedPageBreak/>
        <w:t>аккредитованными  организациями, оказывающими</w:t>
      </w:r>
      <w:proofErr w:type="gramEnd"/>
      <w:r w:rsidRPr="005E06B0">
        <w:rPr>
          <w:rFonts w:eastAsia="Times New Roman" w:cs="Times New Roman"/>
          <w:szCs w:val="28"/>
          <w:lang w:eastAsia="ru-RU"/>
        </w:rPr>
        <w:t xml:space="preserve">  услуги в области охраны труда.</w:t>
      </w:r>
    </w:p>
    <w:p w14:paraId="084236BA" w14:textId="77777777" w:rsidR="005E06B0" w:rsidRPr="005E06B0" w:rsidRDefault="005E06B0" w:rsidP="0062711F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5E06B0">
        <w:rPr>
          <w:rFonts w:eastAsia="Times New Roman" w:cs="Times New Roman"/>
          <w:color w:val="000000"/>
          <w:szCs w:val="28"/>
          <w:lang w:eastAsia="ru-RU" w:bidi="ru-RU"/>
        </w:rPr>
        <w:tab/>
        <w:t>В рамках контроля выполнения коллективных договоров и соглашений осуществлялся контроль за условиями и охраной труда, соблюдением прав и законных интересов работников в области охраны труда в организациях района. Оказывалась методическая и практическая помощь по их заключению.</w:t>
      </w:r>
    </w:p>
    <w:p w14:paraId="6F3A237B" w14:textId="77777777" w:rsidR="005E06B0" w:rsidRPr="005E06B0" w:rsidRDefault="005E06B0" w:rsidP="0062711F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</w:p>
    <w:p w14:paraId="24702271" w14:textId="77777777" w:rsidR="005E06B0" w:rsidRPr="005E06B0" w:rsidRDefault="005E06B0" w:rsidP="0062711F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</w:p>
    <w:p w14:paraId="7CE60D28" w14:textId="77777777" w:rsidR="005E06B0" w:rsidRPr="005E06B0" w:rsidRDefault="005E06B0" w:rsidP="0062711F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</w:p>
    <w:p w14:paraId="28824D35" w14:textId="77777777" w:rsidR="005E06B0" w:rsidRDefault="005E06B0" w:rsidP="0062711F">
      <w:pPr>
        <w:spacing w:after="0"/>
        <w:ind w:firstLine="709"/>
        <w:jc w:val="both"/>
      </w:pPr>
    </w:p>
    <w:p w14:paraId="59C043FA" w14:textId="77777777" w:rsidR="0062711F" w:rsidRDefault="0062711F">
      <w:pPr>
        <w:spacing w:after="0"/>
        <w:ind w:firstLine="709"/>
        <w:jc w:val="both"/>
      </w:pPr>
    </w:p>
    <w:sectPr w:rsidR="0062711F" w:rsidSect="008829A5">
      <w:footerReference w:type="default" r:id="rId7"/>
      <w:footerReference w:type="firs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B36C0" w14:textId="77777777" w:rsidR="00B35C0B" w:rsidRDefault="00B35C0B" w:rsidP="005E06B0">
      <w:pPr>
        <w:spacing w:after="0"/>
      </w:pPr>
      <w:r>
        <w:separator/>
      </w:r>
    </w:p>
  </w:endnote>
  <w:endnote w:type="continuationSeparator" w:id="0">
    <w:p w14:paraId="031D255C" w14:textId="77777777" w:rsidR="00B35C0B" w:rsidRDefault="00B35C0B" w:rsidP="005E06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71EDC" w14:textId="1A1AA934" w:rsidR="00962ECE" w:rsidRDefault="00FB7E3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F91364" wp14:editId="3843BF9D">
              <wp:simplePos x="0" y="0"/>
              <wp:positionH relativeFrom="page">
                <wp:posOffset>4001135</wp:posOffset>
              </wp:positionH>
              <wp:positionV relativeFrom="page">
                <wp:posOffset>10281920</wp:posOffset>
              </wp:positionV>
              <wp:extent cx="60960" cy="240030"/>
              <wp:effectExtent l="635" t="444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44F26" w14:textId="77777777" w:rsidR="00962ECE" w:rsidRDefault="005E713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E89" w:rsidRPr="00615E89">
                            <w:rPr>
                              <w:rStyle w:val="a5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5.05pt;margin-top:809.6pt;width:4.8pt;height:1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" filled="f" stroked="f">
              <v:textbox style="mso-fit-shape-to-text:t" inset="0,0,0,0">
                <w:txbxContent>
                  <w:p w14:paraId="50444F26" w14:textId="77777777" w:rsidR="00962ECE" w:rsidRDefault="005E713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E89" w:rsidRPr="00615E89">
                      <w:rPr>
                        <w:rStyle w:val="a5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a5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53BD" w14:textId="2DF58984" w:rsidR="00962ECE" w:rsidRDefault="00FB7E3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D69BB71" wp14:editId="0BBB5D43">
              <wp:simplePos x="0" y="0"/>
              <wp:positionH relativeFrom="page">
                <wp:posOffset>5350510</wp:posOffset>
              </wp:positionH>
              <wp:positionV relativeFrom="page">
                <wp:posOffset>10020935</wp:posOffset>
              </wp:positionV>
              <wp:extent cx="831215" cy="291465"/>
              <wp:effectExtent l="0" t="635" r="381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0B252" w14:textId="77777777" w:rsidR="00962ECE" w:rsidRDefault="005E713F">
                          <w:r>
                            <w:rPr>
                              <w:rStyle w:val="13pt"/>
                              <w:rFonts w:eastAsiaTheme="minorHAnsi"/>
                            </w:rPr>
                            <w:t>Рисунок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21.3pt;margin-top:789.05pt;width:65.45pt;height:22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" filled="f" stroked="f">
              <v:textbox style="mso-fit-shape-to-text:t" inset="0,0,0,0">
                <w:txbxContent>
                  <w:p w14:paraId="1930B252" w14:textId="77777777" w:rsidR="00962ECE" w:rsidRDefault="005E713F">
                    <w:r>
                      <w:rPr>
                        <w:rStyle w:val="13pt"/>
                        <w:rFonts w:eastAsiaTheme="minorHAnsi"/>
                      </w:rPr>
                      <w:t>Рисунок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C48CF45" wp14:editId="0515768B">
              <wp:simplePos x="0" y="0"/>
              <wp:positionH relativeFrom="page">
                <wp:posOffset>3997325</wp:posOffset>
              </wp:positionH>
              <wp:positionV relativeFrom="page">
                <wp:posOffset>10469245</wp:posOffset>
              </wp:positionV>
              <wp:extent cx="60960" cy="240030"/>
              <wp:effectExtent l="0" t="1270" r="127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32DE5" w14:textId="77777777" w:rsidR="00962ECE" w:rsidRDefault="005E713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3082" w:rsidRPr="00693082">
                            <w:rPr>
                              <w:rStyle w:val="a5"/>
                              <w:rFonts w:eastAsiaTheme="minorHAnsi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8" type="#_x0000_t202" style="position:absolute;margin-left:314.75pt;margin-top:824.35pt;width:4.8pt;height:18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" filled="f" stroked="f">
              <v:textbox style="mso-fit-shape-to-text:t" inset="0,0,0,0">
                <w:txbxContent>
                  <w:p w14:paraId="31532DE5" w14:textId="77777777" w:rsidR="00962ECE" w:rsidRDefault="005E713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3082" w:rsidRPr="00693082">
                      <w:rPr>
                        <w:rStyle w:val="a5"/>
                        <w:rFonts w:eastAsiaTheme="minorHAnsi"/>
                        <w:noProof/>
                      </w:rPr>
                      <w:t>3</w:t>
                    </w:r>
                    <w:r>
                      <w:rPr>
                        <w:rStyle w:val="a5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BB8F4" w14:textId="77777777" w:rsidR="00B35C0B" w:rsidRDefault="00B35C0B" w:rsidP="005E06B0">
      <w:pPr>
        <w:spacing w:after="0"/>
      </w:pPr>
      <w:r>
        <w:separator/>
      </w:r>
    </w:p>
  </w:footnote>
  <w:footnote w:type="continuationSeparator" w:id="0">
    <w:p w14:paraId="6792576F" w14:textId="77777777" w:rsidR="00B35C0B" w:rsidRDefault="00B35C0B" w:rsidP="005E06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4"/>
    <w:rsid w:val="00022A4F"/>
    <w:rsid w:val="00035863"/>
    <w:rsid w:val="00074CAA"/>
    <w:rsid w:val="00082210"/>
    <w:rsid w:val="00094344"/>
    <w:rsid w:val="000A5E5F"/>
    <w:rsid w:val="000F5C54"/>
    <w:rsid w:val="00121CF3"/>
    <w:rsid w:val="001221C2"/>
    <w:rsid w:val="0014485C"/>
    <w:rsid w:val="001708ED"/>
    <w:rsid w:val="001C147B"/>
    <w:rsid w:val="001D7C1C"/>
    <w:rsid w:val="001E2DD9"/>
    <w:rsid w:val="00222149"/>
    <w:rsid w:val="00246F6A"/>
    <w:rsid w:val="00250719"/>
    <w:rsid w:val="00282178"/>
    <w:rsid w:val="00294310"/>
    <w:rsid w:val="002B2861"/>
    <w:rsid w:val="002F58F7"/>
    <w:rsid w:val="00370618"/>
    <w:rsid w:val="003C3777"/>
    <w:rsid w:val="003D5E84"/>
    <w:rsid w:val="004528E1"/>
    <w:rsid w:val="00472962"/>
    <w:rsid w:val="00475DD3"/>
    <w:rsid w:val="004C2471"/>
    <w:rsid w:val="004F63CF"/>
    <w:rsid w:val="0055169D"/>
    <w:rsid w:val="00587E1D"/>
    <w:rsid w:val="005D43F7"/>
    <w:rsid w:val="005E06B0"/>
    <w:rsid w:val="005E3821"/>
    <w:rsid w:val="005E713F"/>
    <w:rsid w:val="00615E89"/>
    <w:rsid w:val="0062431A"/>
    <w:rsid w:val="0062711F"/>
    <w:rsid w:val="006709CD"/>
    <w:rsid w:val="00671F98"/>
    <w:rsid w:val="00693082"/>
    <w:rsid w:val="006C0B77"/>
    <w:rsid w:val="00791928"/>
    <w:rsid w:val="007D6463"/>
    <w:rsid w:val="007D6FE1"/>
    <w:rsid w:val="008242FF"/>
    <w:rsid w:val="0083330E"/>
    <w:rsid w:val="0084658A"/>
    <w:rsid w:val="00860284"/>
    <w:rsid w:val="00870751"/>
    <w:rsid w:val="008829A5"/>
    <w:rsid w:val="008936F5"/>
    <w:rsid w:val="008B0F80"/>
    <w:rsid w:val="008C0580"/>
    <w:rsid w:val="00922C48"/>
    <w:rsid w:val="00923C7E"/>
    <w:rsid w:val="00951643"/>
    <w:rsid w:val="00981E1D"/>
    <w:rsid w:val="00987C8E"/>
    <w:rsid w:val="00A71F5C"/>
    <w:rsid w:val="00AD06B5"/>
    <w:rsid w:val="00AE1190"/>
    <w:rsid w:val="00AE7872"/>
    <w:rsid w:val="00B3280E"/>
    <w:rsid w:val="00B35C0B"/>
    <w:rsid w:val="00B37AEC"/>
    <w:rsid w:val="00B45097"/>
    <w:rsid w:val="00B706C4"/>
    <w:rsid w:val="00B7560C"/>
    <w:rsid w:val="00B915B7"/>
    <w:rsid w:val="00C6436D"/>
    <w:rsid w:val="00C80267"/>
    <w:rsid w:val="00CB1A98"/>
    <w:rsid w:val="00CC7987"/>
    <w:rsid w:val="00CD70B1"/>
    <w:rsid w:val="00CD7378"/>
    <w:rsid w:val="00D42322"/>
    <w:rsid w:val="00E046CC"/>
    <w:rsid w:val="00E131ED"/>
    <w:rsid w:val="00E334A0"/>
    <w:rsid w:val="00E4163F"/>
    <w:rsid w:val="00E60596"/>
    <w:rsid w:val="00E7781C"/>
    <w:rsid w:val="00E846A5"/>
    <w:rsid w:val="00E90647"/>
    <w:rsid w:val="00E961DC"/>
    <w:rsid w:val="00EA59DF"/>
    <w:rsid w:val="00EB2C0C"/>
    <w:rsid w:val="00EE4070"/>
    <w:rsid w:val="00F12C76"/>
    <w:rsid w:val="00F767A4"/>
    <w:rsid w:val="00FB4A84"/>
    <w:rsid w:val="00FB7E3E"/>
    <w:rsid w:val="00FD7EDC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C9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82210"/>
    <w:rPr>
      <w:rFonts w:ascii="Calibri" w:eastAsia="Calibri" w:hAnsi="Calibri" w:cs="Calibri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082210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82210"/>
    <w:pPr>
      <w:widowControl w:val="0"/>
      <w:spacing w:after="420" w:line="276" w:lineRule="auto"/>
      <w:jc w:val="center"/>
    </w:pPr>
    <w:rPr>
      <w:rFonts w:ascii="Calibri" w:eastAsia="Calibri" w:hAnsi="Calibri" w:cs="Calibri"/>
      <w:b/>
      <w:bCs/>
      <w:szCs w:val="28"/>
    </w:rPr>
  </w:style>
  <w:style w:type="paragraph" w:customStyle="1" w:styleId="1">
    <w:name w:val="Основной текст1"/>
    <w:basedOn w:val="a"/>
    <w:link w:val="a3"/>
    <w:rsid w:val="00082210"/>
    <w:pPr>
      <w:widowControl w:val="0"/>
      <w:spacing w:after="300" w:line="276" w:lineRule="auto"/>
      <w:ind w:firstLine="400"/>
    </w:pPr>
    <w:rPr>
      <w:rFonts w:eastAsia="Times New Roman" w:cs="Times New Roman"/>
      <w:szCs w:val="28"/>
    </w:rPr>
  </w:style>
  <w:style w:type="paragraph" w:styleId="a4">
    <w:name w:val="No Spacing"/>
    <w:uiPriority w:val="1"/>
    <w:qFormat/>
    <w:rsid w:val="003C377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Колонтитул"/>
    <w:rsid w:val="005E0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">
    <w:name w:val="Колонтитул + 13 pt;Полужирный"/>
    <w:rsid w:val="005E0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E06B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E06B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E06B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E06B0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061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82210"/>
    <w:rPr>
      <w:rFonts w:ascii="Calibri" w:eastAsia="Calibri" w:hAnsi="Calibri" w:cs="Calibri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082210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82210"/>
    <w:pPr>
      <w:widowControl w:val="0"/>
      <w:spacing w:after="420" w:line="276" w:lineRule="auto"/>
      <w:jc w:val="center"/>
    </w:pPr>
    <w:rPr>
      <w:rFonts w:ascii="Calibri" w:eastAsia="Calibri" w:hAnsi="Calibri" w:cs="Calibri"/>
      <w:b/>
      <w:bCs/>
      <w:szCs w:val="28"/>
    </w:rPr>
  </w:style>
  <w:style w:type="paragraph" w:customStyle="1" w:styleId="1">
    <w:name w:val="Основной текст1"/>
    <w:basedOn w:val="a"/>
    <w:link w:val="a3"/>
    <w:rsid w:val="00082210"/>
    <w:pPr>
      <w:widowControl w:val="0"/>
      <w:spacing w:after="300" w:line="276" w:lineRule="auto"/>
      <w:ind w:firstLine="400"/>
    </w:pPr>
    <w:rPr>
      <w:rFonts w:eastAsia="Times New Roman" w:cs="Times New Roman"/>
      <w:szCs w:val="28"/>
    </w:rPr>
  </w:style>
  <w:style w:type="paragraph" w:styleId="a4">
    <w:name w:val="No Spacing"/>
    <w:uiPriority w:val="1"/>
    <w:qFormat/>
    <w:rsid w:val="003C377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Колонтитул"/>
    <w:rsid w:val="005E0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">
    <w:name w:val="Колонтитул + 13 pt;Полужирный"/>
    <w:rsid w:val="005E0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E06B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E06B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E06B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E06B0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061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User_02</dc:creator>
  <cp:keywords/>
  <dc:description/>
  <cp:lastModifiedBy>Kozlova</cp:lastModifiedBy>
  <cp:revision>69</cp:revision>
  <cp:lastPrinted>2025-02-25T02:38:00Z</cp:lastPrinted>
  <dcterms:created xsi:type="dcterms:W3CDTF">2022-10-19T05:41:00Z</dcterms:created>
  <dcterms:modified xsi:type="dcterms:W3CDTF">2025-02-28T02:28:00Z</dcterms:modified>
</cp:coreProperties>
</file>