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E2" w:rsidRPr="0046062E" w:rsidRDefault="00121DAE" w:rsidP="0046062E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bookmark2"/>
      <w:r w:rsidRPr="0046062E">
        <w:rPr>
          <w:rFonts w:ascii="Times New Roman" w:hAnsi="Times New Roman" w:cs="Times New Roman"/>
          <w:b/>
          <w:sz w:val="32"/>
          <w:szCs w:val="28"/>
        </w:rPr>
        <w:t>АДМИНИСТРАЦИЯ</w:t>
      </w:r>
      <w:bookmarkEnd w:id="0"/>
    </w:p>
    <w:p w:rsidR="00A66EE2" w:rsidRPr="0046062E" w:rsidRDefault="00121DAE" w:rsidP="0046062E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1" w:name="bookmark0"/>
      <w:bookmarkStart w:id="2" w:name="bookmark1"/>
      <w:bookmarkStart w:id="3" w:name="bookmark3"/>
      <w:r w:rsidRPr="0046062E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  <w:bookmarkEnd w:id="1"/>
      <w:bookmarkEnd w:id="2"/>
      <w:bookmarkEnd w:id="3"/>
    </w:p>
    <w:p w:rsidR="0046062E" w:rsidRDefault="0046062E" w:rsidP="0046062E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4" w:name="bookmark4"/>
      <w:bookmarkStart w:id="5" w:name="bookmark5"/>
      <w:bookmarkStart w:id="6" w:name="bookmark6"/>
    </w:p>
    <w:p w:rsidR="00A66EE2" w:rsidRDefault="00121DAE" w:rsidP="0046062E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062E">
        <w:rPr>
          <w:rFonts w:ascii="Times New Roman" w:hAnsi="Times New Roman" w:cs="Times New Roman"/>
          <w:b/>
          <w:sz w:val="32"/>
          <w:szCs w:val="28"/>
        </w:rPr>
        <w:t>ПОСТАНОВЛЕНИЕ</w:t>
      </w:r>
      <w:bookmarkEnd w:id="4"/>
      <w:bookmarkEnd w:id="5"/>
      <w:bookmarkEnd w:id="6"/>
    </w:p>
    <w:p w:rsidR="0046062E" w:rsidRPr="0046062E" w:rsidRDefault="0046062E" w:rsidP="0046062E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66EE2" w:rsidRDefault="00A37FE0" w:rsidP="004606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062E">
        <w:rPr>
          <w:rFonts w:ascii="Times New Roman" w:hAnsi="Times New Roman" w:cs="Times New Roman"/>
          <w:sz w:val="28"/>
          <w:szCs w:val="28"/>
        </w:rPr>
        <w:t xml:space="preserve">от </w:t>
      </w:r>
      <w:r w:rsidR="0046062E" w:rsidRPr="0046062E">
        <w:rPr>
          <w:rFonts w:ascii="Times New Roman" w:hAnsi="Times New Roman" w:cs="Times New Roman"/>
          <w:sz w:val="28"/>
          <w:szCs w:val="28"/>
        </w:rPr>
        <w:t>11</w:t>
      </w:r>
      <w:r w:rsidRPr="0046062E">
        <w:rPr>
          <w:rFonts w:ascii="Times New Roman" w:hAnsi="Times New Roman" w:cs="Times New Roman"/>
          <w:sz w:val="28"/>
          <w:szCs w:val="28"/>
        </w:rPr>
        <w:t>.0</w:t>
      </w:r>
      <w:r w:rsidR="0046062E" w:rsidRPr="0046062E">
        <w:rPr>
          <w:rFonts w:ascii="Times New Roman" w:hAnsi="Times New Roman" w:cs="Times New Roman"/>
          <w:sz w:val="28"/>
          <w:szCs w:val="28"/>
        </w:rPr>
        <w:t>4</w:t>
      </w:r>
      <w:r w:rsidRPr="0046062E">
        <w:rPr>
          <w:rFonts w:ascii="Times New Roman" w:hAnsi="Times New Roman" w:cs="Times New Roman"/>
          <w:sz w:val="28"/>
          <w:szCs w:val="28"/>
        </w:rPr>
        <w:t xml:space="preserve">.2025 № </w:t>
      </w:r>
      <w:r w:rsidR="0046062E" w:rsidRPr="0046062E">
        <w:rPr>
          <w:rFonts w:ascii="Times New Roman" w:hAnsi="Times New Roman" w:cs="Times New Roman"/>
          <w:sz w:val="28"/>
          <w:szCs w:val="28"/>
        </w:rPr>
        <w:t>148</w:t>
      </w:r>
      <w:r w:rsidR="00121DAE" w:rsidRPr="0046062E">
        <w:rPr>
          <w:rFonts w:ascii="Times New Roman" w:hAnsi="Times New Roman" w:cs="Times New Roman"/>
          <w:sz w:val="28"/>
          <w:szCs w:val="28"/>
        </w:rPr>
        <w:t>-па</w:t>
      </w:r>
    </w:p>
    <w:p w:rsidR="0046062E" w:rsidRPr="0046062E" w:rsidRDefault="0046062E" w:rsidP="004606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EE2" w:rsidRDefault="00121DAE" w:rsidP="004606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6062E">
        <w:rPr>
          <w:rFonts w:ascii="Times New Roman" w:hAnsi="Times New Roman" w:cs="Times New Roman"/>
          <w:sz w:val="28"/>
          <w:szCs w:val="28"/>
        </w:rPr>
        <w:t>О мерах по своевременной подготовке и проведению весенне-полевых работ в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сельскохозяйственных предприятия</w:t>
      </w:r>
      <w:r w:rsidR="00916F4A" w:rsidRPr="0046062E">
        <w:rPr>
          <w:rFonts w:ascii="Times New Roman" w:hAnsi="Times New Roman" w:cs="Times New Roman"/>
          <w:sz w:val="28"/>
          <w:szCs w:val="28"/>
        </w:rPr>
        <w:t>х всех форм собственности в 2025</w:t>
      </w:r>
      <w:r w:rsidRPr="004606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6062E" w:rsidRDefault="0046062E" w:rsidP="004606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6062E" w:rsidRPr="0046062E" w:rsidRDefault="0046062E" w:rsidP="004606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13720" w:rsidRDefault="00121DA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62E">
        <w:rPr>
          <w:rFonts w:ascii="Times New Roman" w:hAnsi="Times New Roman" w:cs="Times New Roman"/>
          <w:sz w:val="28"/>
          <w:szCs w:val="28"/>
        </w:rPr>
        <w:t>В целях своевременного и качественного проведе</w:t>
      </w:r>
      <w:r w:rsidR="00916F4A" w:rsidRPr="0046062E">
        <w:rPr>
          <w:rFonts w:ascii="Times New Roman" w:hAnsi="Times New Roman" w:cs="Times New Roman"/>
          <w:sz w:val="28"/>
          <w:szCs w:val="28"/>
        </w:rPr>
        <w:t>ния весенне-полевых работ в 2025</w:t>
      </w:r>
      <w:r w:rsidRPr="0046062E">
        <w:rPr>
          <w:rFonts w:ascii="Times New Roman" w:hAnsi="Times New Roman" w:cs="Times New Roman"/>
          <w:sz w:val="28"/>
          <w:szCs w:val="28"/>
        </w:rPr>
        <w:t xml:space="preserve"> году, администрация Здвинского района Новосибирской области </w:t>
      </w:r>
    </w:p>
    <w:p w:rsidR="00A66EE2" w:rsidRDefault="00121DAE" w:rsidP="00513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46062E">
        <w:rPr>
          <w:rFonts w:ascii="Times New Roman" w:hAnsi="Times New Roman" w:cs="Times New Roman"/>
          <w:sz w:val="28"/>
          <w:szCs w:val="28"/>
        </w:rPr>
        <w:t>п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о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с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т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а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н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о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в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л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я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е</w:t>
      </w:r>
      <w:r w:rsidR="0046062E">
        <w:rPr>
          <w:rFonts w:ascii="Times New Roman" w:hAnsi="Times New Roman" w:cs="Times New Roman"/>
          <w:sz w:val="28"/>
          <w:szCs w:val="28"/>
        </w:rPr>
        <w:t xml:space="preserve"> </w:t>
      </w:r>
      <w:r w:rsidRPr="0046062E">
        <w:rPr>
          <w:rFonts w:ascii="Times New Roman" w:hAnsi="Times New Roman" w:cs="Times New Roman"/>
          <w:sz w:val="28"/>
          <w:szCs w:val="28"/>
        </w:rPr>
        <w:t>т:</w:t>
      </w:r>
    </w:p>
    <w:p w:rsidR="0046062E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bookmarkEnd w:id="8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Образовать районную комиссию по координации весенне-полевых работ </w:t>
      </w:r>
      <w:proofErr w:type="gramStart"/>
      <w:r w:rsidR="00121DAE" w:rsidRPr="004606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DAE" w:rsidRPr="0046062E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20</w:t>
      </w:r>
      <w:r w:rsidR="00916F4A" w:rsidRPr="0046062E">
        <w:rPr>
          <w:rFonts w:ascii="Times New Roman" w:hAnsi="Times New Roman" w:cs="Times New Roman"/>
          <w:sz w:val="28"/>
          <w:szCs w:val="28"/>
        </w:rPr>
        <w:t>25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году и утвердить ее прилагаемый состав.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bookmarkEnd w:id="9"/>
      <w:r>
        <w:rPr>
          <w:rFonts w:ascii="Times New Roman" w:hAnsi="Times New Roman" w:cs="Times New Roman"/>
          <w:sz w:val="28"/>
          <w:szCs w:val="28"/>
        </w:rPr>
        <w:t>2. </w:t>
      </w:r>
      <w:r w:rsidR="00121DAE" w:rsidRPr="0046062E">
        <w:rPr>
          <w:rFonts w:ascii="Times New Roman" w:hAnsi="Times New Roman" w:cs="Times New Roman"/>
          <w:sz w:val="28"/>
          <w:szCs w:val="28"/>
        </w:rPr>
        <w:t>Управлению сельского хозяйства администрации Здвинского района Новосибирской области (Якобчук Д.Б.):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bookmarkEnd w:id="10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21DAE" w:rsidRPr="0046062E">
        <w:rPr>
          <w:rFonts w:ascii="Times New Roman" w:hAnsi="Times New Roman" w:cs="Times New Roman"/>
          <w:sz w:val="28"/>
          <w:szCs w:val="28"/>
        </w:rPr>
        <w:t>Считать важнейшей задачей во взаимодействии с руководителями организаций агропромышленного комплекса Здвинского района Новосибирской области обеспечение своевременной подготовки и проведе</w:t>
      </w:r>
      <w:r w:rsidR="00916F4A" w:rsidRPr="0046062E">
        <w:rPr>
          <w:rFonts w:ascii="Times New Roman" w:hAnsi="Times New Roman" w:cs="Times New Roman"/>
          <w:sz w:val="28"/>
          <w:szCs w:val="28"/>
        </w:rPr>
        <w:t>ние весенне-полевых работ в 2025</w:t>
      </w:r>
      <w:r w:rsidR="00121DAE" w:rsidRPr="0046062E">
        <w:rPr>
          <w:rFonts w:ascii="Times New Roman" w:hAnsi="Times New Roman" w:cs="Times New Roman"/>
          <w:sz w:val="28"/>
          <w:szCs w:val="28"/>
        </w:rPr>
        <w:t>году.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0"/>
      <w:bookmarkEnd w:id="11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Определить нормы выработки и расценки на весенне-полевые работы исходя из минимального </w:t>
      </w:r>
      <w:proofErr w:type="gramStart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размера оплаты </w:t>
      </w:r>
      <w:r w:rsidR="00916F4A" w:rsidRPr="0046062E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916F4A" w:rsidRPr="0046062E">
        <w:rPr>
          <w:rFonts w:ascii="Times New Roman" w:hAnsi="Times New Roman" w:cs="Times New Roman"/>
          <w:sz w:val="28"/>
          <w:szCs w:val="28"/>
        </w:rPr>
        <w:t>, действующего с 01.01.2025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1"/>
      <w:bookmarkEnd w:id="12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proofErr w:type="spellStart"/>
      <w:r w:rsidR="00121DAE" w:rsidRPr="0046062E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о возможности приобретения льготного кредита и приобретение сельскохозяйственной техники в акционерном обществе «</w:t>
      </w:r>
      <w:proofErr w:type="spellStart"/>
      <w:r w:rsidR="00121DAE" w:rsidRPr="0046062E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="00121DAE" w:rsidRPr="0046062E">
        <w:rPr>
          <w:rFonts w:ascii="Times New Roman" w:hAnsi="Times New Roman" w:cs="Times New Roman"/>
          <w:sz w:val="28"/>
          <w:szCs w:val="28"/>
        </w:rPr>
        <w:t>».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2"/>
      <w:bookmarkEnd w:id="13"/>
      <w:r>
        <w:rPr>
          <w:rFonts w:ascii="Times New Roman" w:hAnsi="Times New Roman" w:cs="Times New Roman"/>
          <w:sz w:val="28"/>
          <w:szCs w:val="28"/>
        </w:rPr>
        <w:t>2.4. </w:t>
      </w:r>
      <w:r w:rsidR="00121DAE" w:rsidRPr="0046062E">
        <w:rPr>
          <w:rFonts w:ascii="Times New Roman" w:hAnsi="Times New Roman" w:cs="Times New Roman"/>
          <w:sz w:val="28"/>
          <w:szCs w:val="28"/>
        </w:rPr>
        <w:t>Провести мониторинг своевременного завершения ремонта сельскохозяйственной техники, обеспечения сельхозпроизводителей семенами, минеральными удобрениям, средствами защиты растений и другими материальными ресурсами.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3"/>
      <w:bookmarkEnd w:id="14"/>
      <w:r>
        <w:rPr>
          <w:rFonts w:ascii="Times New Roman" w:hAnsi="Times New Roman" w:cs="Times New Roman"/>
          <w:sz w:val="28"/>
          <w:szCs w:val="28"/>
        </w:rPr>
        <w:t>2.5. </w:t>
      </w:r>
      <w:r w:rsidR="00121DAE" w:rsidRPr="0046062E">
        <w:rPr>
          <w:rFonts w:ascii="Times New Roman" w:hAnsi="Times New Roman" w:cs="Times New Roman"/>
          <w:sz w:val="28"/>
          <w:szCs w:val="28"/>
        </w:rPr>
        <w:t>Провести разъяснительную работу по проведению противопожарных мероприятий.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4"/>
      <w:bookmarkEnd w:id="15"/>
      <w:r>
        <w:rPr>
          <w:rFonts w:ascii="Times New Roman" w:hAnsi="Times New Roman" w:cs="Times New Roman"/>
          <w:sz w:val="28"/>
          <w:szCs w:val="28"/>
        </w:rPr>
        <w:t>3. </w:t>
      </w:r>
      <w:r w:rsidR="00121DAE" w:rsidRPr="0046062E">
        <w:rPr>
          <w:rFonts w:ascii="Times New Roman" w:hAnsi="Times New Roman" w:cs="Times New Roman"/>
          <w:sz w:val="28"/>
          <w:szCs w:val="28"/>
        </w:rPr>
        <w:t>Рекомендовать руководителям хозяйств, главам крестьянско фермерских хозяйств и индивидуальным предпринимателям: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5"/>
      <w:bookmarkEnd w:id="16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21DAE" w:rsidRPr="0046062E">
        <w:rPr>
          <w:rFonts w:ascii="Times New Roman" w:hAnsi="Times New Roman" w:cs="Times New Roman"/>
          <w:sz w:val="28"/>
          <w:szCs w:val="28"/>
        </w:rPr>
        <w:t>Провести обследование посевов озимых культур.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6"/>
      <w:bookmarkEnd w:id="17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21DAE" w:rsidRPr="0046062E">
        <w:rPr>
          <w:rFonts w:ascii="Times New Roman" w:hAnsi="Times New Roman" w:cs="Times New Roman"/>
          <w:sz w:val="28"/>
          <w:szCs w:val="28"/>
        </w:rPr>
        <w:t>Обеспечить работу техники весь световой день на посеве и организовать двухсменную работу на других технологических операциях.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7"/>
      <w:bookmarkEnd w:id="18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Разработать действенный зеленый конвейер для подкормки скота в </w:t>
      </w:r>
      <w:r w:rsidR="00121DAE" w:rsidRPr="0046062E">
        <w:rPr>
          <w:rFonts w:ascii="Times New Roman" w:hAnsi="Times New Roman" w:cs="Times New Roman"/>
          <w:sz w:val="28"/>
          <w:szCs w:val="28"/>
        </w:rPr>
        <w:lastRenderedPageBreak/>
        <w:t>осенний период, выдержав все сроки посева однолетних трав.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18"/>
      <w:bookmarkEnd w:id="19"/>
      <w:r>
        <w:rPr>
          <w:rFonts w:ascii="Times New Roman" w:hAnsi="Times New Roman" w:cs="Times New Roman"/>
          <w:sz w:val="28"/>
          <w:szCs w:val="28"/>
        </w:rPr>
        <w:t>3.4. </w:t>
      </w:r>
      <w:r w:rsidR="00121DAE" w:rsidRPr="0046062E">
        <w:rPr>
          <w:rFonts w:ascii="Times New Roman" w:hAnsi="Times New Roman" w:cs="Times New Roman"/>
          <w:sz w:val="28"/>
          <w:szCs w:val="28"/>
        </w:rPr>
        <w:t>Обеспечить своевременный завоз топлива, прохождение медицинского осмотра лиц зан</w:t>
      </w:r>
      <w:r>
        <w:rPr>
          <w:rFonts w:ascii="Times New Roman" w:hAnsi="Times New Roman" w:cs="Times New Roman"/>
          <w:sz w:val="28"/>
          <w:szCs w:val="28"/>
        </w:rPr>
        <w:t>ятых на весенне-полевых работах.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19"/>
      <w:bookmarkEnd w:id="20"/>
      <w:r>
        <w:rPr>
          <w:rFonts w:ascii="Times New Roman" w:hAnsi="Times New Roman" w:cs="Times New Roman"/>
          <w:sz w:val="28"/>
          <w:szCs w:val="28"/>
        </w:rPr>
        <w:t>3.5. </w:t>
      </w:r>
      <w:r w:rsidR="00121DAE" w:rsidRPr="0046062E">
        <w:rPr>
          <w:rFonts w:ascii="Times New Roman" w:hAnsi="Times New Roman" w:cs="Times New Roman"/>
          <w:sz w:val="28"/>
          <w:szCs w:val="28"/>
        </w:rPr>
        <w:t>Обеспечить горячим питанием, провести инструктажи по технике безопасности и правилам противопожарной безо</w:t>
      </w:r>
      <w:r>
        <w:rPr>
          <w:rFonts w:ascii="Times New Roman" w:hAnsi="Times New Roman" w:cs="Times New Roman"/>
          <w:sz w:val="28"/>
          <w:szCs w:val="28"/>
        </w:rPr>
        <w:t>пасности под роспись в журналах.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0"/>
      <w:bookmarkEnd w:id="21"/>
      <w:r>
        <w:rPr>
          <w:rFonts w:ascii="Times New Roman" w:hAnsi="Times New Roman" w:cs="Times New Roman"/>
          <w:sz w:val="28"/>
          <w:szCs w:val="28"/>
        </w:rPr>
        <w:t>3.6. </w:t>
      </w:r>
      <w:r w:rsidR="00121DAE" w:rsidRPr="0046062E">
        <w:rPr>
          <w:rFonts w:ascii="Times New Roman" w:hAnsi="Times New Roman" w:cs="Times New Roman"/>
          <w:sz w:val="28"/>
          <w:szCs w:val="28"/>
        </w:rPr>
        <w:t>Разработать условия трудового соревнования определив меры морального и материального поощрения на период проведения весенн</w:t>
      </w:r>
      <w:proofErr w:type="gramStart"/>
      <w:r w:rsidR="00121DAE" w:rsidRPr="004606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полевых работ. Завершить сев з</w:t>
      </w:r>
      <w:r w:rsidR="00916F4A" w:rsidRPr="0046062E">
        <w:rPr>
          <w:rFonts w:ascii="Times New Roman" w:hAnsi="Times New Roman" w:cs="Times New Roman"/>
          <w:sz w:val="28"/>
          <w:szCs w:val="28"/>
        </w:rPr>
        <w:t>ерновых культур не позднее 10 июня 2025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1"/>
      <w:bookmarkEnd w:id="22"/>
      <w:r>
        <w:rPr>
          <w:rFonts w:ascii="Times New Roman" w:hAnsi="Times New Roman" w:cs="Times New Roman"/>
          <w:sz w:val="28"/>
          <w:szCs w:val="28"/>
        </w:rPr>
        <w:t>4. </w:t>
      </w:r>
      <w:r w:rsidR="00121DAE" w:rsidRPr="0046062E">
        <w:rPr>
          <w:rFonts w:ascii="Times New Roman" w:hAnsi="Times New Roman" w:cs="Times New Roman"/>
          <w:sz w:val="28"/>
          <w:szCs w:val="28"/>
        </w:rPr>
        <w:t>Рекомендовать главам сельсоветов Здвинского района Новосибирской области оказывать помощь руководителям хозяй</w:t>
      </w:r>
      <w:proofErr w:type="gramStart"/>
      <w:r w:rsidR="00121DAE" w:rsidRPr="0046062E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121DAE" w:rsidRPr="0046062E">
        <w:rPr>
          <w:rFonts w:ascii="Times New Roman" w:hAnsi="Times New Roman" w:cs="Times New Roman"/>
          <w:sz w:val="28"/>
          <w:szCs w:val="28"/>
        </w:rPr>
        <w:t>ивлечении работников подведомственных организаций, имеющих удостоверение тракториста, для работы на тракторах в период полевых работ.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2"/>
      <w:bookmarkEnd w:id="23"/>
      <w:r>
        <w:rPr>
          <w:rFonts w:ascii="Times New Roman" w:hAnsi="Times New Roman" w:cs="Times New Roman"/>
          <w:sz w:val="28"/>
          <w:szCs w:val="28"/>
        </w:rPr>
        <w:t>5.</w:t>
      </w:r>
      <w:r>
        <w:t> </w:t>
      </w:r>
      <w:r w:rsidR="00121DAE" w:rsidRPr="0046062E">
        <w:rPr>
          <w:rFonts w:ascii="Times New Roman" w:hAnsi="Times New Roman" w:cs="Times New Roman"/>
          <w:sz w:val="28"/>
          <w:szCs w:val="28"/>
        </w:rPr>
        <w:t>Отделу культуры администрации Здвинского района Новосибирской области (Вдовина В.В.) организовать агитбригады по культурному обслуживанию механизаторов, занятых на весенне-полевых работах.</w:t>
      </w:r>
    </w:p>
    <w:p w:rsidR="00A66EE2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3"/>
      <w:bookmarkEnd w:id="24"/>
      <w:r>
        <w:rPr>
          <w:rFonts w:ascii="Times New Roman" w:hAnsi="Times New Roman" w:cs="Times New Roman"/>
          <w:sz w:val="28"/>
          <w:szCs w:val="28"/>
        </w:rPr>
        <w:t>6. </w:t>
      </w:r>
      <w:r w:rsidR="00121DAE" w:rsidRPr="0046062E">
        <w:rPr>
          <w:rFonts w:ascii="Times New Roman" w:hAnsi="Times New Roman" w:cs="Times New Roman"/>
          <w:sz w:val="28"/>
          <w:szCs w:val="28"/>
        </w:rPr>
        <w:t>Рекомендовать структурному подразделению государственного автономного учреждения Новосибирской области издательский дом</w:t>
      </w:r>
      <w:r w:rsidR="00916F4A" w:rsidRPr="0046062E">
        <w:rPr>
          <w:rFonts w:ascii="Times New Roman" w:hAnsi="Times New Roman" w:cs="Times New Roman"/>
          <w:sz w:val="28"/>
          <w:szCs w:val="28"/>
        </w:rPr>
        <w:t xml:space="preserve"> «Советская Сибирь» (Вольф А.Ю.</w:t>
      </w:r>
      <w:r w:rsidR="00121DAE" w:rsidRPr="0046062E">
        <w:rPr>
          <w:rFonts w:ascii="Times New Roman" w:hAnsi="Times New Roman" w:cs="Times New Roman"/>
          <w:sz w:val="28"/>
          <w:szCs w:val="28"/>
        </w:rPr>
        <w:t>), государственному унитарному предприятию Новосибирской области «Дирекция областной телерадиовещательной сети «Здвинск ТВ» (</w:t>
      </w:r>
      <w:proofErr w:type="spellStart"/>
      <w:r w:rsidR="00121DAE" w:rsidRPr="0046062E">
        <w:rPr>
          <w:rFonts w:ascii="Times New Roman" w:hAnsi="Times New Roman" w:cs="Times New Roman"/>
          <w:sz w:val="28"/>
          <w:szCs w:val="28"/>
        </w:rPr>
        <w:t>Распопина</w:t>
      </w:r>
      <w:proofErr w:type="spellEnd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Г.М) регулярно освещать проведение весенне-полевых работ в средствах массовой информации.</w:t>
      </w:r>
    </w:p>
    <w:p w:rsidR="00A66EE2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4"/>
      <w:bookmarkEnd w:id="25"/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="00121DAE" w:rsidRPr="004606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16F4A" w:rsidRPr="0046062E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Здвинского района - начальника управления сельского хозяйства администрации Здвинского района Новосибирской области </w:t>
      </w:r>
      <w:proofErr w:type="spellStart"/>
      <w:r w:rsidR="00121DAE" w:rsidRPr="0046062E">
        <w:rPr>
          <w:rFonts w:ascii="Times New Roman" w:hAnsi="Times New Roman" w:cs="Times New Roman"/>
          <w:sz w:val="28"/>
          <w:szCs w:val="28"/>
        </w:rPr>
        <w:t>Якобчук</w:t>
      </w:r>
      <w:proofErr w:type="spellEnd"/>
      <w:r w:rsidR="00121DAE" w:rsidRPr="0046062E"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2E" w:rsidRPr="0046062E" w:rsidRDefault="0046062E" w:rsidP="004606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62E" w:rsidRDefault="00121DAE" w:rsidP="004606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062E">
        <w:rPr>
          <w:rFonts w:ascii="Times New Roman" w:hAnsi="Times New Roman" w:cs="Times New Roman"/>
          <w:sz w:val="28"/>
          <w:szCs w:val="28"/>
        </w:rPr>
        <w:t xml:space="preserve">Глава Здвинского района </w:t>
      </w:r>
    </w:p>
    <w:p w:rsidR="00A66EE2" w:rsidRPr="0046062E" w:rsidRDefault="00121DAE" w:rsidP="004606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06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16F4A" w:rsidRPr="0046062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12F4" w:rsidRPr="0046062E">
        <w:rPr>
          <w:rFonts w:ascii="Times New Roman" w:hAnsi="Times New Roman" w:cs="Times New Roman"/>
          <w:sz w:val="28"/>
          <w:szCs w:val="28"/>
        </w:rPr>
        <w:t xml:space="preserve"> </w:t>
      </w:r>
      <w:r w:rsidR="004606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B12F4" w:rsidRPr="0046062E">
        <w:rPr>
          <w:rFonts w:ascii="Times New Roman" w:hAnsi="Times New Roman" w:cs="Times New Roman"/>
          <w:sz w:val="28"/>
          <w:szCs w:val="28"/>
        </w:rPr>
        <w:t xml:space="preserve">       </w:t>
      </w:r>
      <w:r w:rsidR="00916F4A" w:rsidRPr="0046062E">
        <w:rPr>
          <w:rFonts w:ascii="Times New Roman" w:hAnsi="Times New Roman" w:cs="Times New Roman"/>
          <w:sz w:val="28"/>
          <w:szCs w:val="28"/>
        </w:rPr>
        <w:t>Э.В. Щербаков</w:t>
      </w:r>
    </w:p>
    <w:p w:rsidR="0046062E" w:rsidRDefault="0046062E">
      <w:pPr>
        <w:pStyle w:val="20"/>
        <w:jc w:val="both"/>
      </w:pPr>
    </w:p>
    <w:p w:rsidR="0046062E" w:rsidRDefault="0046062E">
      <w:pPr>
        <w:pStyle w:val="20"/>
        <w:jc w:val="both"/>
      </w:pPr>
    </w:p>
    <w:p w:rsidR="0046062E" w:rsidRDefault="0046062E">
      <w:pPr>
        <w:pStyle w:val="20"/>
        <w:jc w:val="both"/>
      </w:pPr>
    </w:p>
    <w:p w:rsidR="0046062E" w:rsidRDefault="0046062E">
      <w:pPr>
        <w:pStyle w:val="20"/>
        <w:jc w:val="both"/>
      </w:pPr>
    </w:p>
    <w:p w:rsidR="0046062E" w:rsidRDefault="0046062E" w:rsidP="0046062E">
      <w:pPr>
        <w:pStyle w:val="a6"/>
        <w:rPr>
          <w:rFonts w:ascii="Times New Roman" w:hAnsi="Times New Roman" w:cs="Times New Roman"/>
          <w:sz w:val="20"/>
        </w:rPr>
      </w:pPr>
    </w:p>
    <w:p w:rsidR="0046062E" w:rsidRDefault="0046062E" w:rsidP="0046062E">
      <w:pPr>
        <w:pStyle w:val="a6"/>
        <w:rPr>
          <w:rFonts w:ascii="Times New Roman" w:hAnsi="Times New Roman" w:cs="Times New Roman"/>
          <w:sz w:val="20"/>
        </w:rPr>
      </w:pPr>
    </w:p>
    <w:p w:rsidR="0046062E" w:rsidRDefault="0046062E" w:rsidP="0046062E">
      <w:pPr>
        <w:pStyle w:val="a6"/>
        <w:rPr>
          <w:rFonts w:ascii="Times New Roman" w:hAnsi="Times New Roman" w:cs="Times New Roman"/>
          <w:sz w:val="20"/>
        </w:rPr>
      </w:pPr>
    </w:p>
    <w:p w:rsidR="0046062E" w:rsidRDefault="0046062E" w:rsidP="0046062E">
      <w:pPr>
        <w:pStyle w:val="a6"/>
        <w:rPr>
          <w:rFonts w:ascii="Times New Roman" w:hAnsi="Times New Roman" w:cs="Times New Roman"/>
          <w:sz w:val="20"/>
        </w:rPr>
      </w:pPr>
    </w:p>
    <w:p w:rsidR="0046062E" w:rsidRDefault="0046062E" w:rsidP="0046062E">
      <w:pPr>
        <w:pStyle w:val="a6"/>
        <w:rPr>
          <w:rFonts w:ascii="Times New Roman" w:hAnsi="Times New Roman" w:cs="Times New Roman"/>
          <w:sz w:val="20"/>
        </w:rPr>
      </w:pPr>
    </w:p>
    <w:p w:rsidR="0046062E" w:rsidRPr="0046062E" w:rsidRDefault="00121DAE" w:rsidP="0046062E">
      <w:pPr>
        <w:pStyle w:val="a6"/>
        <w:rPr>
          <w:rFonts w:ascii="Times New Roman" w:hAnsi="Times New Roman" w:cs="Times New Roman"/>
          <w:sz w:val="20"/>
        </w:rPr>
      </w:pPr>
      <w:proofErr w:type="spellStart"/>
      <w:r w:rsidRPr="0046062E">
        <w:rPr>
          <w:rFonts w:ascii="Times New Roman" w:hAnsi="Times New Roman" w:cs="Times New Roman"/>
          <w:sz w:val="20"/>
        </w:rPr>
        <w:t>Якобчук</w:t>
      </w:r>
      <w:proofErr w:type="spellEnd"/>
      <w:r w:rsidRPr="0046062E">
        <w:rPr>
          <w:rFonts w:ascii="Times New Roman" w:hAnsi="Times New Roman" w:cs="Times New Roman"/>
          <w:sz w:val="20"/>
        </w:rPr>
        <w:t xml:space="preserve"> Д.Б. </w:t>
      </w:r>
    </w:p>
    <w:p w:rsidR="00A66EE2" w:rsidRPr="0046062E" w:rsidRDefault="0046062E" w:rsidP="0046062E">
      <w:pPr>
        <w:pStyle w:val="a6"/>
        <w:rPr>
          <w:rFonts w:ascii="Times New Roman" w:hAnsi="Times New Roman" w:cs="Times New Roman"/>
          <w:sz w:val="20"/>
        </w:rPr>
      </w:pPr>
      <w:r w:rsidRPr="0046062E">
        <w:rPr>
          <w:rFonts w:ascii="Times New Roman" w:hAnsi="Times New Roman" w:cs="Times New Roman"/>
          <w:sz w:val="20"/>
        </w:rPr>
        <w:t xml:space="preserve">8(383-63) </w:t>
      </w:r>
      <w:r w:rsidR="00121DAE" w:rsidRPr="0046062E">
        <w:rPr>
          <w:rFonts w:ascii="Times New Roman" w:hAnsi="Times New Roman" w:cs="Times New Roman"/>
          <w:sz w:val="20"/>
        </w:rPr>
        <w:t>21-992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50"/>
      </w:tblGrid>
      <w:tr w:rsidR="0046062E" w:rsidTr="007806B5">
        <w:tc>
          <w:tcPr>
            <w:tcW w:w="5637" w:type="dxa"/>
          </w:tcPr>
          <w:p w:rsidR="0046062E" w:rsidRDefault="0046062E" w:rsidP="0046062E">
            <w:pPr>
              <w:pStyle w:val="1"/>
              <w:spacing w:after="900"/>
              <w:ind w:firstLine="0"/>
              <w:jc w:val="right"/>
            </w:pPr>
          </w:p>
        </w:tc>
        <w:tc>
          <w:tcPr>
            <w:tcW w:w="4550" w:type="dxa"/>
          </w:tcPr>
          <w:p w:rsidR="0046062E" w:rsidRPr="007806B5" w:rsidRDefault="0046062E" w:rsidP="007806B5">
            <w:pPr>
              <w:pStyle w:val="1"/>
              <w:spacing w:after="900"/>
              <w:ind w:firstLine="0"/>
              <w:jc w:val="center"/>
              <w:rPr>
                <w:sz w:val="28"/>
              </w:rPr>
            </w:pPr>
            <w:proofErr w:type="gramStart"/>
            <w:r w:rsidRPr="0046062E">
              <w:rPr>
                <w:sz w:val="28"/>
              </w:rPr>
              <w:t>УТВЕРЖДЕН</w:t>
            </w:r>
            <w:proofErr w:type="gramEnd"/>
            <w:r w:rsidRPr="0046062E">
              <w:rPr>
                <w:sz w:val="28"/>
              </w:rPr>
              <w:br/>
              <w:t>постановлением администрации</w:t>
            </w:r>
            <w:r w:rsidRPr="0046062E">
              <w:rPr>
                <w:sz w:val="28"/>
              </w:rPr>
              <w:br/>
              <w:t>Здвинского района</w:t>
            </w:r>
            <w:r w:rsidRPr="0046062E">
              <w:rPr>
                <w:sz w:val="28"/>
              </w:rPr>
              <w:br/>
              <w:t>Новосибирской области</w:t>
            </w:r>
            <w:r w:rsidRPr="0046062E">
              <w:rPr>
                <w:sz w:val="28"/>
              </w:rPr>
              <w:br/>
              <w:t xml:space="preserve">от </w:t>
            </w:r>
            <w:r w:rsidR="007806B5">
              <w:rPr>
                <w:sz w:val="28"/>
              </w:rPr>
              <w:t>11</w:t>
            </w:r>
            <w:r w:rsidRPr="0046062E">
              <w:rPr>
                <w:sz w:val="28"/>
              </w:rPr>
              <w:t>.0</w:t>
            </w:r>
            <w:r w:rsidR="007806B5">
              <w:rPr>
                <w:sz w:val="28"/>
              </w:rPr>
              <w:t>4</w:t>
            </w:r>
            <w:r w:rsidRPr="0046062E">
              <w:rPr>
                <w:sz w:val="28"/>
              </w:rPr>
              <w:t xml:space="preserve">.2025 № </w:t>
            </w:r>
            <w:r w:rsidR="007806B5">
              <w:rPr>
                <w:sz w:val="28"/>
              </w:rPr>
              <w:t>148</w:t>
            </w:r>
            <w:r w:rsidRPr="0046062E">
              <w:rPr>
                <w:sz w:val="28"/>
              </w:rPr>
              <w:t>-па</w:t>
            </w:r>
          </w:p>
        </w:tc>
      </w:tr>
    </w:tbl>
    <w:p w:rsidR="00A66EE2" w:rsidRPr="007806B5" w:rsidRDefault="00121DAE">
      <w:pPr>
        <w:pStyle w:val="1"/>
        <w:spacing w:after="340"/>
        <w:ind w:firstLine="0"/>
        <w:jc w:val="center"/>
        <w:rPr>
          <w:sz w:val="28"/>
        </w:rPr>
      </w:pPr>
      <w:r w:rsidRPr="007806B5">
        <w:rPr>
          <w:b/>
          <w:bCs/>
          <w:sz w:val="28"/>
        </w:rPr>
        <w:t>СОСТАВ</w:t>
      </w:r>
      <w:r w:rsidRPr="007806B5">
        <w:rPr>
          <w:b/>
          <w:bCs/>
          <w:sz w:val="28"/>
        </w:rPr>
        <w:br/>
        <w:t xml:space="preserve">районной комиссии по координации весенне-полевых работ </w:t>
      </w:r>
      <w:proofErr w:type="gramStart"/>
      <w:r w:rsidRPr="007806B5">
        <w:rPr>
          <w:b/>
          <w:bCs/>
          <w:sz w:val="28"/>
        </w:rPr>
        <w:t>в</w:t>
      </w:r>
      <w:proofErr w:type="gramEnd"/>
      <w:r w:rsidRPr="007806B5">
        <w:rPr>
          <w:b/>
          <w:bCs/>
          <w:sz w:val="28"/>
        </w:rPr>
        <w:t xml:space="preserve"> </w:t>
      </w:r>
      <w:proofErr w:type="gramStart"/>
      <w:r w:rsidRPr="007806B5">
        <w:rPr>
          <w:b/>
          <w:bCs/>
          <w:sz w:val="28"/>
        </w:rPr>
        <w:t>Здвинском</w:t>
      </w:r>
      <w:proofErr w:type="gramEnd"/>
      <w:r w:rsidRPr="007806B5">
        <w:rPr>
          <w:b/>
          <w:bCs/>
          <w:sz w:val="28"/>
        </w:rPr>
        <w:br/>
        <w:t>рай</w:t>
      </w:r>
      <w:r w:rsidR="005B12F4" w:rsidRPr="007806B5">
        <w:rPr>
          <w:b/>
          <w:bCs/>
          <w:sz w:val="28"/>
        </w:rPr>
        <w:t>оне Новосибирской области в 2025</w:t>
      </w:r>
      <w:r w:rsidRPr="007806B5">
        <w:rPr>
          <w:b/>
          <w:bCs/>
          <w:sz w:val="28"/>
        </w:rPr>
        <w:t xml:space="preserve"> году</w:t>
      </w:r>
    </w:p>
    <w:tbl>
      <w:tblPr>
        <w:tblOverlap w:val="never"/>
        <w:tblW w:w="9855" w:type="dxa"/>
        <w:jc w:val="center"/>
        <w:tblInd w:w="2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047"/>
        <w:gridCol w:w="6289"/>
        <w:gridCol w:w="20"/>
      </w:tblGrid>
      <w:tr w:rsidR="007806B5" w:rsidTr="007806B5">
        <w:trPr>
          <w:gridAfter w:val="1"/>
          <w:wAfter w:w="20" w:type="dxa"/>
          <w:trHeight w:hRule="exact" w:val="58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left="280" w:hanging="280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7806B5" w:rsidTr="007806B5">
        <w:trPr>
          <w:trHeight w:hRule="exact" w:val="14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6B5" w:rsidRPr="007806B5" w:rsidRDefault="007806B5">
            <w:pPr>
              <w:pStyle w:val="a5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left="132" w:firstLine="0"/>
              <w:rPr>
                <w:sz w:val="28"/>
              </w:rPr>
            </w:pPr>
            <w:proofErr w:type="spellStart"/>
            <w:r w:rsidRPr="007806B5">
              <w:rPr>
                <w:sz w:val="28"/>
              </w:rPr>
              <w:t>Якобчук</w:t>
            </w:r>
            <w:proofErr w:type="spellEnd"/>
          </w:p>
          <w:p w:rsidR="007806B5" w:rsidRPr="007806B5" w:rsidRDefault="007806B5" w:rsidP="007806B5">
            <w:pPr>
              <w:pStyle w:val="a5"/>
              <w:spacing w:after="0"/>
              <w:ind w:left="132" w:firstLine="0"/>
              <w:rPr>
                <w:sz w:val="28"/>
              </w:rPr>
            </w:pPr>
            <w:r w:rsidRPr="007806B5">
              <w:rPr>
                <w:sz w:val="28"/>
              </w:rPr>
              <w:t>Дарья Борисовна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left="280" w:right="132" w:hanging="137"/>
              <w:jc w:val="both"/>
              <w:rPr>
                <w:sz w:val="28"/>
              </w:rPr>
            </w:pPr>
            <w:r w:rsidRPr="007806B5">
              <w:rPr>
                <w:sz w:val="28"/>
              </w:rPr>
              <w:t>- заместитель главы администрации Здвинского района – начальник управления сельского хозяйства администрации Здвинского района Новосибирской области, начальник штаба;</w:t>
            </w:r>
          </w:p>
        </w:tc>
      </w:tr>
      <w:tr w:rsidR="007806B5" w:rsidTr="007806B5">
        <w:trPr>
          <w:trHeight w:hRule="exact" w:val="121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6B5" w:rsidRPr="007806B5" w:rsidRDefault="007806B5">
            <w:pPr>
              <w:pStyle w:val="a5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left="132" w:firstLine="0"/>
              <w:rPr>
                <w:sz w:val="28"/>
              </w:rPr>
            </w:pPr>
            <w:r w:rsidRPr="007806B5">
              <w:rPr>
                <w:sz w:val="28"/>
              </w:rPr>
              <w:t>Мищенко</w:t>
            </w:r>
          </w:p>
          <w:p w:rsidR="007806B5" w:rsidRPr="007806B5" w:rsidRDefault="007806B5" w:rsidP="007806B5">
            <w:pPr>
              <w:pStyle w:val="a5"/>
              <w:spacing w:after="0"/>
              <w:ind w:left="132" w:firstLine="0"/>
              <w:rPr>
                <w:sz w:val="28"/>
              </w:rPr>
            </w:pPr>
            <w:r w:rsidRPr="007806B5">
              <w:rPr>
                <w:sz w:val="28"/>
              </w:rPr>
              <w:t>Евгения Викторовна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left="280" w:right="132" w:hanging="137"/>
              <w:jc w:val="both"/>
              <w:rPr>
                <w:sz w:val="28"/>
              </w:rPr>
            </w:pPr>
            <w:r w:rsidRPr="007806B5">
              <w:rPr>
                <w:sz w:val="28"/>
              </w:rPr>
              <w:t>- главный специалист - бухгалтер управления сельского хозяйства Здвинского района Новосибирской области;</w:t>
            </w:r>
          </w:p>
        </w:tc>
      </w:tr>
      <w:tr w:rsidR="007806B5" w:rsidTr="007806B5">
        <w:trPr>
          <w:trHeight w:hRule="exact" w:val="15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6B5" w:rsidRPr="007806B5" w:rsidRDefault="007806B5">
            <w:pPr>
              <w:pStyle w:val="a5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left="132" w:firstLine="0"/>
              <w:rPr>
                <w:sz w:val="28"/>
              </w:rPr>
            </w:pPr>
            <w:r w:rsidRPr="007806B5">
              <w:rPr>
                <w:sz w:val="28"/>
              </w:rPr>
              <w:t>Марченко</w:t>
            </w:r>
          </w:p>
          <w:p w:rsidR="007806B5" w:rsidRPr="007806B5" w:rsidRDefault="007806B5" w:rsidP="007806B5">
            <w:pPr>
              <w:pStyle w:val="a5"/>
              <w:spacing w:after="0"/>
              <w:ind w:left="132" w:firstLine="0"/>
              <w:rPr>
                <w:sz w:val="28"/>
              </w:rPr>
            </w:pPr>
            <w:r w:rsidRPr="007806B5">
              <w:rPr>
                <w:sz w:val="28"/>
              </w:rPr>
              <w:t>Надежда Федоровна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6B5" w:rsidRPr="007806B5" w:rsidRDefault="007806B5" w:rsidP="007806B5">
            <w:pPr>
              <w:pStyle w:val="a5"/>
              <w:spacing w:after="0"/>
              <w:ind w:left="280" w:right="132" w:hanging="137"/>
              <w:jc w:val="both"/>
              <w:rPr>
                <w:sz w:val="28"/>
              </w:rPr>
            </w:pPr>
            <w:r w:rsidRPr="007806B5">
              <w:rPr>
                <w:sz w:val="28"/>
              </w:rPr>
              <w:t>- главный агроном Здвинского районного отдела филиала ФГБУ «Российский</w:t>
            </w:r>
            <w:r>
              <w:rPr>
                <w:sz w:val="28"/>
              </w:rPr>
              <w:t xml:space="preserve"> </w:t>
            </w:r>
            <w:r w:rsidRPr="007806B5">
              <w:rPr>
                <w:sz w:val="28"/>
              </w:rPr>
              <w:t>сельскохозяйственный центр» по Новосибирской области (по согласованию).</w:t>
            </w:r>
          </w:p>
        </w:tc>
      </w:tr>
    </w:tbl>
    <w:p w:rsidR="00121DAE" w:rsidRDefault="00121DAE"/>
    <w:sectPr w:rsidR="00121DAE" w:rsidSect="0046062E">
      <w:pgSz w:w="12240" w:h="15840"/>
      <w:pgMar w:top="1134" w:right="851" w:bottom="1134" w:left="1418" w:header="562" w:footer="7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5A" w:rsidRDefault="00CE065A">
      <w:r>
        <w:separator/>
      </w:r>
    </w:p>
  </w:endnote>
  <w:endnote w:type="continuationSeparator" w:id="0">
    <w:p w:rsidR="00CE065A" w:rsidRDefault="00CE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5A" w:rsidRDefault="00CE065A"/>
  </w:footnote>
  <w:footnote w:type="continuationSeparator" w:id="0">
    <w:p w:rsidR="00CE065A" w:rsidRDefault="00CE06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6A06"/>
    <w:multiLevelType w:val="multilevel"/>
    <w:tmpl w:val="634E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66EE2"/>
    <w:rsid w:val="00121DAE"/>
    <w:rsid w:val="0046062E"/>
    <w:rsid w:val="00513720"/>
    <w:rsid w:val="005B12F4"/>
    <w:rsid w:val="007806B5"/>
    <w:rsid w:val="00916F4A"/>
    <w:rsid w:val="00A37FE0"/>
    <w:rsid w:val="00A66EE2"/>
    <w:rsid w:val="00C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pacing w:after="2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46062E"/>
    <w:rPr>
      <w:color w:val="000000"/>
    </w:rPr>
  </w:style>
  <w:style w:type="table" w:styleId="a7">
    <w:name w:val="Table Grid"/>
    <w:basedOn w:val="a1"/>
    <w:uiPriority w:val="59"/>
    <w:rsid w:val="0046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pacing w:after="28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46062E"/>
    <w:rPr>
      <w:color w:val="000000"/>
    </w:rPr>
  </w:style>
  <w:style w:type="table" w:styleId="a7">
    <w:name w:val="Table Grid"/>
    <w:basedOn w:val="a1"/>
    <w:uiPriority w:val="59"/>
    <w:rsid w:val="0046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Nadein-pc</cp:lastModifiedBy>
  <cp:revision>6</cp:revision>
  <dcterms:created xsi:type="dcterms:W3CDTF">2025-03-21T05:19:00Z</dcterms:created>
  <dcterms:modified xsi:type="dcterms:W3CDTF">2025-04-14T08:13:00Z</dcterms:modified>
</cp:coreProperties>
</file>