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F" w:rsidRPr="00F303EB" w:rsidRDefault="0099383F" w:rsidP="00F303EB">
      <w:pPr>
        <w:jc w:val="center"/>
        <w:rPr>
          <w:b/>
          <w:sz w:val="32"/>
          <w:szCs w:val="32"/>
        </w:rPr>
      </w:pPr>
      <w:r w:rsidRPr="00F303EB">
        <w:rPr>
          <w:b/>
          <w:sz w:val="32"/>
          <w:szCs w:val="32"/>
        </w:rPr>
        <w:t>АДМИНИСТРАЦИЯ</w:t>
      </w:r>
    </w:p>
    <w:p w:rsidR="0099383F" w:rsidRPr="00F303EB" w:rsidRDefault="0099383F" w:rsidP="00F303EB">
      <w:pPr>
        <w:jc w:val="center"/>
        <w:rPr>
          <w:b/>
          <w:sz w:val="32"/>
          <w:szCs w:val="32"/>
        </w:rPr>
      </w:pPr>
      <w:r w:rsidRPr="00F303EB">
        <w:rPr>
          <w:b/>
          <w:sz w:val="32"/>
          <w:szCs w:val="32"/>
        </w:rPr>
        <w:t>ЗДВИНСКОГО РАЙОНА НОВОСИБИРСКОЙ ОБЛАСТИ</w:t>
      </w:r>
    </w:p>
    <w:p w:rsidR="00CF3F8B" w:rsidRPr="00F303EB" w:rsidRDefault="00CF3F8B" w:rsidP="00F303EB">
      <w:pPr>
        <w:jc w:val="center"/>
        <w:rPr>
          <w:b/>
          <w:sz w:val="32"/>
          <w:szCs w:val="32"/>
        </w:rPr>
      </w:pPr>
    </w:p>
    <w:p w:rsidR="0099383F" w:rsidRPr="00F303EB" w:rsidRDefault="0099383F" w:rsidP="00F303EB">
      <w:pPr>
        <w:jc w:val="center"/>
        <w:rPr>
          <w:b/>
          <w:sz w:val="32"/>
          <w:szCs w:val="32"/>
        </w:rPr>
      </w:pPr>
      <w:r w:rsidRPr="00F303EB">
        <w:rPr>
          <w:b/>
          <w:sz w:val="32"/>
          <w:szCs w:val="32"/>
        </w:rPr>
        <w:t>ПОСТАНОВЛЕНИЕ</w:t>
      </w:r>
    </w:p>
    <w:p w:rsidR="00B93805" w:rsidRPr="00F303EB" w:rsidRDefault="00B93805" w:rsidP="00DA7E0D">
      <w:pPr>
        <w:spacing w:line="240" w:lineRule="atLeast"/>
        <w:jc w:val="center"/>
        <w:rPr>
          <w:sz w:val="32"/>
          <w:szCs w:val="32"/>
        </w:rPr>
      </w:pPr>
    </w:p>
    <w:p w:rsidR="0099383F" w:rsidRPr="00F303EB" w:rsidRDefault="000277ED" w:rsidP="001E1349">
      <w:pPr>
        <w:spacing w:line="240" w:lineRule="atLeast"/>
        <w:jc w:val="center"/>
        <w:rPr>
          <w:sz w:val="28"/>
          <w:szCs w:val="28"/>
        </w:rPr>
      </w:pPr>
      <w:r w:rsidRPr="00F303EB">
        <w:rPr>
          <w:sz w:val="28"/>
          <w:szCs w:val="28"/>
        </w:rPr>
        <w:t>о</w:t>
      </w:r>
      <w:r w:rsidR="0099383F" w:rsidRPr="00F303EB">
        <w:rPr>
          <w:sz w:val="28"/>
          <w:szCs w:val="28"/>
        </w:rPr>
        <w:t>т</w:t>
      </w:r>
      <w:r w:rsidRPr="00F303EB">
        <w:rPr>
          <w:sz w:val="28"/>
          <w:szCs w:val="28"/>
        </w:rPr>
        <w:t xml:space="preserve"> </w:t>
      </w:r>
      <w:r w:rsidR="00F303EB">
        <w:rPr>
          <w:sz w:val="28"/>
          <w:szCs w:val="28"/>
        </w:rPr>
        <w:t>09</w:t>
      </w:r>
      <w:r w:rsidR="00F303EB" w:rsidRPr="00F303EB">
        <w:rPr>
          <w:sz w:val="28"/>
          <w:szCs w:val="28"/>
        </w:rPr>
        <w:t xml:space="preserve">.06.2025 </w:t>
      </w:r>
      <w:r w:rsidR="0099383F" w:rsidRPr="00F303EB">
        <w:rPr>
          <w:sz w:val="28"/>
          <w:szCs w:val="28"/>
        </w:rPr>
        <w:t xml:space="preserve">№ </w:t>
      </w:r>
      <w:r w:rsidR="00F303EB" w:rsidRPr="00F303EB">
        <w:rPr>
          <w:sz w:val="28"/>
          <w:szCs w:val="28"/>
        </w:rPr>
        <w:t>233</w:t>
      </w:r>
      <w:r w:rsidR="00B93805" w:rsidRPr="00F303EB">
        <w:rPr>
          <w:sz w:val="28"/>
          <w:szCs w:val="28"/>
        </w:rPr>
        <w:t>-па</w:t>
      </w:r>
    </w:p>
    <w:p w:rsidR="0099383F" w:rsidRPr="001E1349" w:rsidRDefault="0099383F" w:rsidP="001E1349">
      <w:pPr>
        <w:spacing w:line="240" w:lineRule="atLeast"/>
        <w:rPr>
          <w:sz w:val="28"/>
          <w:szCs w:val="28"/>
        </w:rPr>
      </w:pPr>
    </w:p>
    <w:p w:rsidR="0099383F" w:rsidRPr="00F303EB" w:rsidRDefault="00236AFA" w:rsidP="00F303EB">
      <w:pPr>
        <w:pStyle w:val="a9"/>
        <w:jc w:val="center"/>
      </w:pPr>
      <w:r w:rsidRPr="00F303EB">
        <w:t>Об утверждении перечня мер поддержки участников добровольческой (волонтерской</w:t>
      </w:r>
      <w:r w:rsidR="00D80132" w:rsidRPr="00F303EB">
        <w:t xml:space="preserve">) </w:t>
      </w:r>
      <w:r w:rsidRPr="00F303EB">
        <w:t xml:space="preserve">деятельности, оказываемых </w:t>
      </w:r>
      <w:proofErr w:type="gramStart"/>
      <w:r w:rsidRPr="00F303EB">
        <w:t>в</w:t>
      </w:r>
      <w:proofErr w:type="gramEnd"/>
      <w:r w:rsidRPr="00F303EB">
        <w:t xml:space="preserve"> </w:t>
      </w:r>
      <w:proofErr w:type="gramStart"/>
      <w:r w:rsidRPr="00F303EB">
        <w:t>Здвинском</w:t>
      </w:r>
      <w:proofErr w:type="gramEnd"/>
      <w:r w:rsidRPr="00F303EB">
        <w:t xml:space="preserve"> районе Новосибирской области</w:t>
      </w:r>
    </w:p>
    <w:p w:rsidR="00B93805" w:rsidRPr="00F303EB" w:rsidRDefault="00B93805" w:rsidP="00F303EB">
      <w:pPr>
        <w:pStyle w:val="a9"/>
        <w:ind w:firstLine="709"/>
        <w:jc w:val="both"/>
      </w:pPr>
    </w:p>
    <w:p w:rsidR="00D80132" w:rsidRPr="00F303EB" w:rsidRDefault="00D80132" w:rsidP="00F303EB">
      <w:pPr>
        <w:pStyle w:val="a9"/>
        <w:ind w:firstLine="709"/>
        <w:jc w:val="both"/>
      </w:pPr>
      <w:r w:rsidRPr="00F303EB">
        <w:t>В соответствии со статьей 17.4. Федерального закона от 11.08.1995 №135-ФЗ « О благотворительной деятельности и добровольчестве (</w:t>
      </w:r>
      <w:proofErr w:type="spellStart"/>
      <w:r w:rsidRPr="00F303EB">
        <w:t>волонтерстве</w:t>
      </w:r>
      <w:proofErr w:type="spellEnd"/>
      <w:r w:rsidRPr="00F303EB">
        <w:t>)», постановлением Правительства Новосибирской области от 09.02.2021 №</w:t>
      </w:r>
      <w:r w:rsidR="00F303EB">
        <w:t xml:space="preserve"> 29- </w:t>
      </w:r>
      <w:proofErr w:type="gramStart"/>
      <w:r w:rsidR="00F303EB">
        <w:t>п</w:t>
      </w:r>
      <w:proofErr w:type="gramEnd"/>
      <w:r w:rsidR="00F303EB">
        <w:t xml:space="preserve"> «</w:t>
      </w:r>
      <w:r w:rsidRPr="00F303EB">
        <w:t>Об утверждении межведомственной программы развития добровольчества (</w:t>
      </w:r>
      <w:proofErr w:type="spellStart"/>
      <w:r w:rsidRPr="00F303EB">
        <w:t>волонтерства</w:t>
      </w:r>
      <w:proofErr w:type="spellEnd"/>
      <w:r w:rsidRPr="00F303EB">
        <w:t>) в Новосибирской области», администрация Здвинского района Новосибирской области п о с т а н о в л я е т :</w:t>
      </w:r>
    </w:p>
    <w:p w:rsidR="00F303EB" w:rsidRPr="00F303EB" w:rsidRDefault="00F303EB" w:rsidP="00F303EB">
      <w:pPr>
        <w:pStyle w:val="a9"/>
        <w:ind w:firstLine="709"/>
        <w:jc w:val="both"/>
      </w:pPr>
    </w:p>
    <w:p w:rsidR="00D80132" w:rsidRPr="00F303EB" w:rsidRDefault="00D80132" w:rsidP="00F303EB">
      <w:pPr>
        <w:pStyle w:val="a9"/>
        <w:ind w:firstLine="709"/>
        <w:jc w:val="both"/>
      </w:pPr>
      <w:r w:rsidRPr="00F303EB">
        <w:t>1. Утвердить перечень мероприятий поддержки участников добровольчес</w:t>
      </w:r>
      <w:r w:rsidR="00281B7E" w:rsidRPr="00F303EB">
        <w:t>кой (волонтерской) деятельности</w:t>
      </w:r>
      <w:r w:rsidRPr="00F303EB">
        <w:t xml:space="preserve">, оказываемых </w:t>
      </w:r>
      <w:proofErr w:type="gramStart"/>
      <w:r w:rsidRPr="00F303EB">
        <w:t>в</w:t>
      </w:r>
      <w:proofErr w:type="gramEnd"/>
      <w:r w:rsidRPr="00F303EB">
        <w:t xml:space="preserve"> </w:t>
      </w:r>
      <w:proofErr w:type="gramStart"/>
      <w:r w:rsidRPr="00F303EB">
        <w:t>Здвинском</w:t>
      </w:r>
      <w:proofErr w:type="gramEnd"/>
      <w:r w:rsidRPr="00F303EB">
        <w:t xml:space="preserve"> районе Новосибирской области (Приложение 1).</w:t>
      </w:r>
    </w:p>
    <w:p w:rsidR="00D80132" w:rsidRPr="00F303EB" w:rsidRDefault="00D80132" w:rsidP="00F303EB">
      <w:pPr>
        <w:pStyle w:val="a9"/>
        <w:ind w:firstLine="709"/>
        <w:jc w:val="both"/>
      </w:pPr>
      <w:r w:rsidRPr="00F303EB">
        <w:t>2. Постановление вступает в силу с момента его подписания, подлежит официальному опубликованию.</w:t>
      </w:r>
    </w:p>
    <w:p w:rsidR="00D80132" w:rsidRPr="00F303EB" w:rsidRDefault="00D80132" w:rsidP="00F303EB">
      <w:pPr>
        <w:pStyle w:val="a9"/>
        <w:ind w:firstLine="709"/>
        <w:jc w:val="both"/>
      </w:pPr>
      <w:r w:rsidRPr="00F303EB">
        <w:t xml:space="preserve">3. </w:t>
      </w:r>
      <w:proofErr w:type="gramStart"/>
      <w:r w:rsidRPr="00F303EB">
        <w:t>Контроль за</w:t>
      </w:r>
      <w:proofErr w:type="gramEnd"/>
      <w:r w:rsidRPr="00F303EB">
        <w:t xml:space="preserve"> исполнением постановления возложить на заместителя главы администрации Здвинского района Новосибирской области Егорову О.П.</w:t>
      </w:r>
    </w:p>
    <w:p w:rsidR="00D069A5" w:rsidRPr="00F303EB" w:rsidRDefault="00D069A5" w:rsidP="00F303EB">
      <w:pPr>
        <w:pStyle w:val="a9"/>
        <w:jc w:val="both"/>
      </w:pPr>
    </w:p>
    <w:p w:rsidR="00D80132" w:rsidRDefault="00D80132" w:rsidP="00F303EB">
      <w:pPr>
        <w:tabs>
          <w:tab w:val="left" w:pos="9923"/>
        </w:tabs>
        <w:adjustRightInd w:val="0"/>
        <w:spacing w:line="240" w:lineRule="atLeast"/>
        <w:jc w:val="both"/>
        <w:rPr>
          <w:sz w:val="28"/>
          <w:szCs w:val="28"/>
          <w:lang w:eastAsia="en-US"/>
        </w:rPr>
      </w:pPr>
    </w:p>
    <w:p w:rsidR="00D80132" w:rsidRDefault="00D80132" w:rsidP="00F303EB">
      <w:pPr>
        <w:tabs>
          <w:tab w:val="left" w:pos="9923"/>
        </w:tabs>
        <w:adjustRightInd w:val="0"/>
        <w:spacing w:line="240" w:lineRule="atLeast"/>
        <w:jc w:val="both"/>
        <w:rPr>
          <w:sz w:val="28"/>
          <w:szCs w:val="28"/>
          <w:lang w:eastAsia="en-US"/>
        </w:rPr>
      </w:pPr>
    </w:p>
    <w:p w:rsidR="00D069A5" w:rsidRPr="001E1349" w:rsidRDefault="00D069A5" w:rsidP="00F303EB">
      <w:pPr>
        <w:spacing w:line="240" w:lineRule="atLeast"/>
        <w:jc w:val="both"/>
        <w:rPr>
          <w:sz w:val="28"/>
          <w:szCs w:val="28"/>
        </w:rPr>
      </w:pPr>
      <w:r w:rsidRPr="001E1349">
        <w:rPr>
          <w:sz w:val="28"/>
          <w:szCs w:val="28"/>
        </w:rPr>
        <w:t>Глава Здвинского района</w:t>
      </w:r>
    </w:p>
    <w:p w:rsidR="00D069A5" w:rsidRPr="001E1349" w:rsidRDefault="00D069A5" w:rsidP="00F303EB">
      <w:pPr>
        <w:spacing w:line="240" w:lineRule="atLeast"/>
        <w:jc w:val="both"/>
        <w:rPr>
          <w:sz w:val="28"/>
          <w:szCs w:val="28"/>
        </w:rPr>
      </w:pPr>
      <w:r w:rsidRPr="001E1349">
        <w:rPr>
          <w:sz w:val="28"/>
          <w:szCs w:val="28"/>
        </w:rPr>
        <w:t>Новосибирской обла</w:t>
      </w:r>
      <w:r w:rsidR="0064210A" w:rsidRPr="001E1349">
        <w:rPr>
          <w:sz w:val="28"/>
          <w:szCs w:val="28"/>
        </w:rPr>
        <w:t xml:space="preserve">сти                                                                   </w:t>
      </w:r>
      <w:proofErr w:type="spellStart"/>
      <w:r w:rsidR="00D80132">
        <w:rPr>
          <w:sz w:val="28"/>
          <w:szCs w:val="28"/>
        </w:rPr>
        <w:t>Э.В.Щербаков</w:t>
      </w:r>
      <w:proofErr w:type="spellEnd"/>
    </w:p>
    <w:p w:rsidR="00D069A5" w:rsidRPr="001E1349" w:rsidRDefault="00D069A5" w:rsidP="00F303EB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F303EB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F303EB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F303EB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F303EB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</w:p>
    <w:p w:rsidR="0097444C" w:rsidRPr="001E1349" w:rsidRDefault="0097444C" w:rsidP="001E1349">
      <w:pPr>
        <w:spacing w:line="240" w:lineRule="atLeast"/>
        <w:jc w:val="both"/>
        <w:rPr>
          <w:sz w:val="28"/>
          <w:szCs w:val="28"/>
        </w:rPr>
      </w:pPr>
    </w:p>
    <w:p w:rsidR="0064210A" w:rsidRDefault="0064210A" w:rsidP="001E1349">
      <w:pPr>
        <w:spacing w:line="240" w:lineRule="atLeast"/>
        <w:jc w:val="both"/>
        <w:rPr>
          <w:sz w:val="28"/>
          <w:szCs w:val="28"/>
        </w:rPr>
      </w:pPr>
    </w:p>
    <w:p w:rsidR="00DA7E0D" w:rsidRPr="001E1349" w:rsidRDefault="00DA7E0D" w:rsidP="001E1349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80132" w:rsidP="001E1349">
      <w:pPr>
        <w:spacing w:line="240" w:lineRule="atLeast"/>
        <w:jc w:val="both"/>
      </w:pPr>
      <w:proofErr w:type="spellStart"/>
      <w:r>
        <w:t>Шунк</w:t>
      </w:r>
      <w:proofErr w:type="spellEnd"/>
      <w:r>
        <w:t xml:space="preserve">  Е.А</w:t>
      </w:r>
      <w:r w:rsidR="00D069A5" w:rsidRPr="001E1349">
        <w:t>.</w:t>
      </w:r>
    </w:p>
    <w:p w:rsidR="00D80132" w:rsidRDefault="00D80132" w:rsidP="001E1349">
      <w:pPr>
        <w:spacing w:line="240" w:lineRule="atLeast"/>
        <w:jc w:val="both"/>
      </w:pPr>
      <w:r>
        <w:t>21-483</w:t>
      </w:r>
    </w:p>
    <w:p w:rsidR="00D80132" w:rsidRDefault="00D80132" w:rsidP="001E1349">
      <w:pPr>
        <w:spacing w:line="240" w:lineRule="atLeast"/>
        <w:jc w:val="both"/>
      </w:pPr>
    </w:p>
    <w:p w:rsidR="00D80132" w:rsidRDefault="00D80132" w:rsidP="001E1349">
      <w:pPr>
        <w:spacing w:line="240" w:lineRule="atLeast"/>
        <w:jc w:val="both"/>
      </w:pPr>
    </w:p>
    <w:p w:rsidR="00D80132" w:rsidRPr="001E1349" w:rsidRDefault="00D80132" w:rsidP="001E1349">
      <w:pPr>
        <w:spacing w:line="240" w:lineRule="atLeast"/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D069A5" w:rsidRPr="001E1349" w:rsidTr="00D069A5">
        <w:trPr>
          <w:jc w:val="right"/>
        </w:trPr>
        <w:tc>
          <w:tcPr>
            <w:tcW w:w="4218" w:type="dxa"/>
            <w:shd w:val="clear" w:color="auto" w:fill="auto"/>
          </w:tcPr>
          <w:p w:rsidR="00D069A5" w:rsidRDefault="006E3484" w:rsidP="00A049B7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D069A5" w:rsidRPr="001E1349" w:rsidRDefault="006E3484" w:rsidP="006E3484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  <w:r w:rsidR="00D069A5" w:rsidRPr="001E1349">
              <w:rPr>
                <w:sz w:val="28"/>
              </w:rPr>
              <w:t xml:space="preserve"> администрации</w:t>
            </w:r>
          </w:p>
          <w:p w:rsidR="00D069A5" w:rsidRPr="001E1349" w:rsidRDefault="00D069A5" w:rsidP="001E1349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1E1349">
              <w:rPr>
                <w:sz w:val="28"/>
              </w:rPr>
              <w:t>Здвинского района</w:t>
            </w:r>
          </w:p>
          <w:p w:rsidR="00D069A5" w:rsidRPr="001E1349" w:rsidRDefault="00D069A5" w:rsidP="001E1349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1E1349">
              <w:rPr>
                <w:sz w:val="28"/>
              </w:rPr>
              <w:t>Новосибирской области</w:t>
            </w:r>
          </w:p>
          <w:p w:rsidR="00A37A86" w:rsidRDefault="00DA7E0D" w:rsidP="00A37A86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303EB">
              <w:rPr>
                <w:sz w:val="28"/>
              </w:rPr>
              <w:t>09.06.2025 № 233</w:t>
            </w:r>
            <w:r w:rsidR="00E12A8A" w:rsidRPr="001E1349">
              <w:rPr>
                <w:sz w:val="28"/>
              </w:rPr>
              <w:t>-па</w:t>
            </w:r>
          </w:p>
          <w:p w:rsidR="00A37A86" w:rsidRDefault="00A37A86" w:rsidP="00A37A86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</w:p>
          <w:p w:rsidR="00A37A86" w:rsidRPr="00A37A86" w:rsidRDefault="00A37A86" w:rsidP="00A37A86">
            <w:pPr>
              <w:tabs>
                <w:tab w:val="left" w:pos="9923"/>
              </w:tabs>
              <w:spacing w:line="240" w:lineRule="atLeast"/>
              <w:rPr>
                <w:sz w:val="28"/>
              </w:rPr>
            </w:pPr>
          </w:p>
        </w:tc>
      </w:tr>
    </w:tbl>
    <w:p w:rsidR="00A37A86" w:rsidRPr="00F303EB" w:rsidRDefault="00A37A86" w:rsidP="00F303EB">
      <w:pPr>
        <w:tabs>
          <w:tab w:val="left" w:pos="9923"/>
        </w:tabs>
        <w:adjustRightInd w:val="0"/>
        <w:spacing w:line="240" w:lineRule="atLeast"/>
        <w:jc w:val="center"/>
        <w:rPr>
          <w:sz w:val="28"/>
          <w:szCs w:val="28"/>
          <w:lang w:eastAsia="en-US"/>
        </w:rPr>
      </w:pPr>
      <w:r w:rsidRPr="00F303EB">
        <w:rPr>
          <w:sz w:val="28"/>
          <w:szCs w:val="28"/>
          <w:lang w:eastAsia="en-US"/>
        </w:rPr>
        <w:t>Перечень мер поддержки участников добровольческой (волонтерской)</w:t>
      </w:r>
    </w:p>
    <w:p w:rsidR="00A37A86" w:rsidRPr="00F303EB" w:rsidRDefault="00A37A86" w:rsidP="00F303EB">
      <w:pPr>
        <w:tabs>
          <w:tab w:val="left" w:pos="9923"/>
        </w:tabs>
        <w:adjustRightInd w:val="0"/>
        <w:spacing w:line="240" w:lineRule="atLeast"/>
        <w:jc w:val="center"/>
        <w:rPr>
          <w:sz w:val="28"/>
          <w:szCs w:val="28"/>
          <w:lang w:eastAsia="en-US"/>
        </w:rPr>
      </w:pPr>
      <w:r w:rsidRPr="00F303EB">
        <w:rPr>
          <w:sz w:val="28"/>
          <w:szCs w:val="28"/>
          <w:lang w:eastAsia="en-US"/>
        </w:rPr>
        <w:t xml:space="preserve">деятельности, </w:t>
      </w:r>
      <w:proofErr w:type="gramStart"/>
      <w:r w:rsidRPr="00F303EB">
        <w:rPr>
          <w:sz w:val="28"/>
          <w:szCs w:val="28"/>
          <w:lang w:eastAsia="en-US"/>
        </w:rPr>
        <w:t>оказываемых</w:t>
      </w:r>
      <w:proofErr w:type="gramEnd"/>
      <w:r w:rsidRPr="00F303EB">
        <w:rPr>
          <w:sz w:val="28"/>
          <w:szCs w:val="28"/>
          <w:lang w:eastAsia="en-US"/>
        </w:rPr>
        <w:t xml:space="preserve"> в Здвинском районе Новосибирской области</w:t>
      </w:r>
    </w:p>
    <w:p w:rsidR="00A37A86" w:rsidRDefault="00A37A86" w:rsidP="00A37A86">
      <w:pPr>
        <w:tabs>
          <w:tab w:val="left" w:pos="9923"/>
        </w:tabs>
        <w:adjustRightInd w:val="0"/>
        <w:spacing w:line="240" w:lineRule="atLeast"/>
        <w:rPr>
          <w:b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5751"/>
        <w:gridCol w:w="3285"/>
      </w:tblGrid>
      <w:tr w:rsidR="00A37A86" w:rsidRPr="00A37A86" w:rsidTr="00A37A86">
        <w:tc>
          <w:tcPr>
            <w:tcW w:w="675" w:type="dxa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A37A86">
              <w:rPr>
                <w:sz w:val="28"/>
                <w:szCs w:val="28"/>
                <w:lang w:eastAsia="en-US"/>
              </w:rPr>
              <w:t>№</w:t>
            </w:r>
          </w:p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A37A8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37A8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93" w:type="dxa"/>
            <w:gridSpan w:val="2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A37A86">
              <w:rPr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3285" w:type="dxa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A37A86">
              <w:rPr>
                <w:sz w:val="28"/>
                <w:szCs w:val="28"/>
                <w:lang w:eastAsia="en-US"/>
              </w:rPr>
              <w:t>Орган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37A86">
              <w:rPr>
                <w:sz w:val="28"/>
                <w:szCs w:val="28"/>
                <w:lang w:eastAsia="en-US"/>
              </w:rPr>
              <w:t>(учреждение), оказывающие меры поддержки</w:t>
            </w:r>
          </w:p>
        </w:tc>
      </w:tr>
      <w:tr w:rsidR="00A37A86" w:rsidRPr="00A37A86" w:rsidTr="008A71C5">
        <w:tc>
          <w:tcPr>
            <w:tcW w:w="9853" w:type="dxa"/>
            <w:gridSpan w:val="4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Финансовая поддержка</w:t>
            </w:r>
          </w:p>
        </w:tc>
      </w:tr>
      <w:tr w:rsidR="00A37A86" w:rsidRPr="00A37A86" w:rsidTr="00A37A86">
        <w:tc>
          <w:tcPr>
            <w:tcW w:w="675" w:type="dxa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3" w:type="dxa"/>
            <w:gridSpan w:val="2"/>
          </w:tcPr>
          <w:p w:rsidR="00A37A86" w:rsidRPr="00A37A86" w:rsidRDefault="00A37A86" w:rsidP="00F303EB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Возмещение затрат, связанных с проездом </w:t>
            </w:r>
            <w:r w:rsidRPr="00A37A86">
              <w:rPr>
                <w:sz w:val="28"/>
                <w:szCs w:val="28"/>
                <w:lang w:eastAsia="en-US"/>
              </w:rPr>
              <w:t>добровольцев (волонтеров) по территории Новосибирской области и Российской Федерации в ходе реализации добровольческой (волонтерской) деятельности</w:t>
            </w:r>
          </w:p>
        </w:tc>
        <w:tc>
          <w:tcPr>
            <w:tcW w:w="3285" w:type="dxa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</w:t>
            </w:r>
          </w:p>
        </w:tc>
      </w:tr>
      <w:tr w:rsidR="00A37A86" w:rsidRPr="00A37A86" w:rsidTr="00284B0B">
        <w:tc>
          <w:tcPr>
            <w:tcW w:w="9853" w:type="dxa"/>
            <w:gridSpan w:val="4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Организационная поддержка</w:t>
            </w:r>
          </w:p>
        </w:tc>
      </w:tr>
      <w:tr w:rsidR="00A37A86" w:rsidRPr="00A37A86" w:rsidTr="00A37A86">
        <w:tc>
          <w:tcPr>
            <w:tcW w:w="675" w:type="dxa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3" w:type="dxa"/>
            <w:gridSpan w:val="2"/>
          </w:tcPr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A37A86">
              <w:rPr>
                <w:sz w:val="28"/>
                <w:szCs w:val="28"/>
                <w:lang w:eastAsia="en-US"/>
              </w:rPr>
              <w:t>Благодарственные письма (Почетные</w:t>
            </w:r>
            <w:proofErr w:type="gramEnd"/>
          </w:p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A37A86">
              <w:rPr>
                <w:sz w:val="28"/>
                <w:szCs w:val="28"/>
                <w:lang w:eastAsia="en-US"/>
              </w:rPr>
              <w:t>грамоты, Благодар</w:t>
            </w:r>
            <w:r>
              <w:rPr>
                <w:sz w:val="28"/>
                <w:szCs w:val="28"/>
                <w:lang w:eastAsia="en-US"/>
              </w:rPr>
              <w:t>ности) администрации Здвинского</w:t>
            </w:r>
            <w:r w:rsidRPr="00A37A86">
              <w:rPr>
                <w:sz w:val="28"/>
                <w:szCs w:val="28"/>
                <w:lang w:eastAsia="en-US"/>
              </w:rPr>
              <w:t xml:space="preserve"> района Новосибирской области,</w:t>
            </w:r>
          </w:p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A37A86">
              <w:rPr>
                <w:sz w:val="28"/>
                <w:szCs w:val="28"/>
                <w:lang w:eastAsia="en-US"/>
              </w:rPr>
              <w:t xml:space="preserve">Совета депутатов </w:t>
            </w:r>
            <w:r>
              <w:rPr>
                <w:sz w:val="28"/>
                <w:szCs w:val="28"/>
                <w:lang w:eastAsia="en-US"/>
              </w:rPr>
              <w:t>Здвинского</w:t>
            </w:r>
            <w:r w:rsidRPr="00A37A86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A37A86" w:rsidRPr="00A37A86" w:rsidRDefault="00A37A86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  <w:r w:rsidRPr="00A37A86">
              <w:rPr>
                <w:sz w:val="28"/>
                <w:szCs w:val="28"/>
                <w:lang w:eastAsia="en-US"/>
              </w:rPr>
              <w:t>за высокие заслуги в сфере развития добровольческой (волонтерской) деятельности</w:t>
            </w:r>
          </w:p>
        </w:tc>
        <w:tc>
          <w:tcPr>
            <w:tcW w:w="3285" w:type="dxa"/>
          </w:tcPr>
          <w:p w:rsidR="00601D58" w:rsidRPr="00601D58" w:rsidRDefault="00A37A86" w:rsidP="00601D58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A37A86"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</w:t>
            </w:r>
            <w:r w:rsidR="00601D58">
              <w:rPr>
                <w:sz w:val="28"/>
                <w:szCs w:val="28"/>
                <w:lang w:eastAsia="en-US"/>
              </w:rPr>
              <w:t xml:space="preserve">, </w:t>
            </w:r>
            <w:r w:rsidR="00601D58" w:rsidRPr="00601D58">
              <w:rPr>
                <w:sz w:val="28"/>
                <w:szCs w:val="28"/>
                <w:lang w:eastAsia="en-US"/>
              </w:rPr>
              <w:t>Совета депутатов Здвинского района</w:t>
            </w:r>
          </w:p>
          <w:p w:rsidR="00A37A86" w:rsidRPr="00A37A86" w:rsidRDefault="00601D58" w:rsidP="00601D58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601D58">
              <w:rPr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7A86" w:rsidRPr="00A37A86" w:rsidTr="00A37A86">
        <w:tc>
          <w:tcPr>
            <w:tcW w:w="675" w:type="dxa"/>
          </w:tcPr>
          <w:p w:rsidR="00A37A86" w:rsidRPr="00A37A86" w:rsidRDefault="00601D58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3" w:type="dxa"/>
            <w:gridSpan w:val="2"/>
          </w:tcPr>
          <w:p w:rsidR="00601D58" w:rsidRPr="00601D58" w:rsidRDefault="00601D58" w:rsidP="00601D58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601D58">
              <w:rPr>
                <w:sz w:val="28"/>
                <w:szCs w:val="28"/>
                <w:lang w:eastAsia="en-US"/>
              </w:rPr>
              <w:t>Предоставление помещений для организации</w:t>
            </w:r>
          </w:p>
          <w:p w:rsidR="00A37A86" w:rsidRPr="00A37A86" w:rsidRDefault="00601D58" w:rsidP="00601D58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601D58">
              <w:rPr>
                <w:sz w:val="28"/>
                <w:szCs w:val="28"/>
                <w:lang w:eastAsia="en-US"/>
              </w:rPr>
              <w:t>и проведения мероприятий добровольческих (волонтерских) организаций на безвозмездной основе</w:t>
            </w:r>
          </w:p>
        </w:tc>
        <w:tc>
          <w:tcPr>
            <w:tcW w:w="3285" w:type="dxa"/>
          </w:tcPr>
          <w:p w:rsidR="00A37A86" w:rsidRPr="00A37A86" w:rsidRDefault="00601D58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601D58"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, муниципальные учреждения, </w:t>
            </w:r>
          </w:p>
        </w:tc>
      </w:tr>
      <w:tr w:rsidR="00A37A86" w:rsidRPr="00A37A86" w:rsidTr="00A37A86">
        <w:tc>
          <w:tcPr>
            <w:tcW w:w="675" w:type="dxa"/>
          </w:tcPr>
          <w:p w:rsidR="00A37A86" w:rsidRPr="00A37A86" w:rsidRDefault="00601D58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3" w:type="dxa"/>
            <w:gridSpan w:val="2"/>
          </w:tcPr>
          <w:p w:rsidR="00A37A86" w:rsidRPr="00A37A86" w:rsidRDefault="00601D58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Организованная помощь при проведении мероприятий.</w:t>
            </w:r>
          </w:p>
        </w:tc>
        <w:tc>
          <w:tcPr>
            <w:tcW w:w="3285" w:type="dxa"/>
          </w:tcPr>
          <w:p w:rsidR="00A37A86" w:rsidRPr="00A37A86" w:rsidRDefault="00601D58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молодежной политики администрации Здвинского района Новосибирской области</w:t>
            </w:r>
          </w:p>
        </w:tc>
      </w:tr>
      <w:tr w:rsidR="00601D58" w:rsidRPr="00A37A86" w:rsidTr="00A37A86">
        <w:tc>
          <w:tcPr>
            <w:tcW w:w="675" w:type="dxa"/>
          </w:tcPr>
          <w:p w:rsidR="00601D58" w:rsidRDefault="00601D58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3" w:type="dxa"/>
            <w:gridSpan w:val="2"/>
          </w:tcPr>
          <w:p w:rsidR="00601D58" w:rsidRPr="00601D58" w:rsidRDefault="00601D58" w:rsidP="00601D58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601D58">
              <w:rPr>
                <w:sz w:val="28"/>
                <w:szCs w:val="28"/>
                <w:lang w:eastAsia="en-US"/>
              </w:rPr>
              <w:t xml:space="preserve">Приглашение добровольцев (волонтеров) </w:t>
            </w:r>
            <w:proofErr w:type="gramStart"/>
            <w:r w:rsidRPr="00601D58">
              <w:rPr>
                <w:sz w:val="28"/>
                <w:szCs w:val="28"/>
                <w:lang w:eastAsia="en-US"/>
              </w:rPr>
              <w:t>к</w:t>
            </w:r>
            <w:proofErr w:type="gramEnd"/>
          </w:p>
          <w:p w:rsidR="00601D58" w:rsidRPr="00601D58" w:rsidRDefault="00601D58" w:rsidP="00601D58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601D58">
              <w:rPr>
                <w:sz w:val="28"/>
                <w:szCs w:val="28"/>
                <w:lang w:eastAsia="en-US"/>
              </w:rPr>
              <w:t xml:space="preserve">участию в мероприятиях, приемах главы района, а также заместителей главы </w:t>
            </w:r>
            <w:proofErr w:type="gramStart"/>
            <w:r w:rsidRPr="00601D5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601D58" w:rsidRPr="00601D58" w:rsidRDefault="00601D58" w:rsidP="00601D58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601D58">
              <w:rPr>
                <w:sz w:val="28"/>
                <w:szCs w:val="28"/>
                <w:lang w:eastAsia="en-US"/>
              </w:rPr>
              <w:t>качестве</w:t>
            </w:r>
            <w:proofErr w:type="gramEnd"/>
            <w:r w:rsidRPr="00601D58">
              <w:rPr>
                <w:sz w:val="28"/>
                <w:szCs w:val="28"/>
                <w:lang w:eastAsia="en-US"/>
              </w:rPr>
              <w:t xml:space="preserve"> участников</w:t>
            </w:r>
            <w:r w:rsidR="00E00D1C">
              <w:rPr>
                <w:sz w:val="28"/>
                <w:szCs w:val="28"/>
                <w:lang w:eastAsia="en-US"/>
              </w:rPr>
              <w:t>.</w:t>
            </w:r>
          </w:p>
          <w:p w:rsidR="00601D58" w:rsidRDefault="00601D58" w:rsidP="00601D58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601D58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</w:t>
            </w:r>
            <w:r>
              <w:rPr>
                <w:sz w:val="28"/>
                <w:szCs w:val="28"/>
                <w:lang w:eastAsia="en-US"/>
              </w:rPr>
              <w:t>, о</w:t>
            </w:r>
            <w:r w:rsidRPr="00E00D1C">
              <w:rPr>
                <w:sz w:val="28"/>
                <w:szCs w:val="28"/>
                <w:lang w:eastAsia="en-US"/>
              </w:rPr>
              <w:t>тдел молодежной политики администрации Здвинского района Новосибирской области</w:t>
            </w:r>
          </w:p>
          <w:p w:rsidR="00F303EB" w:rsidRDefault="00F303EB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E00D1C" w:rsidRPr="00A37A86" w:rsidTr="00A37A86">
        <w:tc>
          <w:tcPr>
            <w:tcW w:w="675" w:type="dxa"/>
          </w:tcPr>
          <w:p w:rsidR="00E00D1C" w:rsidRDefault="00E00D1C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893" w:type="dxa"/>
            <w:gridSpan w:val="2"/>
          </w:tcPr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 xml:space="preserve">Оформление </w:t>
            </w:r>
            <w:proofErr w:type="gramStart"/>
            <w:r w:rsidRPr="00E00D1C">
              <w:rPr>
                <w:sz w:val="28"/>
                <w:szCs w:val="28"/>
                <w:lang w:eastAsia="en-US"/>
              </w:rPr>
              <w:t>рекомендательных</w:t>
            </w:r>
            <w:proofErr w:type="gramEnd"/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 xml:space="preserve">писем/характеристик добровольцам (волонтерам) для участия </w:t>
            </w:r>
            <w:proofErr w:type="gramStart"/>
            <w:r w:rsidRPr="00E00D1C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 xml:space="preserve"> различных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E00D1C">
              <w:rPr>
                <w:sz w:val="28"/>
                <w:szCs w:val="28"/>
                <w:lang w:eastAsia="en-US"/>
              </w:rPr>
              <w:t>конкурсах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E00D1C" w:rsidRPr="00601D58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</w:t>
            </w:r>
          </w:p>
        </w:tc>
      </w:tr>
      <w:tr w:rsidR="00E00D1C" w:rsidRPr="00A37A86" w:rsidTr="00654B78">
        <w:tc>
          <w:tcPr>
            <w:tcW w:w="9853" w:type="dxa"/>
            <w:gridSpan w:val="4"/>
          </w:tcPr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Информационная поддержка</w:t>
            </w:r>
          </w:p>
        </w:tc>
      </w:tr>
      <w:tr w:rsidR="00E00D1C" w:rsidRPr="00A37A86" w:rsidTr="00E00D1C">
        <w:tc>
          <w:tcPr>
            <w:tcW w:w="817" w:type="dxa"/>
            <w:gridSpan w:val="2"/>
          </w:tcPr>
          <w:p w:rsidR="00E00D1C" w:rsidRDefault="00E00D1C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51" w:type="dxa"/>
          </w:tcPr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 xml:space="preserve">Размещение информации о </w:t>
            </w:r>
            <w:proofErr w:type="gramStart"/>
            <w:r w:rsidRPr="00E00D1C">
              <w:rPr>
                <w:sz w:val="28"/>
                <w:szCs w:val="28"/>
                <w:lang w:eastAsia="en-US"/>
              </w:rPr>
              <w:t>текущих</w:t>
            </w:r>
            <w:proofErr w:type="gramEnd"/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 xml:space="preserve">добровольческих (волонтерских) </w:t>
            </w:r>
            <w:proofErr w:type="gramStart"/>
            <w:r w:rsidRPr="00E00D1C">
              <w:rPr>
                <w:sz w:val="28"/>
                <w:szCs w:val="28"/>
                <w:lang w:eastAsia="en-US"/>
              </w:rPr>
              <w:t>проектах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>,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E00D1C">
              <w:rPr>
                <w:sz w:val="28"/>
                <w:szCs w:val="28"/>
                <w:lang w:eastAsia="en-US"/>
              </w:rPr>
              <w:t>мероприятиях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>, программах, акциях, лучших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E00D1C">
              <w:rPr>
                <w:sz w:val="28"/>
                <w:szCs w:val="28"/>
                <w:lang w:eastAsia="en-US"/>
              </w:rPr>
              <w:t>практиках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>, о муниципальных активистах,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E00D1C">
              <w:rPr>
                <w:sz w:val="28"/>
                <w:szCs w:val="28"/>
                <w:lang w:eastAsia="en-US"/>
              </w:rPr>
              <w:t>реализующих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 xml:space="preserve"> социально значимые проекты,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E00D1C">
              <w:rPr>
                <w:sz w:val="28"/>
                <w:szCs w:val="28"/>
                <w:lang w:eastAsia="en-US"/>
              </w:rPr>
              <w:t>представителях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 xml:space="preserve"> некоммерческих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>организаций и/или добровольческих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>(волонтерских) объединений, являющихся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 xml:space="preserve">победителями </w:t>
            </w:r>
            <w:proofErr w:type="gramStart"/>
            <w:r w:rsidRPr="00E00D1C">
              <w:rPr>
                <w:sz w:val="28"/>
                <w:szCs w:val="28"/>
                <w:lang w:eastAsia="en-US"/>
              </w:rPr>
              <w:t>федеральных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>, региональных и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 xml:space="preserve">муниципальных конкурсов </w:t>
            </w:r>
            <w:proofErr w:type="gramStart"/>
            <w:r w:rsidRPr="00E00D1C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 xml:space="preserve"> официальных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информационных </w:t>
            </w:r>
            <w:proofErr w:type="gramStart"/>
            <w:r>
              <w:rPr>
                <w:sz w:val="28"/>
                <w:szCs w:val="28"/>
                <w:lang w:eastAsia="en-US"/>
              </w:rPr>
              <w:t>ресурсах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5" w:type="dxa"/>
          </w:tcPr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>Администрация Здвинского</w:t>
            </w:r>
            <w:r>
              <w:rPr>
                <w:sz w:val="28"/>
                <w:szCs w:val="28"/>
                <w:lang w:eastAsia="en-US"/>
              </w:rPr>
              <w:t xml:space="preserve"> района Новосибирской области, о</w:t>
            </w:r>
            <w:r w:rsidRPr="00E00D1C">
              <w:rPr>
                <w:sz w:val="28"/>
                <w:szCs w:val="28"/>
                <w:lang w:eastAsia="en-US"/>
              </w:rPr>
              <w:t>тдел молодежной политики администрации Здвинского района Новосибирской области</w:t>
            </w:r>
          </w:p>
        </w:tc>
      </w:tr>
      <w:tr w:rsidR="00E00D1C" w:rsidRPr="00A37A86" w:rsidTr="00E00D1C">
        <w:tc>
          <w:tcPr>
            <w:tcW w:w="817" w:type="dxa"/>
            <w:gridSpan w:val="2"/>
          </w:tcPr>
          <w:p w:rsidR="00E00D1C" w:rsidRDefault="00E00D1C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51" w:type="dxa"/>
          </w:tcPr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 xml:space="preserve">Привлечение </w:t>
            </w:r>
            <w:proofErr w:type="gramStart"/>
            <w:r w:rsidRPr="00E00D1C">
              <w:rPr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E00D1C">
              <w:rPr>
                <w:sz w:val="28"/>
                <w:szCs w:val="28"/>
                <w:lang w:eastAsia="en-US"/>
              </w:rPr>
              <w:t>, муниципальных</w:t>
            </w:r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 xml:space="preserve">СМИ к освещению </w:t>
            </w:r>
            <w:proofErr w:type="gramStart"/>
            <w:r w:rsidRPr="00E00D1C">
              <w:rPr>
                <w:sz w:val="28"/>
                <w:szCs w:val="28"/>
                <w:lang w:eastAsia="en-US"/>
              </w:rPr>
              <w:t>добровольческой</w:t>
            </w:r>
            <w:proofErr w:type="gramEnd"/>
          </w:p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>(волонтерской) деятельности</w:t>
            </w:r>
          </w:p>
        </w:tc>
        <w:tc>
          <w:tcPr>
            <w:tcW w:w="3285" w:type="dxa"/>
          </w:tcPr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E00D1C"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области, отдел молодежной политики администрации Здвинского района Новосибирской области</w:t>
            </w:r>
          </w:p>
        </w:tc>
      </w:tr>
      <w:tr w:rsidR="00E00D1C" w:rsidRPr="00A37A86" w:rsidTr="004E7610">
        <w:tc>
          <w:tcPr>
            <w:tcW w:w="9853" w:type="dxa"/>
            <w:gridSpan w:val="4"/>
          </w:tcPr>
          <w:p w:rsidR="00E00D1C" w:rsidRPr="00E00D1C" w:rsidRDefault="00E00D1C" w:rsidP="00E00D1C">
            <w:pPr>
              <w:tabs>
                <w:tab w:val="left" w:pos="9923"/>
              </w:tabs>
              <w:adjustRightInd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Консультационная подде</w:t>
            </w:r>
            <w:r w:rsidR="0052725E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жка</w:t>
            </w:r>
          </w:p>
        </w:tc>
      </w:tr>
      <w:tr w:rsidR="00E00D1C" w:rsidRPr="00A37A86" w:rsidTr="00E00D1C">
        <w:tc>
          <w:tcPr>
            <w:tcW w:w="817" w:type="dxa"/>
            <w:gridSpan w:val="2"/>
          </w:tcPr>
          <w:p w:rsidR="00E00D1C" w:rsidRDefault="00E00D1C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51" w:type="dxa"/>
          </w:tcPr>
          <w:p w:rsidR="00E00D1C" w:rsidRPr="00E00D1C" w:rsidRDefault="0052725E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Консультации по вопросам организации добровольческой (волонтерской) деятельности</w:t>
            </w:r>
          </w:p>
        </w:tc>
        <w:tc>
          <w:tcPr>
            <w:tcW w:w="3285" w:type="dxa"/>
          </w:tcPr>
          <w:p w:rsidR="00E00D1C" w:rsidRPr="00E00D1C" w:rsidRDefault="0052725E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области, отдел молодежной политики администрации Здвинского района Новосибирской области</w:t>
            </w:r>
          </w:p>
        </w:tc>
      </w:tr>
      <w:tr w:rsidR="0052725E" w:rsidRPr="00A37A86" w:rsidTr="00DA0841">
        <w:tc>
          <w:tcPr>
            <w:tcW w:w="9853" w:type="dxa"/>
            <w:gridSpan w:val="4"/>
          </w:tcPr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Имущественная поддержка</w:t>
            </w:r>
          </w:p>
        </w:tc>
      </w:tr>
      <w:tr w:rsidR="00E00D1C" w:rsidRPr="00A37A86" w:rsidTr="00E00D1C">
        <w:tc>
          <w:tcPr>
            <w:tcW w:w="817" w:type="dxa"/>
            <w:gridSpan w:val="2"/>
          </w:tcPr>
          <w:p w:rsidR="00E00D1C" w:rsidRDefault="0052725E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1" w:type="dxa"/>
          </w:tcPr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gramStart"/>
            <w:r w:rsidRPr="0052725E">
              <w:rPr>
                <w:sz w:val="28"/>
                <w:szCs w:val="28"/>
                <w:lang w:eastAsia="en-US"/>
              </w:rPr>
              <w:t>материально-технического</w:t>
            </w:r>
            <w:proofErr w:type="gramEnd"/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52725E">
              <w:rPr>
                <w:sz w:val="28"/>
                <w:szCs w:val="28"/>
                <w:lang w:eastAsia="en-US"/>
              </w:rPr>
              <w:t>оснащения (помещения, оснащенные</w:t>
            </w:r>
            <w:proofErr w:type="gramEnd"/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 xml:space="preserve">современным оборудованием, </w:t>
            </w:r>
            <w:proofErr w:type="spellStart"/>
            <w:r w:rsidRPr="0052725E">
              <w:rPr>
                <w:sz w:val="28"/>
                <w:szCs w:val="28"/>
                <w:lang w:eastAsia="en-US"/>
              </w:rPr>
              <w:t>коворкингпространства</w:t>
            </w:r>
            <w:proofErr w:type="spellEnd"/>
            <w:r w:rsidRPr="0052725E">
              <w:rPr>
                <w:sz w:val="28"/>
                <w:szCs w:val="28"/>
                <w:lang w:eastAsia="en-US"/>
              </w:rPr>
              <w:t>, оргтехника: компьютер,</w:t>
            </w:r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принтер, ноутбук, проектор, экран, колонки, микрофоны, аппаратуру для фот</w:t>
            </w:r>
            <w:proofErr w:type="gramStart"/>
            <w:r w:rsidRPr="0052725E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52725E">
              <w:rPr>
                <w:sz w:val="28"/>
                <w:szCs w:val="28"/>
                <w:lang w:eastAsia="en-US"/>
              </w:rPr>
              <w:t xml:space="preserve"> и</w:t>
            </w:r>
          </w:p>
          <w:p w:rsidR="00E00D1C" w:rsidRPr="00E00D1C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видеосъемки, интернет и др.).</w:t>
            </w:r>
          </w:p>
        </w:tc>
        <w:tc>
          <w:tcPr>
            <w:tcW w:w="3285" w:type="dxa"/>
          </w:tcPr>
          <w:p w:rsidR="00E00D1C" w:rsidRPr="00E00D1C" w:rsidRDefault="0052725E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</w:t>
            </w:r>
            <w:r>
              <w:rPr>
                <w:sz w:val="28"/>
                <w:szCs w:val="28"/>
                <w:lang w:eastAsia="en-US"/>
              </w:rPr>
              <w:t>, открытое молодежное пространство.</w:t>
            </w:r>
          </w:p>
        </w:tc>
      </w:tr>
      <w:tr w:rsidR="0052725E" w:rsidRPr="00A37A86" w:rsidTr="00DF619F">
        <w:tc>
          <w:tcPr>
            <w:tcW w:w="9853" w:type="dxa"/>
            <w:gridSpan w:val="4"/>
          </w:tcPr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поддержка</w:t>
            </w:r>
          </w:p>
        </w:tc>
      </w:tr>
      <w:tr w:rsidR="0052725E" w:rsidRPr="00A37A86" w:rsidTr="00E00D1C">
        <w:tc>
          <w:tcPr>
            <w:tcW w:w="817" w:type="dxa"/>
            <w:gridSpan w:val="2"/>
          </w:tcPr>
          <w:p w:rsidR="0052725E" w:rsidRDefault="0052725E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751" w:type="dxa"/>
          </w:tcPr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 xml:space="preserve">Повышение компетентности специалистов </w:t>
            </w:r>
            <w:proofErr w:type="gramStart"/>
            <w:r w:rsidRPr="0052725E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52725E">
              <w:rPr>
                <w:sz w:val="28"/>
                <w:szCs w:val="28"/>
                <w:lang w:eastAsia="en-US"/>
              </w:rPr>
              <w:t>вопросах</w:t>
            </w:r>
            <w:proofErr w:type="gramEnd"/>
            <w:r w:rsidRPr="0052725E">
              <w:rPr>
                <w:sz w:val="28"/>
                <w:szCs w:val="28"/>
                <w:lang w:eastAsia="en-US"/>
              </w:rPr>
              <w:t xml:space="preserve"> организации добровольческой</w:t>
            </w:r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lastRenderedPageBreak/>
              <w:t xml:space="preserve">(волонтерской) деятельности как основы </w:t>
            </w:r>
            <w:proofErr w:type="gramStart"/>
            <w:r w:rsidRPr="0052725E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сфере добровольчества (</w:t>
            </w:r>
            <w:proofErr w:type="spellStart"/>
            <w:r w:rsidRPr="0052725E">
              <w:rPr>
                <w:sz w:val="28"/>
                <w:szCs w:val="28"/>
                <w:lang w:eastAsia="en-US"/>
              </w:rPr>
              <w:t>волонтерства</w:t>
            </w:r>
            <w:proofErr w:type="spellEnd"/>
            <w:r w:rsidRPr="0052725E">
              <w:rPr>
                <w:sz w:val="28"/>
                <w:szCs w:val="28"/>
                <w:lang w:eastAsia="en-US"/>
              </w:rPr>
              <w:t>) за счет обучающих мероприятий</w:t>
            </w:r>
          </w:p>
        </w:tc>
        <w:tc>
          <w:tcPr>
            <w:tcW w:w="3285" w:type="dxa"/>
          </w:tcPr>
          <w:p w:rsidR="0052725E" w:rsidRPr="0052725E" w:rsidRDefault="0052725E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lastRenderedPageBreak/>
              <w:t xml:space="preserve">Администрация Здвинского района </w:t>
            </w:r>
            <w:r w:rsidRPr="0052725E">
              <w:rPr>
                <w:sz w:val="28"/>
                <w:szCs w:val="28"/>
                <w:lang w:eastAsia="en-US"/>
              </w:rPr>
              <w:lastRenderedPageBreak/>
              <w:t>Новосибирской области</w:t>
            </w:r>
          </w:p>
        </w:tc>
      </w:tr>
      <w:tr w:rsidR="0052725E" w:rsidRPr="00A37A86" w:rsidTr="00E00D1C">
        <w:tc>
          <w:tcPr>
            <w:tcW w:w="817" w:type="dxa"/>
            <w:gridSpan w:val="2"/>
          </w:tcPr>
          <w:p w:rsidR="0052725E" w:rsidRDefault="0052725E" w:rsidP="00A37A86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51" w:type="dxa"/>
          </w:tcPr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Организация и проведение обучения</w:t>
            </w:r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программам дополнительного образования</w:t>
            </w:r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добровольцев (волонтеров), руководителей и</w:t>
            </w:r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специалистов добровольческих (волонтерских)</w:t>
            </w:r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организаций с учетом видов добровольческой (волонтерской) деятельности, а также</w:t>
            </w:r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 xml:space="preserve">возможностью получения </w:t>
            </w:r>
            <w:proofErr w:type="gramStart"/>
            <w:r w:rsidRPr="0052725E">
              <w:rPr>
                <w:sz w:val="28"/>
                <w:szCs w:val="28"/>
                <w:lang w:eastAsia="en-US"/>
              </w:rPr>
              <w:t>необходимых</w:t>
            </w:r>
            <w:proofErr w:type="gramEnd"/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учебно-мето</w:t>
            </w:r>
            <w:r>
              <w:rPr>
                <w:sz w:val="28"/>
                <w:szCs w:val="28"/>
                <w:lang w:eastAsia="en-US"/>
              </w:rPr>
              <w:t xml:space="preserve">дических и научных материалов в </w:t>
            </w:r>
            <w:r w:rsidRPr="0052725E">
              <w:rPr>
                <w:sz w:val="28"/>
                <w:szCs w:val="28"/>
                <w:lang w:eastAsia="en-US"/>
              </w:rPr>
              <w:t>соответстви</w:t>
            </w:r>
            <w:r>
              <w:rPr>
                <w:sz w:val="28"/>
                <w:szCs w:val="28"/>
                <w:lang w:eastAsia="en-US"/>
              </w:rPr>
              <w:t xml:space="preserve">и с территориальной спецификой, </w:t>
            </w:r>
            <w:r w:rsidRPr="0052725E">
              <w:rPr>
                <w:sz w:val="28"/>
                <w:szCs w:val="28"/>
                <w:lang w:eastAsia="en-US"/>
              </w:rPr>
              <w:t>сп</w:t>
            </w:r>
            <w:r>
              <w:rPr>
                <w:sz w:val="28"/>
                <w:szCs w:val="28"/>
                <w:lang w:eastAsia="en-US"/>
              </w:rPr>
              <w:t xml:space="preserve">ецификой занятости добровольцев </w:t>
            </w:r>
            <w:r w:rsidRPr="0052725E">
              <w:rPr>
                <w:sz w:val="28"/>
                <w:szCs w:val="28"/>
                <w:lang w:eastAsia="en-US"/>
              </w:rPr>
              <w:t>(воло</w:t>
            </w:r>
            <w:r>
              <w:rPr>
                <w:sz w:val="28"/>
                <w:szCs w:val="28"/>
                <w:lang w:eastAsia="en-US"/>
              </w:rPr>
              <w:t xml:space="preserve">нтеров), возрастной категорией, </w:t>
            </w:r>
            <w:r w:rsidRPr="0052725E">
              <w:rPr>
                <w:sz w:val="28"/>
                <w:szCs w:val="28"/>
                <w:lang w:eastAsia="en-US"/>
              </w:rPr>
              <w:t xml:space="preserve">мотивацией участия граждан </w:t>
            </w:r>
            <w:proofErr w:type="gramStart"/>
            <w:r w:rsidRPr="0052725E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52725E" w:rsidRPr="0052725E" w:rsidRDefault="0052725E" w:rsidP="0052725E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добровольческой (волонтерской) </w:t>
            </w:r>
            <w:r w:rsidRPr="0052725E">
              <w:rPr>
                <w:sz w:val="28"/>
                <w:szCs w:val="28"/>
                <w:lang w:eastAsia="en-US"/>
              </w:rPr>
              <w:t>деятельности.</w:t>
            </w:r>
          </w:p>
        </w:tc>
        <w:tc>
          <w:tcPr>
            <w:tcW w:w="3285" w:type="dxa"/>
          </w:tcPr>
          <w:p w:rsidR="0052725E" w:rsidRPr="0052725E" w:rsidRDefault="0052725E" w:rsidP="00E00D1C">
            <w:pPr>
              <w:tabs>
                <w:tab w:val="left" w:pos="9923"/>
              </w:tabs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52725E">
              <w:rPr>
                <w:sz w:val="28"/>
                <w:szCs w:val="28"/>
                <w:lang w:eastAsia="en-US"/>
              </w:rPr>
              <w:t>Администрация Здвинского района Новосибирской области</w:t>
            </w:r>
          </w:p>
        </w:tc>
      </w:tr>
    </w:tbl>
    <w:p w:rsidR="00A37A86" w:rsidRPr="00A37A86" w:rsidRDefault="00A37A86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A37A86" w:rsidRDefault="00A37A86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52725E" w:rsidRPr="00A37A86" w:rsidRDefault="0052725E" w:rsidP="00A37A86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  <w:bookmarkStart w:id="0" w:name="_GoBack"/>
      <w:bookmarkEnd w:id="0"/>
    </w:p>
    <w:sectPr w:rsidR="0052725E" w:rsidRPr="00A37A86" w:rsidSect="00F303EB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539C"/>
    <w:multiLevelType w:val="hybridMultilevel"/>
    <w:tmpl w:val="6D7235BA"/>
    <w:lvl w:ilvl="0" w:tplc="219CB6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F"/>
    <w:rsid w:val="0001117A"/>
    <w:rsid w:val="00020E55"/>
    <w:rsid w:val="000277ED"/>
    <w:rsid w:val="000824FB"/>
    <w:rsid w:val="000A00D7"/>
    <w:rsid w:val="000A2566"/>
    <w:rsid w:val="000C1DF8"/>
    <w:rsid w:val="000F04D8"/>
    <w:rsid w:val="0012105A"/>
    <w:rsid w:val="00124B55"/>
    <w:rsid w:val="0012587A"/>
    <w:rsid w:val="001340B1"/>
    <w:rsid w:val="00143A79"/>
    <w:rsid w:val="0016485C"/>
    <w:rsid w:val="0016638B"/>
    <w:rsid w:val="001863D5"/>
    <w:rsid w:val="0019204C"/>
    <w:rsid w:val="001C464F"/>
    <w:rsid w:val="001E1349"/>
    <w:rsid w:val="00202767"/>
    <w:rsid w:val="00204338"/>
    <w:rsid w:val="00234F54"/>
    <w:rsid w:val="00235C4E"/>
    <w:rsid w:val="00236603"/>
    <w:rsid w:val="00236AFA"/>
    <w:rsid w:val="0024635F"/>
    <w:rsid w:val="002650FF"/>
    <w:rsid w:val="002765C4"/>
    <w:rsid w:val="002769D8"/>
    <w:rsid w:val="00276AA4"/>
    <w:rsid w:val="00281B7E"/>
    <w:rsid w:val="002A3CA8"/>
    <w:rsid w:val="002B1AA4"/>
    <w:rsid w:val="002C146B"/>
    <w:rsid w:val="002C18EE"/>
    <w:rsid w:val="002C3334"/>
    <w:rsid w:val="002D68A6"/>
    <w:rsid w:val="00302498"/>
    <w:rsid w:val="00302877"/>
    <w:rsid w:val="00315BD3"/>
    <w:rsid w:val="00392B10"/>
    <w:rsid w:val="003D2AA7"/>
    <w:rsid w:val="003D366A"/>
    <w:rsid w:val="0040224F"/>
    <w:rsid w:val="004157D3"/>
    <w:rsid w:val="00452C77"/>
    <w:rsid w:val="00464483"/>
    <w:rsid w:val="00477D6C"/>
    <w:rsid w:val="00496961"/>
    <w:rsid w:val="004B4973"/>
    <w:rsid w:val="004D3220"/>
    <w:rsid w:val="004D56EC"/>
    <w:rsid w:val="004E7227"/>
    <w:rsid w:val="00502AF6"/>
    <w:rsid w:val="0050358D"/>
    <w:rsid w:val="0052725E"/>
    <w:rsid w:val="00535877"/>
    <w:rsid w:val="00572A2A"/>
    <w:rsid w:val="00574448"/>
    <w:rsid w:val="005972C9"/>
    <w:rsid w:val="005B0F28"/>
    <w:rsid w:val="005B275C"/>
    <w:rsid w:val="005B4A2B"/>
    <w:rsid w:val="005C0217"/>
    <w:rsid w:val="005C77DB"/>
    <w:rsid w:val="005C7FB9"/>
    <w:rsid w:val="005D136F"/>
    <w:rsid w:val="005E51A9"/>
    <w:rsid w:val="005F178C"/>
    <w:rsid w:val="00601D58"/>
    <w:rsid w:val="00610F02"/>
    <w:rsid w:val="00630066"/>
    <w:rsid w:val="0064210A"/>
    <w:rsid w:val="00664B8B"/>
    <w:rsid w:val="00664DE3"/>
    <w:rsid w:val="00671815"/>
    <w:rsid w:val="00683026"/>
    <w:rsid w:val="00691FF6"/>
    <w:rsid w:val="006B34E6"/>
    <w:rsid w:val="006D1065"/>
    <w:rsid w:val="006E3484"/>
    <w:rsid w:val="0070367E"/>
    <w:rsid w:val="00707B79"/>
    <w:rsid w:val="00724743"/>
    <w:rsid w:val="007251A9"/>
    <w:rsid w:val="00734859"/>
    <w:rsid w:val="00777C34"/>
    <w:rsid w:val="0078572E"/>
    <w:rsid w:val="007B38C8"/>
    <w:rsid w:val="007C31F1"/>
    <w:rsid w:val="007D3A62"/>
    <w:rsid w:val="007D6CCB"/>
    <w:rsid w:val="007E0881"/>
    <w:rsid w:val="007E19B5"/>
    <w:rsid w:val="007E3C5C"/>
    <w:rsid w:val="007F2EED"/>
    <w:rsid w:val="007F3D2B"/>
    <w:rsid w:val="007F6BDB"/>
    <w:rsid w:val="007F76F1"/>
    <w:rsid w:val="00820C02"/>
    <w:rsid w:val="0082135B"/>
    <w:rsid w:val="008866DA"/>
    <w:rsid w:val="00897A74"/>
    <w:rsid w:val="008B61AE"/>
    <w:rsid w:val="008F5AC1"/>
    <w:rsid w:val="0090121F"/>
    <w:rsid w:val="009250DB"/>
    <w:rsid w:val="00936B93"/>
    <w:rsid w:val="0097444C"/>
    <w:rsid w:val="0099383F"/>
    <w:rsid w:val="009A15CD"/>
    <w:rsid w:val="009A3652"/>
    <w:rsid w:val="009C4647"/>
    <w:rsid w:val="009F12EB"/>
    <w:rsid w:val="00A049B7"/>
    <w:rsid w:val="00A11C6B"/>
    <w:rsid w:val="00A27EB4"/>
    <w:rsid w:val="00A30901"/>
    <w:rsid w:val="00A32491"/>
    <w:rsid w:val="00A37A86"/>
    <w:rsid w:val="00A41886"/>
    <w:rsid w:val="00A51A2A"/>
    <w:rsid w:val="00A65F72"/>
    <w:rsid w:val="00A66409"/>
    <w:rsid w:val="00AB2C07"/>
    <w:rsid w:val="00AB4425"/>
    <w:rsid w:val="00AD2C11"/>
    <w:rsid w:val="00AD5FB3"/>
    <w:rsid w:val="00AE1AB2"/>
    <w:rsid w:val="00B03D74"/>
    <w:rsid w:val="00B41B84"/>
    <w:rsid w:val="00B43486"/>
    <w:rsid w:val="00B456E9"/>
    <w:rsid w:val="00B4617A"/>
    <w:rsid w:val="00B77E2E"/>
    <w:rsid w:val="00B8184A"/>
    <w:rsid w:val="00B868EF"/>
    <w:rsid w:val="00B93805"/>
    <w:rsid w:val="00BB738C"/>
    <w:rsid w:val="00BF057B"/>
    <w:rsid w:val="00C06AF9"/>
    <w:rsid w:val="00C12712"/>
    <w:rsid w:val="00C23D89"/>
    <w:rsid w:val="00C256FD"/>
    <w:rsid w:val="00C536DE"/>
    <w:rsid w:val="00CA276C"/>
    <w:rsid w:val="00CB613D"/>
    <w:rsid w:val="00CB7BDB"/>
    <w:rsid w:val="00CD2BDC"/>
    <w:rsid w:val="00CF3F8B"/>
    <w:rsid w:val="00D069A5"/>
    <w:rsid w:val="00D07279"/>
    <w:rsid w:val="00D266B2"/>
    <w:rsid w:val="00D30179"/>
    <w:rsid w:val="00D3340C"/>
    <w:rsid w:val="00D43AF4"/>
    <w:rsid w:val="00D51420"/>
    <w:rsid w:val="00D5372C"/>
    <w:rsid w:val="00D5651F"/>
    <w:rsid w:val="00D74DC1"/>
    <w:rsid w:val="00D80132"/>
    <w:rsid w:val="00D80505"/>
    <w:rsid w:val="00DA3C93"/>
    <w:rsid w:val="00DA5395"/>
    <w:rsid w:val="00DA7E0D"/>
    <w:rsid w:val="00DB1626"/>
    <w:rsid w:val="00DB5D41"/>
    <w:rsid w:val="00DC1AE2"/>
    <w:rsid w:val="00DD225F"/>
    <w:rsid w:val="00DD257B"/>
    <w:rsid w:val="00DE01C2"/>
    <w:rsid w:val="00DE1A74"/>
    <w:rsid w:val="00E00D1C"/>
    <w:rsid w:val="00E0184B"/>
    <w:rsid w:val="00E12A8A"/>
    <w:rsid w:val="00E71080"/>
    <w:rsid w:val="00E96836"/>
    <w:rsid w:val="00EB33C1"/>
    <w:rsid w:val="00F011FC"/>
    <w:rsid w:val="00F23CC4"/>
    <w:rsid w:val="00F27027"/>
    <w:rsid w:val="00F303EB"/>
    <w:rsid w:val="00F311DA"/>
    <w:rsid w:val="00F358DC"/>
    <w:rsid w:val="00F467DB"/>
    <w:rsid w:val="00F64945"/>
    <w:rsid w:val="00F82ED3"/>
    <w:rsid w:val="00F90E48"/>
    <w:rsid w:val="00F95E73"/>
    <w:rsid w:val="00FA288A"/>
    <w:rsid w:val="00FB59A5"/>
    <w:rsid w:val="00FC7EE6"/>
    <w:rsid w:val="00FD25B3"/>
    <w:rsid w:val="00FD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065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3"/>
    <w:rsid w:val="0099383F"/>
    <w:pPr>
      <w:autoSpaceDE/>
      <w:autoSpaceDN/>
      <w:ind w:left="-142" w:firstLine="578"/>
    </w:pPr>
    <w:rPr>
      <w:b/>
      <w:sz w:val="24"/>
    </w:rPr>
  </w:style>
  <w:style w:type="character" w:customStyle="1" w:styleId="a5">
    <w:name w:val="Основной текст Знак"/>
    <w:basedOn w:val="a0"/>
    <w:link w:val="a6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5"/>
    <w:rsid w:val="0099383F"/>
    <w:pPr>
      <w:autoSpaceDE/>
      <w:autoSpaceDN/>
      <w:jc w:val="center"/>
    </w:pPr>
    <w:rPr>
      <w:b/>
      <w:sz w:val="24"/>
    </w:rPr>
  </w:style>
  <w:style w:type="paragraph" w:styleId="a7">
    <w:name w:val="Normal (Web)"/>
    <w:basedOn w:val="a"/>
    <w:rsid w:val="009938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9383F"/>
    <w:pPr>
      <w:ind w:left="720"/>
      <w:contextualSpacing/>
    </w:pPr>
  </w:style>
  <w:style w:type="paragraph" w:styleId="a9">
    <w:name w:val="No Spacing"/>
    <w:uiPriority w:val="1"/>
    <w:qFormat/>
    <w:rsid w:val="009938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D1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8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38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с отступом Знак1"/>
    <w:basedOn w:val="a0"/>
    <w:locked/>
    <w:rsid w:val="006718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c">
    <w:name w:val="Table Grid"/>
    <w:basedOn w:val="a1"/>
    <w:uiPriority w:val="59"/>
    <w:rsid w:val="00A3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065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3"/>
    <w:rsid w:val="0099383F"/>
    <w:pPr>
      <w:autoSpaceDE/>
      <w:autoSpaceDN/>
      <w:ind w:left="-142" w:firstLine="578"/>
    </w:pPr>
    <w:rPr>
      <w:b/>
      <w:sz w:val="24"/>
    </w:rPr>
  </w:style>
  <w:style w:type="character" w:customStyle="1" w:styleId="a5">
    <w:name w:val="Основной текст Знак"/>
    <w:basedOn w:val="a0"/>
    <w:link w:val="a6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5"/>
    <w:rsid w:val="0099383F"/>
    <w:pPr>
      <w:autoSpaceDE/>
      <w:autoSpaceDN/>
      <w:jc w:val="center"/>
    </w:pPr>
    <w:rPr>
      <w:b/>
      <w:sz w:val="24"/>
    </w:rPr>
  </w:style>
  <w:style w:type="paragraph" w:styleId="a7">
    <w:name w:val="Normal (Web)"/>
    <w:basedOn w:val="a"/>
    <w:rsid w:val="009938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9383F"/>
    <w:pPr>
      <w:ind w:left="720"/>
      <w:contextualSpacing/>
    </w:pPr>
  </w:style>
  <w:style w:type="paragraph" w:styleId="a9">
    <w:name w:val="No Spacing"/>
    <w:uiPriority w:val="1"/>
    <w:qFormat/>
    <w:rsid w:val="009938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D1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8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38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с отступом Знак1"/>
    <w:basedOn w:val="a0"/>
    <w:locked/>
    <w:rsid w:val="006718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c">
    <w:name w:val="Table Grid"/>
    <w:basedOn w:val="a1"/>
    <w:uiPriority w:val="59"/>
    <w:rsid w:val="00A3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F605-FBCC-403B-8CA1-8B44FAB6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11</cp:revision>
  <cp:lastPrinted>2025-06-10T03:51:00Z</cp:lastPrinted>
  <dcterms:created xsi:type="dcterms:W3CDTF">2024-05-22T01:35:00Z</dcterms:created>
  <dcterms:modified xsi:type="dcterms:W3CDTF">2025-06-10T03:53:00Z</dcterms:modified>
</cp:coreProperties>
</file>