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87" w:rsidRPr="004C3987" w:rsidRDefault="004C3987" w:rsidP="004C3987">
      <w:pPr>
        <w:spacing w:after="300" w:line="390" w:lineRule="atLeast"/>
        <w:jc w:val="center"/>
        <w:textAlignment w:val="baseline"/>
        <w:outlineLvl w:val="0"/>
        <w:rPr>
          <w:rFonts w:ascii="Arial" w:eastAsia="Times New Roman" w:hAnsi="Arial" w:cs="Arial"/>
          <w:b/>
          <w:bCs/>
          <w:kern w:val="36"/>
          <w:sz w:val="36"/>
          <w:szCs w:val="38"/>
          <w:lang w:eastAsia="ru-RU"/>
        </w:rPr>
      </w:pPr>
      <w:r w:rsidRPr="004C3987">
        <w:rPr>
          <w:rFonts w:ascii="Arial" w:eastAsia="Times New Roman" w:hAnsi="Arial" w:cs="Arial"/>
          <w:b/>
          <w:bCs/>
          <w:kern w:val="36"/>
          <w:sz w:val="36"/>
          <w:szCs w:val="38"/>
          <w:lang w:eastAsia="ru-RU"/>
        </w:rPr>
        <w:t>Федеральный закон от 07.02.2011 N 6-ФЗ (ред. от 01.07.2021) "Об общих принципах организации и деятельности контрольно-счетных органов субъектов Российской Федерации и муниципальных образований"</w:t>
      </w:r>
    </w:p>
    <w:p w:rsidR="004C3987" w:rsidRPr="004C3987" w:rsidRDefault="004C3987" w:rsidP="004C3987">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4C3987">
        <w:rPr>
          <w:rFonts w:ascii="inherit" w:eastAsia="Times New Roman" w:hAnsi="inherit" w:cs="Arial"/>
          <w:color w:val="000000"/>
          <w:sz w:val="23"/>
          <w:szCs w:val="23"/>
          <w:lang w:eastAsia="ru-RU"/>
        </w:rPr>
        <w:t>РОССИЙСКАЯ ФЕДЕРАЦИЯ</w:t>
      </w:r>
    </w:p>
    <w:p w:rsidR="004C3987" w:rsidRPr="004C3987" w:rsidRDefault="004C3987" w:rsidP="004C3987">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4C3987">
        <w:rPr>
          <w:rFonts w:ascii="inherit" w:eastAsia="Times New Roman" w:hAnsi="inherit" w:cs="Arial"/>
          <w:color w:val="000000"/>
          <w:sz w:val="23"/>
          <w:szCs w:val="23"/>
          <w:lang w:eastAsia="ru-RU"/>
        </w:rPr>
        <w:t>ФЕДЕРАЛЬНЫЙ ЗАКОН</w:t>
      </w:r>
    </w:p>
    <w:p w:rsidR="004C3987" w:rsidRPr="004C3987" w:rsidRDefault="004C3987" w:rsidP="004C3987">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4C3987">
        <w:rPr>
          <w:rFonts w:ascii="inherit" w:eastAsia="Times New Roman" w:hAnsi="inherit" w:cs="Arial"/>
          <w:color w:val="000000"/>
          <w:sz w:val="23"/>
          <w:szCs w:val="23"/>
          <w:lang w:eastAsia="ru-RU"/>
        </w:rPr>
        <w:t>ОБ ОБЩИХ ПРИНЦИПАХ</w:t>
      </w:r>
    </w:p>
    <w:p w:rsidR="004C3987" w:rsidRPr="004C3987" w:rsidRDefault="004C3987" w:rsidP="004C3987">
      <w:pPr>
        <w:spacing w:after="180" w:line="330" w:lineRule="atLeast"/>
        <w:jc w:val="center"/>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ОРГАНИЗАЦИИ И ДЕЯТЕЛЬНОСТИ КОНТРОЛЬНО-СЧЕТНЫХ ОРГАНОВ</w:t>
      </w:r>
    </w:p>
    <w:p w:rsidR="004C3987" w:rsidRPr="004C3987" w:rsidRDefault="004C3987" w:rsidP="004C3987">
      <w:pPr>
        <w:spacing w:after="180" w:line="330" w:lineRule="atLeast"/>
        <w:jc w:val="center"/>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СУБЪЕКТОВ РОССИЙСКОЙ ФЕДЕРАЦИИ И МУНИЦИПАЛЬНЫХ ОБРАЗОВАНИЙ</w:t>
      </w:r>
    </w:p>
    <w:p w:rsidR="004C3987" w:rsidRPr="004C3987" w:rsidRDefault="004C3987" w:rsidP="004C3987">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4C3987">
        <w:rPr>
          <w:rFonts w:ascii="inherit" w:eastAsia="Times New Roman" w:hAnsi="inherit" w:cs="Arial"/>
          <w:color w:val="000000"/>
          <w:sz w:val="23"/>
          <w:szCs w:val="23"/>
          <w:lang w:eastAsia="ru-RU"/>
        </w:rPr>
        <w:t>Принят</w:t>
      </w:r>
    </w:p>
    <w:p w:rsidR="004C3987" w:rsidRPr="004C3987" w:rsidRDefault="004C3987" w:rsidP="004C3987">
      <w:pPr>
        <w:spacing w:after="180" w:line="330" w:lineRule="atLeast"/>
        <w:jc w:val="right"/>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Государственной Думой</w:t>
      </w:r>
    </w:p>
    <w:p w:rsidR="004C3987" w:rsidRPr="004C3987" w:rsidRDefault="004C3987" w:rsidP="004C3987">
      <w:pPr>
        <w:spacing w:after="180" w:line="330" w:lineRule="atLeast"/>
        <w:jc w:val="right"/>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28 января 2011 года</w:t>
      </w:r>
    </w:p>
    <w:p w:rsidR="004C3987" w:rsidRPr="004C3987" w:rsidRDefault="004C3987" w:rsidP="004C3987">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4C3987">
        <w:rPr>
          <w:rFonts w:ascii="inherit" w:eastAsia="Times New Roman" w:hAnsi="inherit" w:cs="Arial"/>
          <w:color w:val="000000"/>
          <w:sz w:val="23"/>
          <w:szCs w:val="23"/>
          <w:lang w:eastAsia="ru-RU"/>
        </w:rPr>
        <w:t>Одобрен</w:t>
      </w:r>
    </w:p>
    <w:p w:rsidR="004C3987" w:rsidRPr="004C3987" w:rsidRDefault="004C3987" w:rsidP="004C3987">
      <w:pPr>
        <w:spacing w:after="180" w:line="330" w:lineRule="atLeast"/>
        <w:jc w:val="right"/>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Советом Федерации</w:t>
      </w:r>
    </w:p>
    <w:p w:rsidR="004C3987" w:rsidRPr="004C3987" w:rsidRDefault="004C3987" w:rsidP="004C3987">
      <w:pPr>
        <w:spacing w:after="180" w:line="330" w:lineRule="atLeast"/>
        <w:jc w:val="right"/>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2 февраля 2011 года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4C3987">
        <w:rPr>
          <w:rFonts w:ascii="inherit" w:eastAsia="Times New Roman" w:hAnsi="inherit" w:cs="Arial"/>
          <w:color w:val="000000"/>
          <w:sz w:val="23"/>
          <w:szCs w:val="23"/>
          <w:lang w:eastAsia="ru-RU"/>
        </w:rPr>
        <w:t>Статья 1. Цель настоящего Федерального закона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4C3987">
        <w:rPr>
          <w:rFonts w:ascii="inherit" w:eastAsia="Times New Roman" w:hAnsi="inherit" w:cs="Arial"/>
          <w:color w:val="000000"/>
          <w:sz w:val="23"/>
          <w:szCs w:val="23"/>
          <w:lang w:eastAsia="ru-RU"/>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4C3987">
        <w:rPr>
          <w:rFonts w:ascii="inherit" w:eastAsia="Times New Roman" w:hAnsi="inherit" w:cs="Arial"/>
          <w:color w:val="000000"/>
          <w:sz w:val="23"/>
          <w:szCs w:val="23"/>
          <w:lang w:eastAsia="ru-RU"/>
        </w:rPr>
        <w:t>Статья 2. Правовое регулирование организации и деятельности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4C3987">
        <w:rPr>
          <w:rFonts w:ascii="inherit" w:eastAsia="Times New Roman" w:hAnsi="inherit" w:cs="Arial"/>
          <w:color w:val="000000"/>
          <w:sz w:val="23"/>
          <w:szCs w:val="23"/>
          <w:lang w:eastAsia="ru-RU"/>
        </w:rPr>
        <w:t>1. Правовое регулирование организации и деятельности контрольно-счетных органов субъектов Российской Федерации основывается на </w:t>
      </w:r>
      <w:hyperlink r:id="rId4" w:history="1">
        <w:r w:rsidRPr="004C3987">
          <w:rPr>
            <w:rFonts w:ascii="inherit" w:eastAsia="Times New Roman" w:hAnsi="inherit" w:cs="Arial"/>
            <w:color w:val="005EA5"/>
            <w:sz w:val="23"/>
            <w:szCs w:val="23"/>
            <w:u w:val="single"/>
            <w:bdr w:val="none" w:sz="0" w:space="0" w:color="auto" w:frame="1"/>
            <w:lang w:eastAsia="ru-RU"/>
          </w:rPr>
          <w:t>Конституции</w:t>
        </w:r>
      </w:hyperlink>
      <w:r w:rsidRPr="004C3987">
        <w:rPr>
          <w:rFonts w:ascii="inherit" w:eastAsia="Times New Roman" w:hAnsi="inherit" w:cs="Arial"/>
          <w:color w:val="000000"/>
          <w:sz w:val="23"/>
          <w:szCs w:val="23"/>
          <w:lang w:eastAsia="ru-RU"/>
        </w:rPr>
        <w:t> Российской Федерации и осуществляется Федеральным </w:t>
      </w:r>
      <w:hyperlink r:id="rId5"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6" w:anchor="003663" w:history="1">
        <w:r w:rsidRPr="004C3987">
          <w:rPr>
            <w:rFonts w:ascii="inherit" w:eastAsia="Times New Roman" w:hAnsi="inherit" w:cs="Arial"/>
            <w:color w:val="005EA5"/>
            <w:sz w:val="23"/>
            <w:szCs w:val="23"/>
            <w:u w:val="single"/>
            <w:bdr w:val="none" w:sz="0" w:space="0" w:color="auto" w:frame="1"/>
            <w:lang w:eastAsia="ru-RU"/>
          </w:rPr>
          <w:t>кодексом</w:t>
        </w:r>
      </w:hyperlink>
      <w:r w:rsidRPr="004C3987">
        <w:rPr>
          <w:rFonts w:ascii="inherit" w:eastAsia="Times New Roman" w:hAnsi="inherit" w:cs="Arial"/>
          <w:color w:val="000000"/>
          <w:sz w:val="23"/>
          <w:szCs w:val="23"/>
          <w:lang w:eastAsia="ru-RU"/>
        </w:rPr>
        <w:t>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4C3987">
        <w:rPr>
          <w:rFonts w:ascii="inherit" w:eastAsia="Times New Roman" w:hAnsi="inherit" w:cs="Arial"/>
          <w:color w:val="000000"/>
          <w:sz w:val="23"/>
          <w:szCs w:val="23"/>
          <w:lang w:eastAsia="ru-RU"/>
        </w:rPr>
        <w:t>2. Правовое регулирование организации и деятельности контрольно-счетных органов муниципальных образований основывается на </w:t>
      </w:r>
      <w:hyperlink r:id="rId7" w:history="1">
        <w:r w:rsidRPr="004C3987">
          <w:rPr>
            <w:rFonts w:ascii="inherit" w:eastAsia="Times New Roman" w:hAnsi="inherit" w:cs="Arial"/>
            <w:color w:val="005EA5"/>
            <w:sz w:val="23"/>
            <w:szCs w:val="23"/>
            <w:u w:val="single"/>
            <w:bdr w:val="none" w:sz="0" w:space="0" w:color="auto" w:frame="1"/>
            <w:lang w:eastAsia="ru-RU"/>
          </w:rPr>
          <w:t>Конституции</w:t>
        </w:r>
      </w:hyperlink>
      <w:r w:rsidRPr="004C3987">
        <w:rPr>
          <w:rFonts w:ascii="inherit" w:eastAsia="Times New Roman" w:hAnsi="inherit" w:cs="Arial"/>
          <w:color w:val="000000"/>
          <w:sz w:val="23"/>
          <w:szCs w:val="23"/>
          <w:lang w:eastAsia="ru-RU"/>
        </w:rPr>
        <w:t> Российской Федерации и осуществляется Федеральным </w:t>
      </w:r>
      <w:hyperlink r:id="rId8" w:anchor="100494"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6 октября 2003 года N 131-ФЗ "Об общих принципах организации местного самоуправления в Российской Федерации", Бюджетным </w:t>
      </w:r>
      <w:hyperlink r:id="rId9" w:anchor="003663" w:history="1">
        <w:r w:rsidRPr="004C3987">
          <w:rPr>
            <w:rFonts w:ascii="inherit" w:eastAsia="Times New Roman" w:hAnsi="inherit" w:cs="Arial"/>
            <w:color w:val="005EA5"/>
            <w:sz w:val="23"/>
            <w:szCs w:val="23"/>
            <w:u w:val="single"/>
            <w:bdr w:val="none" w:sz="0" w:space="0" w:color="auto" w:frame="1"/>
            <w:lang w:eastAsia="ru-RU"/>
          </w:rPr>
          <w:t>кодексом</w:t>
        </w:r>
      </w:hyperlink>
      <w:r w:rsidRPr="004C3987">
        <w:rPr>
          <w:rFonts w:ascii="inherit" w:eastAsia="Times New Roman" w:hAnsi="inherit" w:cs="Arial"/>
          <w:color w:val="000000"/>
          <w:sz w:val="23"/>
          <w:szCs w:val="23"/>
          <w:lang w:eastAsia="ru-RU"/>
        </w:rPr>
        <w:t xml:space="preserve"> Российской Федерации, настоящим Федеральным законом, другими федеральными законами и иными нормативными правовыми актами </w:t>
      </w:r>
      <w:r w:rsidRPr="004C3987">
        <w:rPr>
          <w:rFonts w:ascii="inherit" w:eastAsia="Times New Roman" w:hAnsi="inherit" w:cs="Arial"/>
          <w:color w:val="000000"/>
          <w:sz w:val="23"/>
          <w:szCs w:val="23"/>
          <w:lang w:eastAsia="ru-RU"/>
        </w:rPr>
        <w:lastRenderedPageBreak/>
        <w:t>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4C3987">
        <w:rPr>
          <w:rFonts w:ascii="inherit" w:eastAsia="Times New Roman" w:hAnsi="inherit" w:cs="Arial"/>
          <w:color w:val="000000"/>
          <w:sz w:val="23"/>
          <w:szCs w:val="23"/>
          <w:lang w:eastAsia="ru-RU"/>
        </w:rPr>
        <w:t>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0" w:history="1">
        <w:r w:rsidRPr="004C3987">
          <w:rPr>
            <w:rFonts w:ascii="inherit" w:eastAsia="Times New Roman" w:hAnsi="inherit" w:cs="Arial"/>
            <w:color w:val="005EA5"/>
            <w:sz w:val="23"/>
            <w:szCs w:val="23"/>
            <w:u w:val="single"/>
            <w:bdr w:val="none" w:sz="0" w:space="0" w:color="auto" w:frame="1"/>
            <w:lang w:eastAsia="ru-RU"/>
          </w:rPr>
          <w:t>кодексу</w:t>
        </w:r>
      </w:hyperlink>
      <w:r w:rsidRPr="004C3987">
        <w:rPr>
          <w:rFonts w:ascii="inherit" w:eastAsia="Times New Roman" w:hAnsi="inherit" w:cs="Arial"/>
          <w:color w:val="000000"/>
          <w:sz w:val="23"/>
          <w:szCs w:val="23"/>
          <w:lang w:eastAsia="ru-RU"/>
        </w:rPr>
        <w:t> Российской Федерации и настоящему Федеральному закону.</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4C3987">
        <w:rPr>
          <w:rFonts w:ascii="inherit" w:eastAsia="Times New Roman" w:hAnsi="inherit" w:cs="Arial"/>
          <w:color w:val="000000"/>
          <w:sz w:val="23"/>
          <w:szCs w:val="23"/>
          <w:lang w:eastAsia="ru-RU"/>
        </w:rPr>
        <w:t>Статья 3. Основы статуса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4C3987">
        <w:rPr>
          <w:rFonts w:ascii="inherit" w:eastAsia="Times New Roman" w:hAnsi="inherit" w:cs="Arial"/>
          <w:color w:val="000000"/>
          <w:sz w:val="23"/>
          <w:szCs w:val="23"/>
          <w:lang w:eastAsia="ru-RU"/>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4C3987">
        <w:rPr>
          <w:rFonts w:ascii="inherit" w:eastAsia="Times New Roman" w:hAnsi="inherit" w:cs="Arial"/>
          <w:color w:val="000000"/>
          <w:sz w:val="23"/>
          <w:szCs w:val="23"/>
          <w:lang w:eastAsia="ru-RU"/>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4C3987">
        <w:rPr>
          <w:rFonts w:ascii="inherit" w:eastAsia="Times New Roman" w:hAnsi="inherit" w:cs="Arial"/>
          <w:color w:val="000000"/>
          <w:sz w:val="23"/>
          <w:szCs w:val="23"/>
          <w:lang w:eastAsia="ru-RU"/>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 w:name="100018"/>
      <w:bookmarkEnd w:id="15"/>
      <w:r w:rsidRPr="004C3987">
        <w:rPr>
          <w:rFonts w:ascii="inherit" w:eastAsia="Times New Roman" w:hAnsi="inherit" w:cs="Arial"/>
          <w:color w:val="000000"/>
          <w:sz w:val="23"/>
          <w:szCs w:val="23"/>
          <w:lang w:eastAsia="ru-RU"/>
        </w:rPr>
        <w:t>4. Контрольно-счетные органы обладают организационной и функциональной независимостью и осуществляют свою деятельность самостоятельно.</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 w:name="100019"/>
      <w:bookmarkEnd w:id="16"/>
      <w:r w:rsidRPr="004C3987">
        <w:rPr>
          <w:rFonts w:ascii="inherit" w:eastAsia="Times New Roman" w:hAnsi="inherit" w:cs="Arial"/>
          <w:color w:val="000000"/>
          <w:sz w:val="23"/>
          <w:szCs w:val="23"/>
          <w:lang w:eastAsia="ru-RU"/>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 w:name="100020"/>
      <w:bookmarkEnd w:id="17"/>
      <w:r w:rsidRPr="004C3987">
        <w:rPr>
          <w:rFonts w:ascii="inherit" w:eastAsia="Times New Roman" w:hAnsi="inherit" w:cs="Arial"/>
          <w:color w:val="000000"/>
          <w:sz w:val="23"/>
          <w:szCs w:val="23"/>
          <w:lang w:eastAsia="ru-RU"/>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 w:name="100021"/>
      <w:bookmarkEnd w:id="18"/>
      <w:r w:rsidRPr="004C3987">
        <w:rPr>
          <w:rFonts w:ascii="inherit" w:eastAsia="Times New Roman" w:hAnsi="inherit" w:cs="Arial"/>
          <w:color w:val="000000"/>
          <w:sz w:val="23"/>
          <w:szCs w:val="23"/>
          <w:lang w:eastAsia="ru-RU"/>
        </w:rPr>
        <w:t>7. Контрольно-счетный орган субъекта Российской Федерации обладает правами юридического лица.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 w:name="000014"/>
      <w:bookmarkStart w:id="20" w:name="100022"/>
      <w:bookmarkEnd w:id="19"/>
      <w:bookmarkEnd w:id="20"/>
      <w:r w:rsidRPr="004C3987">
        <w:rPr>
          <w:rFonts w:ascii="inherit" w:eastAsia="Times New Roman" w:hAnsi="inherit" w:cs="Arial"/>
          <w:color w:val="000000"/>
          <w:sz w:val="23"/>
          <w:szCs w:val="23"/>
          <w:lang w:eastAsia="ru-RU"/>
        </w:rP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 w:name="100023"/>
      <w:bookmarkEnd w:id="21"/>
      <w:r w:rsidRPr="004C3987">
        <w:rPr>
          <w:rFonts w:ascii="inherit" w:eastAsia="Times New Roman" w:hAnsi="inherit" w:cs="Arial"/>
          <w:color w:val="000000"/>
          <w:sz w:val="23"/>
          <w:szCs w:val="23"/>
          <w:lang w:eastAsia="ru-RU"/>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4C3987">
        <w:rPr>
          <w:rFonts w:ascii="inherit" w:eastAsia="Times New Roman" w:hAnsi="inherit" w:cs="Arial"/>
          <w:color w:val="000000"/>
          <w:sz w:val="23"/>
          <w:szCs w:val="23"/>
          <w:lang w:eastAsia="ru-RU"/>
        </w:rPr>
        <w:lastRenderedPageBreak/>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4C3987">
        <w:rPr>
          <w:rFonts w:ascii="inherit" w:eastAsia="Times New Roman" w:hAnsi="inherit" w:cs="Arial"/>
          <w:color w:val="000000"/>
          <w:sz w:val="23"/>
          <w:szCs w:val="23"/>
          <w:lang w:eastAsia="ru-RU"/>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 w:name="000010"/>
      <w:bookmarkStart w:id="25" w:name="100026"/>
      <w:bookmarkEnd w:id="24"/>
      <w:bookmarkEnd w:id="25"/>
      <w:r w:rsidRPr="004C3987">
        <w:rPr>
          <w:rFonts w:ascii="inherit" w:eastAsia="Times New Roman" w:hAnsi="inherit" w:cs="Arial"/>
          <w:color w:val="000000"/>
          <w:sz w:val="23"/>
          <w:szCs w:val="23"/>
          <w:lang w:eastAsia="ru-RU"/>
        </w:rP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6" w:name="000015"/>
      <w:bookmarkEnd w:id="26"/>
      <w:r w:rsidRPr="004C3987">
        <w:rPr>
          <w:rFonts w:ascii="inherit" w:eastAsia="Times New Roman" w:hAnsi="inherit" w:cs="Arial"/>
          <w:color w:val="000000"/>
          <w:sz w:val="23"/>
          <w:szCs w:val="23"/>
          <w:lang w:eastAsia="ru-RU"/>
        </w:rP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 w:name="100027"/>
      <w:bookmarkEnd w:id="27"/>
      <w:r w:rsidRPr="004C3987">
        <w:rPr>
          <w:rFonts w:ascii="inherit" w:eastAsia="Times New Roman" w:hAnsi="inherit" w:cs="Arial"/>
          <w:color w:val="000000"/>
          <w:sz w:val="23"/>
          <w:szCs w:val="23"/>
          <w:lang w:eastAsia="ru-RU"/>
        </w:rPr>
        <w:t>Статья 4. Принципы деятельности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8" w:name="000016"/>
      <w:bookmarkStart w:id="29" w:name="100028"/>
      <w:bookmarkEnd w:id="28"/>
      <w:bookmarkEnd w:id="29"/>
      <w:r w:rsidRPr="004C3987">
        <w:rPr>
          <w:rFonts w:ascii="inherit" w:eastAsia="Times New Roman" w:hAnsi="inherit" w:cs="Arial"/>
          <w:color w:val="000000"/>
          <w:sz w:val="23"/>
          <w:szCs w:val="23"/>
          <w:lang w:eastAsia="ru-RU"/>
        </w:rP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30" w:name="100029"/>
      <w:bookmarkEnd w:id="30"/>
      <w:r w:rsidRPr="004C3987">
        <w:rPr>
          <w:rFonts w:ascii="inherit" w:eastAsia="Times New Roman" w:hAnsi="inherit" w:cs="Arial"/>
          <w:color w:val="000000"/>
          <w:sz w:val="23"/>
          <w:szCs w:val="23"/>
          <w:lang w:eastAsia="ru-RU"/>
        </w:rPr>
        <w:t>Статья 5. Состав и структура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31" w:name="000017"/>
      <w:bookmarkStart w:id="32" w:name="100030"/>
      <w:bookmarkEnd w:id="31"/>
      <w:bookmarkEnd w:id="32"/>
      <w:r w:rsidRPr="004C3987">
        <w:rPr>
          <w:rFonts w:ascii="inherit" w:eastAsia="Times New Roman" w:hAnsi="inherit" w:cs="Arial"/>
          <w:color w:val="000000"/>
          <w:sz w:val="23"/>
          <w:szCs w:val="23"/>
          <w:lang w:eastAsia="ru-RU"/>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33" w:name="100031"/>
      <w:bookmarkEnd w:id="33"/>
      <w:r w:rsidRPr="004C3987">
        <w:rPr>
          <w:rFonts w:ascii="inherit" w:eastAsia="Times New Roman" w:hAnsi="inherit" w:cs="Arial"/>
          <w:color w:val="000000"/>
          <w:sz w:val="23"/>
          <w:szCs w:val="23"/>
          <w:lang w:eastAsia="ru-RU"/>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34" w:name="000018"/>
      <w:bookmarkStart w:id="35" w:name="100032"/>
      <w:bookmarkEnd w:id="34"/>
      <w:bookmarkEnd w:id="35"/>
      <w:r w:rsidRPr="004C3987">
        <w:rPr>
          <w:rFonts w:ascii="inherit" w:eastAsia="Times New Roman" w:hAnsi="inherit" w:cs="Arial"/>
          <w:color w:val="000000"/>
          <w:sz w:val="23"/>
          <w:szCs w:val="23"/>
          <w:lang w:eastAsia="ru-RU"/>
        </w:rP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36" w:name="000019"/>
      <w:bookmarkStart w:id="37" w:name="100033"/>
      <w:bookmarkEnd w:id="36"/>
      <w:bookmarkEnd w:id="37"/>
      <w:r w:rsidRPr="004C3987">
        <w:rPr>
          <w:rFonts w:ascii="inherit" w:eastAsia="Times New Roman" w:hAnsi="inherit" w:cs="Arial"/>
          <w:color w:val="000000"/>
          <w:sz w:val="23"/>
          <w:szCs w:val="23"/>
          <w:lang w:eastAsia="ru-RU"/>
        </w:rP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38" w:name="100034"/>
      <w:bookmarkEnd w:id="38"/>
      <w:r w:rsidRPr="004C3987">
        <w:rPr>
          <w:rFonts w:ascii="inherit" w:eastAsia="Times New Roman" w:hAnsi="inherit" w:cs="Arial"/>
          <w:color w:val="000000"/>
          <w:sz w:val="23"/>
          <w:szCs w:val="23"/>
          <w:lang w:eastAsia="ru-RU"/>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39" w:name="100035"/>
      <w:bookmarkEnd w:id="39"/>
      <w:r w:rsidRPr="004C3987">
        <w:rPr>
          <w:rFonts w:ascii="inherit" w:eastAsia="Times New Roman" w:hAnsi="inherit" w:cs="Arial"/>
          <w:color w:val="000000"/>
          <w:sz w:val="23"/>
          <w:szCs w:val="23"/>
          <w:lang w:eastAsia="ru-RU"/>
        </w:rPr>
        <w:t xml:space="preserve">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w:t>
      </w:r>
      <w:r w:rsidRPr="004C3987">
        <w:rPr>
          <w:rFonts w:ascii="inherit" w:eastAsia="Times New Roman" w:hAnsi="inherit" w:cs="Arial"/>
          <w:color w:val="000000"/>
          <w:sz w:val="23"/>
          <w:szCs w:val="23"/>
          <w:lang w:eastAsia="ru-RU"/>
        </w:rPr>
        <w:lastRenderedPageBreak/>
        <w:t>муниципального финансового контроля в пределах компетенции соответствующего контрольно-счетного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40" w:name="000020"/>
      <w:bookmarkEnd w:id="40"/>
      <w:r w:rsidRPr="004C3987">
        <w:rPr>
          <w:rFonts w:ascii="inherit" w:eastAsia="Times New Roman" w:hAnsi="inherit" w:cs="Arial"/>
          <w:color w:val="000000"/>
          <w:sz w:val="23"/>
          <w:szCs w:val="23"/>
          <w:lang w:eastAsia="ru-RU"/>
        </w:rP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41" w:name="000021"/>
      <w:bookmarkStart w:id="42" w:name="100036"/>
      <w:bookmarkEnd w:id="41"/>
      <w:bookmarkEnd w:id="42"/>
      <w:r w:rsidRPr="004C3987">
        <w:rPr>
          <w:rFonts w:ascii="inherit" w:eastAsia="Times New Roman" w:hAnsi="inherit" w:cs="Arial"/>
          <w:color w:val="000000"/>
          <w:sz w:val="23"/>
          <w:szCs w:val="23"/>
          <w:lang w:eastAsia="ru-RU"/>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43" w:name="000022"/>
      <w:bookmarkStart w:id="44" w:name="100037"/>
      <w:bookmarkEnd w:id="43"/>
      <w:bookmarkEnd w:id="44"/>
      <w:r w:rsidRPr="004C3987">
        <w:rPr>
          <w:rFonts w:ascii="inherit" w:eastAsia="Times New Roman" w:hAnsi="inherit" w:cs="Arial"/>
          <w:color w:val="000000"/>
          <w:sz w:val="23"/>
          <w:szCs w:val="23"/>
          <w:lang w:eastAsia="ru-RU"/>
        </w:rP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45" w:name="100038"/>
      <w:bookmarkEnd w:id="45"/>
      <w:r w:rsidRPr="004C3987">
        <w:rPr>
          <w:rFonts w:ascii="inherit" w:eastAsia="Times New Roman" w:hAnsi="inherit" w:cs="Arial"/>
          <w:color w:val="000000"/>
          <w:sz w:val="23"/>
          <w:szCs w:val="23"/>
          <w:lang w:eastAsia="ru-RU"/>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46" w:name="100039"/>
      <w:bookmarkEnd w:id="46"/>
      <w:r w:rsidRPr="004C3987">
        <w:rPr>
          <w:rFonts w:ascii="inherit" w:eastAsia="Times New Roman" w:hAnsi="inherit" w:cs="Arial"/>
          <w:color w:val="000000"/>
          <w:sz w:val="23"/>
          <w:szCs w:val="23"/>
          <w:lang w:eastAsia="ru-RU"/>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47" w:name="000023"/>
      <w:bookmarkStart w:id="48" w:name="100040"/>
      <w:bookmarkEnd w:id="47"/>
      <w:bookmarkEnd w:id="48"/>
      <w:r w:rsidRPr="004C3987">
        <w:rPr>
          <w:rFonts w:ascii="inherit" w:eastAsia="Times New Roman" w:hAnsi="inherit" w:cs="Arial"/>
          <w:color w:val="000000"/>
          <w:sz w:val="23"/>
          <w:szCs w:val="23"/>
          <w:lang w:eastAsia="ru-RU"/>
        </w:rPr>
        <w:t>Статья 6. Порядок назначения на должность председателя, заместителей председателя и аудиторов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49" w:name="000024"/>
      <w:bookmarkStart w:id="50" w:name="100041"/>
      <w:bookmarkEnd w:id="49"/>
      <w:bookmarkEnd w:id="50"/>
      <w:r w:rsidRPr="004C3987">
        <w:rPr>
          <w:rFonts w:ascii="inherit" w:eastAsia="Times New Roman" w:hAnsi="inherit" w:cs="Arial"/>
          <w:color w:val="000000"/>
          <w:sz w:val="23"/>
          <w:szCs w:val="23"/>
          <w:lang w:eastAsia="ru-RU"/>
        </w:rP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1" w:name="100042"/>
      <w:bookmarkEnd w:id="51"/>
      <w:r w:rsidRPr="004C3987">
        <w:rPr>
          <w:rFonts w:ascii="inherit" w:eastAsia="Times New Roman" w:hAnsi="inherit" w:cs="Arial"/>
          <w:color w:val="000000"/>
          <w:sz w:val="23"/>
          <w:szCs w:val="23"/>
          <w:lang w:eastAsia="ru-RU"/>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2" w:name="100043"/>
      <w:bookmarkEnd w:id="52"/>
      <w:r w:rsidRPr="004C3987">
        <w:rPr>
          <w:rFonts w:ascii="inherit" w:eastAsia="Times New Roman" w:hAnsi="inherit" w:cs="Arial"/>
          <w:color w:val="000000"/>
          <w:sz w:val="23"/>
          <w:szCs w:val="23"/>
          <w:lang w:eastAsia="ru-RU"/>
        </w:rPr>
        <w:lastRenderedPageBreak/>
        <w:t>1) председателем законодательного (представительного) органа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3" w:name="100044"/>
      <w:bookmarkEnd w:id="53"/>
      <w:r w:rsidRPr="004C3987">
        <w:rPr>
          <w:rFonts w:ascii="inherit" w:eastAsia="Times New Roman" w:hAnsi="inherit" w:cs="Arial"/>
          <w:color w:val="000000"/>
          <w:sz w:val="23"/>
          <w:szCs w:val="23"/>
          <w:lang w:eastAsia="ru-RU"/>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4" w:name="100045"/>
      <w:bookmarkEnd w:id="54"/>
      <w:r w:rsidRPr="004C3987">
        <w:rPr>
          <w:rFonts w:ascii="inherit" w:eastAsia="Times New Roman" w:hAnsi="inherit" w:cs="Arial"/>
          <w:color w:val="000000"/>
          <w:sz w:val="23"/>
          <w:szCs w:val="23"/>
          <w:lang w:eastAsia="ru-RU"/>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5" w:name="100046"/>
      <w:bookmarkEnd w:id="55"/>
      <w:r w:rsidRPr="004C3987">
        <w:rPr>
          <w:rFonts w:ascii="inherit" w:eastAsia="Times New Roman" w:hAnsi="inherit" w:cs="Arial"/>
          <w:color w:val="000000"/>
          <w:sz w:val="23"/>
          <w:szCs w:val="23"/>
          <w:lang w:eastAsia="ru-RU"/>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6" w:name="000025"/>
      <w:bookmarkStart w:id="57" w:name="100047"/>
      <w:bookmarkEnd w:id="56"/>
      <w:bookmarkEnd w:id="57"/>
      <w:r w:rsidRPr="004C3987">
        <w:rPr>
          <w:rFonts w:ascii="inherit" w:eastAsia="Times New Roman" w:hAnsi="inherit" w:cs="Arial"/>
          <w:color w:val="000000"/>
          <w:sz w:val="23"/>
          <w:szCs w:val="23"/>
          <w:lang w:eastAsia="ru-RU"/>
        </w:rP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58" w:name="000026"/>
      <w:bookmarkStart w:id="59" w:name="100048"/>
      <w:bookmarkEnd w:id="58"/>
      <w:bookmarkEnd w:id="59"/>
      <w:r w:rsidRPr="004C3987">
        <w:rPr>
          <w:rFonts w:ascii="inherit" w:eastAsia="Times New Roman" w:hAnsi="inherit" w:cs="Arial"/>
          <w:color w:val="000000"/>
          <w:sz w:val="23"/>
          <w:szCs w:val="23"/>
          <w:lang w:eastAsia="ru-RU"/>
        </w:rP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0" w:name="000027"/>
      <w:bookmarkEnd w:id="60"/>
      <w:r w:rsidRPr="004C3987">
        <w:rPr>
          <w:rFonts w:ascii="inherit" w:eastAsia="Times New Roman" w:hAnsi="inherit" w:cs="Arial"/>
          <w:color w:val="000000"/>
          <w:sz w:val="23"/>
          <w:szCs w:val="23"/>
          <w:lang w:eastAsia="ru-RU"/>
        </w:rP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1" w:name="100049"/>
      <w:bookmarkEnd w:id="61"/>
      <w:r w:rsidRPr="004C3987">
        <w:rPr>
          <w:rFonts w:ascii="inherit" w:eastAsia="Times New Roman" w:hAnsi="inherit" w:cs="Arial"/>
          <w:color w:val="000000"/>
          <w:sz w:val="23"/>
          <w:szCs w:val="23"/>
          <w:lang w:eastAsia="ru-RU"/>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2" w:name="100050"/>
      <w:bookmarkEnd w:id="62"/>
      <w:r w:rsidRPr="004C3987">
        <w:rPr>
          <w:rFonts w:ascii="inherit" w:eastAsia="Times New Roman" w:hAnsi="inherit" w:cs="Arial"/>
          <w:color w:val="000000"/>
          <w:sz w:val="23"/>
          <w:szCs w:val="23"/>
          <w:lang w:eastAsia="ru-RU"/>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3" w:name="100051"/>
      <w:bookmarkEnd w:id="63"/>
      <w:r w:rsidRPr="004C3987">
        <w:rPr>
          <w:rFonts w:ascii="inherit" w:eastAsia="Times New Roman" w:hAnsi="inherit" w:cs="Arial"/>
          <w:color w:val="000000"/>
          <w:sz w:val="23"/>
          <w:szCs w:val="23"/>
          <w:lang w:eastAsia="ru-RU"/>
        </w:rPr>
        <w:t>1) председателем представительного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4" w:name="100052"/>
      <w:bookmarkEnd w:id="64"/>
      <w:r w:rsidRPr="004C3987">
        <w:rPr>
          <w:rFonts w:ascii="inherit" w:eastAsia="Times New Roman" w:hAnsi="inherit" w:cs="Arial"/>
          <w:color w:val="000000"/>
          <w:sz w:val="23"/>
          <w:szCs w:val="23"/>
          <w:lang w:eastAsia="ru-RU"/>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5" w:name="100053"/>
      <w:bookmarkEnd w:id="65"/>
      <w:r w:rsidRPr="004C3987">
        <w:rPr>
          <w:rFonts w:ascii="inherit" w:eastAsia="Times New Roman" w:hAnsi="inherit" w:cs="Arial"/>
          <w:color w:val="000000"/>
          <w:sz w:val="23"/>
          <w:szCs w:val="23"/>
          <w:lang w:eastAsia="ru-RU"/>
        </w:rPr>
        <w:t>3) главой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6" w:name="100054"/>
      <w:bookmarkEnd w:id="66"/>
      <w:r w:rsidRPr="004C3987">
        <w:rPr>
          <w:rFonts w:ascii="inherit" w:eastAsia="Times New Roman" w:hAnsi="inherit" w:cs="Arial"/>
          <w:color w:val="000000"/>
          <w:sz w:val="23"/>
          <w:szCs w:val="23"/>
          <w:lang w:eastAsia="ru-RU"/>
        </w:rPr>
        <w:t xml:space="preserve">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w:t>
      </w:r>
      <w:r w:rsidRPr="004C3987">
        <w:rPr>
          <w:rFonts w:ascii="inherit" w:eastAsia="Times New Roman" w:hAnsi="inherit" w:cs="Arial"/>
          <w:color w:val="000000"/>
          <w:sz w:val="23"/>
          <w:szCs w:val="23"/>
          <w:lang w:eastAsia="ru-RU"/>
        </w:rPr>
        <w:lastRenderedPageBreak/>
        <w:t>образования может быть предоставлено также комитетам и комиссиям представительного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7" w:name="100055"/>
      <w:bookmarkEnd w:id="67"/>
      <w:r w:rsidRPr="004C3987">
        <w:rPr>
          <w:rFonts w:ascii="inherit" w:eastAsia="Times New Roman" w:hAnsi="inherit" w:cs="Arial"/>
          <w:color w:val="000000"/>
          <w:sz w:val="23"/>
          <w:szCs w:val="23"/>
          <w:lang w:eastAsia="ru-RU"/>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8" w:name="100056"/>
      <w:bookmarkEnd w:id="68"/>
      <w:r w:rsidRPr="004C3987">
        <w:rPr>
          <w:rFonts w:ascii="inherit" w:eastAsia="Times New Roman" w:hAnsi="inherit" w:cs="Arial"/>
          <w:color w:val="000000"/>
          <w:sz w:val="23"/>
          <w:szCs w:val="23"/>
          <w:lang w:eastAsia="ru-RU"/>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69" w:name="000028"/>
      <w:bookmarkEnd w:id="69"/>
      <w:r w:rsidRPr="004C3987">
        <w:rPr>
          <w:rFonts w:ascii="inherit" w:eastAsia="Times New Roman" w:hAnsi="inherit" w:cs="Arial"/>
          <w:color w:val="000000"/>
          <w:sz w:val="23"/>
          <w:szCs w:val="23"/>
          <w:lang w:eastAsia="ru-RU"/>
        </w:rP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0" w:name="000029"/>
      <w:bookmarkStart w:id="71" w:name="100057"/>
      <w:bookmarkEnd w:id="70"/>
      <w:bookmarkEnd w:id="71"/>
      <w:r w:rsidRPr="004C3987">
        <w:rPr>
          <w:rFonts w:ascii="inherit" w:eastAsia="Times New Roman" w:hAnsi="inherit" w:cs="Arial"/>
          <w:color w:val="000000"/>
          <w:sz w:val="23"/>
          <w:szCs w:val="23"/>
          <w:lang w:eastAsia="ru-RU"/>
        </w:rPr>
        <w:t>Статья 7. Требования к кандидатурам на должности председателя, заместителей председателя и аудиторов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2" w:name="000030"/>
      <w:bookmarkStart w:id="73" w:name="100058"/>
      <w:bookmarkEnd w:id="72"/>
      <w:bookmarkEnd w:id="73"/>
      <w:r w:rsidRPr="004C3987">
        <w:rPr>
          <w:rFonts w:ascii="inherit" w:eastAsia="Times New Roman" w:hAnsi="inherit" w:cs="Arial"/>
          <w:color w:val="000000"/>
          <w:sz w:val="23"/>
          <w:szCs w:val="23"/>
          <w:lang w:eastAsia="ru-RU"/>
        </w:rP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4" w:name="000031"/>
      <w:bookmarkEnd w:id="74"/>
      <w:r w:rsidRPr="004C3987">
        <w:rPr>
          <w:rFonts w:ascii="inherit" w:eastAsia="Times New Roman" w:hAnsi="inherit" w:cs="Arial"/>
          <w:color w:val="000000"/>
          <w:sz w:val="23"/>
          <w:szCs w:val="23"/>
          <w:lang w:eastAsia="ru-RU"/>
        </w:rPr>
        <w:t>1) наличие высшего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5" w:name="000032"/>
      <w:bookmarkEnd w:id="75"/>
      <w:r w:rsidRPr="004C3987">
        <w:rPr>
          <w:rFonts w:ascii="inherit" w:eastAsia="Times New Roman" w:hAnsi="inherit" w:cs="Arial"/>
          <w:color w:val="000000"/>
          <w:sz w:val="23"/>
          <w:szCs w:val="23"/>
          <w:lang w:eastAsia="ru-RU"/>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6" w:name="000033"/>
      <w:bookmarkEnd w:id="76"/>
      <w:r w:rsidRPr="004C3987">
        <w:rPr>
          <w:rFonts w:ascii="inherit" w:eastAsia="Times New Roman" w:hAnsi="inherit" w:cs="Arial"/>
          <w:color w:val="000000"/>
          <w:sz w:val="23"/>
          <w:szCs w:val="23"/>
          <w:lang w:eastAsia="ru-RU"/>
        </w:rPr>
        <w:t>3) знание </w:t>
      </w:r>
      <w:hyperlink r:id="rId11" w:history="1">
        <w:r w:rsidRPr="004C3987">
          <w:rPr>
            <w:rFonts w:ascii="inherit" w:eastAsia="Times New Roman" w:hAnsi="inherit" w:cs="Arial"/>
            <w:color w:val="005EA5"/>
            <w:sz w:val="23"/>
            <w:szCs w:val="23"/>
            <w:u w:val="single"/>
            <w:bdr w:val="none" w:sz="0" w:space="0" w:color="auto" w:frame="1"/>
            <w:lang w:eastAsia="ru-RU"/>
          </w:rPr>
          <w:t>Конституции</w:t>
        </w:r>
      </w:hyperlink>
      <w:r w:rsidRPr="004C3987">
        <w:rPr>
          <w:rFonts w:ascii="inherit" w:eastAsia="Times New Roman" w:hAnsi="inherit" w:cs="Arial"/>
          <w:color w:val="000000"/>
          <w:sz w:val="23"/>
          <w:szCs w:val="23"/>
          <w:lang w:eastAsia="ru-RU"/>
        </w:rPr>
        <w:t>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7" w:name="000034"/>
      <w:bookmarkEnd w:id="77"/>
      <w:r w:rsidRPr="004C3987">
        <w:rPr>
          <w:rFonts w:ascii="inherit" w:eastAsia="Times New Roman" w:hAnsi="inherit" w:cs="Arial"/>
          <w:color w:val="000000"/>
          <w:sz w:val="23"/>
          <w:szCs w:val="23"/>
          <w:lang w:eastAsia="ru-RU"/>
        </w:rPr>
        <w:t>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r:id="rId12" w:anchor="000030" w:history="1">
        <w:r w:rsidRPr="004C3987">
          <w:rPr>
            <w:rFonts w:ascii="inherit" w:eastAsia="Times New Roman" w:hAnsi="inherit" w:cs="Arial"/>
            <w:color w:val="005EA5"/>
            <w:sz w:val="23"/>
            <w:szCs w:val="23"/>
            <w:u w:val="single"/>
            <w:bdr w:val="none" w:sz="0" w:space="0" w:color="auto" w:frame="1"/>
            <w:lang w:eastAsia="ru-RU"/>
          </w:rPr>
          <w:t>части 1</w:t>
        </w:r>
      </w:hyperlink>
      <w:r w:rsidRPr="004C3987">
        <w:rPr>
          <w:rFonts w:ascii="inherit" w:eastAsia="Times New Roman" w:hAnsi="inherit" w:cs="Arial"/>
          <w:color w:val="000000"/>
          <w:sz w:val="23"/>
          <w:szCs w:val="23"/>
          <w:lang w:eastAsia="ru-RU"/>
        </w:rPr>
        <w:t> настоящей статьи, устанавливается Счетной палатой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78" w:name="000035"/>
      <w:bookmarkStart w:id="79" w:name="100059"/>
      <w:bookmarkEnd w:id="78"/>
      <w:bookmarkEnd w:id="79"/>
      <w:r w:rsidRPr="004C3987">
        <w:rPr>
          <w:rFonts w:ascii="inherit" w:eastAsia="Times New Roman" w:hAnsi="inherit" w:cs="Arial"/>
          <w:color w:val="000000"/>
          <w:sz w:val="23"/>
          <w:szCs w:val="23"/>
          <w:lang w:eastAsia="ru-RU"/>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0" w:name="000036"/>
      <w:bookmarkEnd w:id="80"/>
      <w:r w:rsidRPr="004C3987">
        <w:rPr>
          <w:rFonts w:ascii="inherit" w:eastAsia="Times New Roman" w:hAnsi="inherit" w:cs="Arial"/>
          <w:color w:val="000000"/>
          <w:sz w:val="23"/>
          <w:szCs w:val="23"/>
          <w:lang w:eastAsia="ru-RU"/>
        </w:rPr>
        <w:t>1) наличие высшего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1" w:name="000037"/>
      <w:bookmarkEnd w:id="81"/>
      <w:r w:rsidRPr="004C3987">
        <w:rPr>
          <w:rFonts w:ascii="inherit" w:eastAsia="Times New Roman" w:hAnsi="inherit" w:cs="Arial"/>
          <w:color w:val="000000"/>
          <w:sz w:val="23"/>
          <w:szCs w:val="23"/>
          <w:lang w:eastAsia="ru-RU"/>
        </w:rP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2" w:name="000038"/>
      <w:bookmarkEnd w:id="82"/>
      <w:r w:rsidRPr="004C3987">
        <w:rPr>
          <w:rFonts w:ascii="inherit" w:eastAsia="Times New Roman" w:hAnsi="inherit" w:cs="Arial"/>
          <w:color w:val="000000"/>
          <w:sz w:val="23"/>
          <w:szCs w:val="23"/>
          <w:lang w:eastAsia="ru-RU"/>
        </w:rPr>
        <w:t>3) знание </w:t>
      </w:r>
      <w:hyperlink r:id="rId13" w:history="1">
        <w:r w:rsidRPr="004C3987">
          <w:rPr>
            <w:rFonts w:ascii="inherit" w:eastAsia="Times New Roman" w:hAnsi="inherit" w:cs="Arial"/>
            <w:color w:val="005EA5"/>
            <w:sz w:val="23"/>
            <w:szCs w:val="23"/>
            <w:u w:val="single"/>
            <w:bdr w:val="none" w:sz="0" w:space="0" w:color="auto" w:frame="1"/>
            <w:lang w:eastAsia="ru-RU"/>
          </w:rPr>
          <w:t>Конституции</w:t>
        </w:r>
      </w:hyperlink>
      <w:r w:rsidRPr="004C3987">
        <w:rPr>
          <w:rFonts w:ascii="inherit" w:eastAsia="Times New Roman" w:hAnsi="inherit" w:cs="Arial"/>
          <w:color w:val="000000"/>
          <w:sz w:val="23"/>
          <w:szCs w:val="23"/>
          <w:lang w:eastAsia="ru-RU"/>
        </w:rPr>
        <w:t>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3" w:name="000039"/>
      <w:bookmarkEnd w:id="83"/>
      <w:r w:rsidRPr="004C3987">
        <w:rPr>
          <w:rFonts w:ascii="inherit" w:eastAsia="Times New Roman" w:hAnsi="inherit" w:cs="Arial"/>
          <w:color w:val="000000"/>
          <w:sz w:val="23"/>
          <w:szCs w:val="23"/>
          <w:lang w:eastAsia="ru-RU"/>
        </w:rPr>
        <w:t>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r:id="rId14" w:anchor="000035" w:history="1">
        <w:r w:rsidRPr="004C3987">
          <w:rPr>
            <w:rFonts w:ascii="inherit" w:eastAsia="Times New Roman" w:hAnsi="inherit" w:cs="Arial"/>
            <w:color w:val="005EA5"/>
            <w:sz w:val="23"/>
            <w:szCs w:val="23"/>
            <w:u w:val="single"/>
            <w:bdr w:val="none" w:sz="0" w:space="0" w:color="auto" w:frame="1"/>
            <w:lang w:eastAsia="ru-RU"/>
          </w:rPr>
          <w:t>части 2</w:t>
        </w:r>
      </w:hyperlink>
      <w:r w:rsidRPr="004C3987">
        <w:rPr>
          <w:rFonts w:ascii="inherit" w:eastAsia="Times New Roman" w:hAnsi="inherit" w:cs="Arial"/>
          <w:color w:val="000000"/>
          <w:sz w:val="23"/>
          <w:szCs w:val="23"/>
          <w:lang w:eastAsia="ru-RU"/>
        </w:rPr>
        <w:t> настоящей статьи, в случае, предусмотренном </w:t>
      </w:r>
      <w:hyperlink r:id="rId15" w:anchor="000028" w:history="1">
        <w:r w:rsidRPr="004C3987">
          <w:rPr>
            <w:rFonts w:ascii="inherit" w:eastAsia="Times New Roman" w:hAnsi="inherit" w:cs="Arial"/>
            <w:color w:val="005EA5"/>
            <w:sz w:val="23"/>
            <w:szCs w:val="23"/>
            <w:u w:val="single"/>
            <w:bdr w:val="none" w:sz="0" w:space="0" w:color="auto" w:frame="1"/>
            <w:lang w:eastAsia="ru-RU"/>
          </w:rPr>
          <w:t>частью 11 статьи 6</w:t>
        </w:r>
      </w:hyperlink>
      <w:r w:rsidRPr="004C3987">
        <w:rPr>
          <w:rFonts w:ascii="inherit" w:eastAsia="Times New Roman" w:hAnsi="inherit" w:cs="Arial"/>
          <w:color w:val="000000"/>
          <w:sz w:val="23"/>
          <w:szCs w:val="23"/>
          <w:lang w:eastAsia="ru-RU"/>
        </w:rPr>
        <w:t> настоящего Федерального закона, устанавливается контрольно-счетным органом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4" w:name="100060"/>
      <w:bookmarkEnd w:id="84"/>
      <w:r w:rsidRPr="004C3987">
        <w:rPr>
          <w:rFonts w:ascii="inherit" w:eastAsia="Times New Roman" w:hAnsi="inherit" w:cs="Arial"/>
          <w:color w:val="000000"/>
          <w:sz w:val="23"/>
          <w:szCs w:val="23"/>
          <w:lang w:eastAsia="ru-RU"/>
        </w:rPr>
        <w:t>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r:id="rId16" w:anchor="100058" w:history="1">
        <w:r w:rsidRPr="004C3987">
          <w:rPr>
            <w:rFonts w:ascii="inherit" w:eastAsia="Times New Roman" w:hAnsi="inherit" w:cs="Arial"/>
            <w:color w:val="005EA5"/>
            <w:sz w:val="23"/>
            <w:szCs w:val="23"/>
            <w:u w:val="single"/>
            <w:bdr w:val="none" w:sz="0" w:space="0" w:color="auto" w:frame="1"/>
            <w:lang w:eastAsia="ru-RU"/>
          </w:rPr>
          <w:t>частях 1</w:t>
        </w:r>
      </w:hyperlink>
      <w:r w:rsidRPr="004C3987">
        <w:rPr>
          <w:rFonts w:ascii="inherit" w:eastAsia="Times New Roman" w:hAnsi="inherit" w:cs="Arial"/>
          <w:color w:val="000000"/>
          <w:sz w:val="23"/>
          <w:szCs w:val="23"/>
          <w:lang w:eastAsia="ru-RU"/>
        </w:rPr>
        <w:t> и </w:t>
      </w:r>
      <w:hyperlink r:id="rId17" w:anchor="100059" w:history="1">
        <w:r w:rsidRPr="004C3987">
          <w:rPr>
            <w:rFonts w:ascii="inherit" w:eastAsia="Times New Roman" w:hAnsi="inherit" w:cs="Arial"/>
            <w:color w:val="005EA5"/>
            <w:sz w:val="23"/>
            <w:szCs w:val="23"/>
            <w:u w:val="single"/>
            <w:bdr w:val="none" w:sz="0" w:space="0" w:color="auto" w:frame="1"/>
            <w:lang w:eastAsia="ru-RU"/>
          </w:rPr>
          <w:t>2</w:t>
        </w:r>
      </w:hyperlink>
      <w:r w:rsidRPr="004C3987">
        <w:rPr>
          <w:rFonts w:ascii="inherit" w:eastAsia="Times New Roman" w:hAnsi="inherit" w:cs="Arial"/>
          <w:color w:val="000000"/>
          <w:sz w:val="23"/>
          <w:szCs w:val="23"/>
          <w:lang w:eastAsia="ru-RU"/>
        </w:rPr>
        <w:t> настоящей статьи, могут быть установлены дополнительные требования к образованию и опыту работы.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5" w:name="100061"/>
      <w:bookmarkEnd w:id="85"/>
      <w:r w:rsidRPr="004C3987">
        <w:rPr>
          <w:rFonts w:ascii="inherit" w:eastAsia="Times New Roman" w:hAnsi="inherit" w:cs="Arial"/>
          <w:color w:val="000000"/>
          <w:sz w:val="23"/>
          <w:szCs w:val="23"/>
          <w:lang w:eastAsia="ru-RU"/>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6" w:name="100062"/>
      <w:bookmarkEnd w:id="86"/>
      <w:r w:rsidRPr="004C3987">
        <w:rPr>
          <w:rFonts w:ascii="inherit" w:eastAsia="Times New Roman" w:hAnsi="inherit" w:cs="Arial"/>
          <w:color w:val="000000"/>
          <w:sz w:val="23"/>
          <w:szCs w:val="23"/>
          <w:lang w:eastAsia="ru-RU"/>
        </w:rPr>
        <w:t>1) наличия у него неснятой или непогашенной судимости;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7" w:name="100063"/>
      <w:bookmarkEnd w:id="87"/>
      <w:r w:rsidRPr="004C3987">
        <w:rPr>
          <w:rFonts w:ascii="inherit" w:eastAsia="Times New Roman" w:hAnsi="inherit" w:cs="Arial"/>
          <w:color w:val="000000"/>
          <w:sz w:val="23"/>
          <w:szCs w:val="23"/>
          <w:lang w:eastAsia="ru-RU"/>
        </w:rPr>
        <w:t>2) признания его недееспособным или ограниченно дееспособным решением суда, вступившим в законную силу;</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8" w:name="100064"/>
      <w:bookmarkEnd w:id="88"/>
      <w:r w:rsidRPr="004C3987">
        <w:rPr>
          <w:rFonts w:ascii="inherit" w:eastAsia="Times New Roman" w:hAnsi="inherit" w:cs="Arial"/>
          <w:color w:val="000000"/>
          <w:sz w:val="23"/>
          <w:szCs w:val="23"/>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89" w:name="000012"/>
      <w:bookmarkStart w:id="90" w:name="100065"/>
      <w:bookmarkEnd w:id="89"/>
      <w:bookmarkEnd w:id="90"/>
      <w:r w:rsidRPr="004C3987">
        <w:rPr>
          <w:rFonts w:ascii="inherit" w:eastAsia="Times New Roman" w:hAnsi="inherit" w:cs="Arial"/>
          <w:color w:val="000000"/>
          <w:sz w:val="23"/>
          <w:szCs w:val="23"/>
          <w:lang w:eastAsia="ru-RU"/>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91" w:name="000007"/>
      <w:bookmarkEnd w:id="91"/>
      <w:r w:rsidRPr="004C3987">
        <w:rPr>
          <w:rFonts w:ascii="inherit" w:eastAsia="Times New Roman" w:hAnsi="inherit" w:cs="Arial"/>
          <w:color w:val="000000"/>
          <w:sz w:val="23"/>
          <w:szCs w:val="23"/>
          <w:lang w:eastAsia="ru-RU"/>
        </w:rPr>
        <w:t>5) наличия оснований, предусмотренных </w:t>
      </w:r>
      <w:hyperlink r:id="rId18" w:anchor="000008" w:history="1">
        <w:r w:rsidRPr="004C3987">
          <w:rPr>
            <w:rFonts w:ascii="inherit" w:eastAsia="Times New Roman" w:hAnsi="inherit" w:cs="Arial"/>
            <w:color w:val="005EA5"/>
            <w:sz w:val="23"/>
            <w:szCs w:val="23"/>
            <w:u w:val="single"/>
            <w:bdr w:val="none" w:sz="0" w:space="0" w:color="auto" w:frame="1"/>
            <w:lang w:eastAsia="ru-RU"/>
          </w:rPr>
          <w:t>частями 5</w:t>
        </w:r>
      </w:hyperlink>
      <w:r w:rsidRPr="004C3987">
        <w:rPr>
          <w:rFonts w:ascii="inherit" w:eastAsia="Times New Roman" w:hAnsi="inherit" w:cs="Arial"/>
          <w:color w:val="000000"/>
          <w:sz w:val="23"/>
          <w:szCs w:val="23"/>
          <w:lang w:eastAsia="ru-RU"/>
        </w:rPr>
        <w:t> и </w:t>
      </w:r>
      <w:hyperlink r:id="rId19" w:anchor="000009" w:history="1">
        <w:r w:rsidRPr="004C3987">
          <w:rPr>
            <w:rFonts w:ascii="inherit" w:eastAsia="Times New Roman" w:hAnsi="inherit" w:cs="Arial"/>
            <w:color w:val="005EA5"/>
            <w:sz w:val="23"/>
            <w:szCs w:val="23"/>
            <w:u w:val="single"/>
            <w:bdr w:val="none" w:sz="0" w:space="0" w:color="auto" w:frame="1"/>
            <w:lang w:eastAsia="ru-RU"/>
          </w:rPr>
          <w:t>6</w:t>
        </w:r>
      </w:hyperlink>
      <w:r w:rsidRPr="004C3987">
        <w:rPr>
          <w:rFonts w:ascii="inherit" w:eastAsia="Times New Roman" w:hAnsi="inherit" w:cs="Arial"/>
          <w:color w:val="000000"/>
          <w:sz w:val="23"/>
          <w:szCs w:val="23"/>
          <w:lang w:eastAsia="ru-RU"/>
        </w:rPr>
        <w:t> настоящей статьи.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92" w:name="000040"/>
      <w:bookmarkStart w:id="93" w:name="000008"/>
      <w:bookmarkStart w:id="94" w:name="000003"/>
      <w:bookmarkStart w:id="95" w:name="100066"/>
      <w:bookmarkEnd w:id="92"/>
      <w:bookmarkEnd w:id="93"/>
      <w:bookmarkEnd w:id="94"/>
      <w:bookmarkEnd w:id="95"/>
      <w:r w:rsidRPr="004C3987">
        <w:rPr>
          <w:rFonts w:ascii="inherit" w:eastAsia="Times New Roman" w:hAnsi="inherit" w:cs="Arial"/>
          <w:color w:val="000000"/>
          <w:sz w:val="23"/>
          <w:szCs w:val="23"/>
          <w:lang w:eastAsia="ru-RU"/>
        </w:rP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w:t>
      </w:r>
      <w:r w:rsidRPr="004C3987">
        <w:rPr>
          <w:rFonts w:ascii="inherit" w:eastAsia="Times New Roman" w:hAnsi="inherit" w:cs="Arial"/>
          <w:color w:val="000000"/>
          <w:sz w:val="23"/>
          <w:szCs w:val="23"/>
          <w:lang w:eastAsia="ru-RU"/>
        </w:rPr>
        <w:lastRenderedPageBreak/>
        <w:t>(руководителем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96" w:name="000009"/>
      <w:bookmarkStart w:id="97" w:name="000004"/>
      <w:bookmarkStart w:id="98" w:name="100067"/>
      <w:bookmarkEnd w:id="96"/>
      <w:bookmarkEnd w:id="97"/>
      <w:bookmarkEnd w:id="98"/>
      <w:r w:rsidRPr="004C3987">
        <w:rPr>
          <w:rFonts w:ascii="inherit" w:eastAsia="Times New Roman" w:hAnsi="inherit" w:cs="Arial"/>
          <w:color w:val="000000"/>
          <w:sz w:val="23"/>
          <w:szCs w:val="23"/>
          <w:lang w:eastAsia="ru-RU"/>
        </w:rP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99" w:name="100068"/>
      <w:bookmarkEnd w:id="99"/>
      <w:r w:rsidRPr="004C3987">
        <w:rPr>
          <w:rFonts w:ascii="inherit" w:eastAsia="Times New Roman" w:hAnsi="inherit" w:cs="Arial"/>
          <w:color w:val="000000"/>
          <w:sz w:val="23"/>
          <w:szCs w:val="23"/>
          <w:lang w:eastAsia="ru-RU"/>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0" w:name="100069"/>
      <w:bookmarkEnd w:id="100"/>
      <w:r w:rsidRPr="004C3987">
        <w:rPr>
          <w:rFonts w:ascii="inherit" w:eastAsia="Times New Roman" w:hAnsi="inherit" w:cs="Arial"/>
          <w:color w:val="000000"/>
          <w:sz w:val="23"/>
          <w:szCs w:val="23"/>
          <w:lang w:eastAsia="ru-RU"/>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1" w:name="100070"/>
      <w:bookmarkEnd w:id="101"/>
      <w:r w:rsidRPr="004C3987">
        <w:rPr>
          <w:rFonts w:ascii="inherit" w:eastAsia="Times New Roman" w:hAnsi="inherit" w:cs="Arial"/>
          <w:color w:val="000000"/>
          <w:sz w:val="23"/>
          <w:szCs w:val="23"/>
          <w:lang w:eastAsia="ru-RU"/>
        </w:rPr>
        <w:t>Статья 8. Гарантии статуса должностных лиц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2" w:name="100071"/>
      <w:bookmarkEnd w:id="102"/>
      <w:r w:rsidRPr="004C3987">
        <w:rPr>
          <w:rFonts w:ascii="inherit" w:eastAsia="Times New Roman" w:hAnsi="inherit" w:cs="Arial"/>
          <w:color w:val="000000"/>
          <w:sz w:val="23"/>
          <w:szCs w:val="23"/>
          <w:lang w:eastAsia="ru-RU"/>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3" w:name="100072"/>
      <w:bookmarkEnd w:id="103"/>
      <w:r w:rsidRPr="004C3987">
        <w:rPr>
          <w:rFonts w:ascii="inherit" w:eastAsia="Times New Roman" w:hAnsi="inherit" w:cs="Arial"/>
          <w:color w:val="000000"/>
          <w:sz w:val="23"/>
          <w:szCs w:val="23"/>
          <w:lang w:eastAsia="ru-RU"/>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4" w:name="100073"/>
      <w:bookmarkEnd w:id="104"/>
      <w:r w:rsidRPr="004C3987">
        <w:rPr>
          <w:rFonts w:ascii="inherit" w:eastAsia="Times New Roman" w:hAnsi="inherit" w:cs="Arial"/>
          <w:color w:val="000000"/>
          <w:sz w:val="23"/>
          <w:szCs w:val="23"/>
          <w:lang w:eastAsia="ru-RU"/>
        </w:rPr>
        <w:t>3. Должностные лица контрольно-счетных органов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5" w:name="100074"/>
      <w:bookmarkEnd w:id="105"/>
      <w:r w:rsidRPr="004C3987">
        <w:rPr>
          <w:rFonts w:ascii="inherit" w:eastAsia="Times New Roman" w:hAnsi="inherit" w:cs="Arial"/>
          <w:color w:val="000000"/>
          <w:sz w:val="23"/>
          <w:szCs w:val="23"/>
          <w:lang w:eastAsia="ru-RU"/>
        </w:rPr>
        <w:t>4. Должностные лица контрольно-счетных органов обладают гарантиями профессиональной независимости.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6" w:name="100075"/>
      <w:bookmarkEnd w:id="106"/>
      <w:r w:rsidRPr="004C3987">
        <w:rPr>
          <w:rFonts w:ascii="inherit" w:eastAsia="Times New Roman" w:hAnsi="inherit" w:cs="Arial"/>
          <w:color w:val="000000"/>
          <w:sz w:val="23"/>
          <w:szCs w:val="23"/>
          <w:lang w:eastAsia="ru-RU"/>
        </w:rPr>
        <w:lastRenderedPageBreak/>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7" w:name="100076"/>
      <w:bookmarkEnd w:id="107"/>
      <w:r w:rsidRPr="004C3987">
        <w:rPr>
          <w:rFonts w:ascii="inherit" w:eastAsia="Times New Roman" w:hAnsi="inherit" w:cs="Arial"/>
          <w:color w:val="000000"/>
          <w:sz w:val="23"/>
          <w:szCs w:val="23"/>
          <w:lang w:eastAsia="ru-RU"/>
        </w:rPr>
        <w:t>1) вступления в законную силу обвинительного приговора суда в отношении его;</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8" w:name="100077"/>
      <w:bookmarkEnd w:id="108"/>
      <w:r w:rsidRPr="004C3987">
        <w:rPr>
          <w:rFonts w:ascii="inherit" w:eastAsia="Times New Roman" w:hAnsi="inherit" w:cs="Arial"/>
          <w:color w:val="000000"/>
          <w:sz w:val="23"/>
          <w:szCs w:val="23"/>
          <w:lang w:eastAsia="ru-RU"/>
        </w:rPr>
        <w:t>2) признания его недееспособным или ограниченно дееспособным вступившим в законную силу решением суда;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09" w:name="000013"/>
      <w:bookmarkStart w:id="110" w:name="100078"/>
      <w:bookmarkEnd w:id="109"/>
      <w:bookmarkEnd w:id="110"/>
      <w:r w:rsidRPr="004C3987">
        <w:rPr>
          <w:rFonts w:ascii="inherit" w:eastAsia="Times New Roman" w:hAnsi="inherit" w:cs="Arial"/>
          <w:color w:val="000000"/>
          <w:sz w:val="23"/>
          <w:szCs w:val="23"/>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11" w:name="100079"/>
      <w:bookmarkEnd w:id="111"/>
      <w:r w:rsidRPr="004C3987">
        <w:rPr>
          <w:rFonts w:ascii="inherit" w:eastAsia="Times New Roman" w:hAnsi="inherit" w:cs="Arial"/>
          <w:color w:val="000000"/>
          <w:sz w:val="23"/>
          <w:szCs w:val="23"/>
          <w:lang w:eastAsia="ru-RU"/>
        </w:rPr>
        <w:t>4) подачи письменного заявления об отставке;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12" w:name="100080"/>
      <w:bookmarkEnd w:id="112"/>
      <w:r w:rsidRPr="004C3987">
        <w:rPr>
          <w:rFonts w:ascii="inherit" w:eastAsia="Times New Roman" w:hAnsi="inherit" w:cs="Arial"/>
          <w:color w:val="000000"/>
          <w:sz w:val="23"/>
          <w:szCs w:val="23"/>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13" w:name="100081"/>
      <w:bookmarkEnd w:id="113"/>
      <w:r w:rsidRPr="004C3987">
        <w:rPr>
          <w:rFonts w:ascii="inherit" w:eastAsia="Times New Roman" w:hAnsi="inherit" w:cs="Arial"/>
          <w:color w:val="000000"/>
          <w:sz w:val="23"/>
          <w:szCs w:val="23"/>
          <w:lang w:eastAsia="ru-RU"/>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14" w:name="100082"/>
      <w:bookmarkEnd w:id="114"/>
      <w:r w:rsidRPr="004C3987">
        <w:rPr>
          <w:rFonts w:ascii="inherit" w:eastAsia="Times New Roman" w:hAnsi="inherit" w:cs="Arial"/>
          <w:color w:val="000000"/>
          <w:sz w:val="23"/>
          <w:szCs w:val="23"/>
          <w:lang w:eastAsia="ru-RU"/>
        </w:rPr>
        <w:t>7) выявления обстоятельств, предусмотренных </w:t>
      </w:r>
      <w:hyperlink r:id="rId20" w:anchor="100061" w:history="1">
        <w:r w:rsidRPr="004C3987">
          <w:rPr>
            <w:rFonts w:ascii="inherit" w:eastAsia="Times New Roman" w:hAnsi="inherit" w:cs="Arial"/>
            <w:color w:val="005EA5"/>
            <w:sz w:val="23"/>
            <w:szCs w:val="23"/>
            <w:u w:val="single"/>
            <w:bdr w:val="none" w:sz="0" w:space="0" w:color="auto" w:frame="1"/>
            <w:lang w:eastAsia="ru-RU"/>
          </w:rPr>
          <w:t>частями 4</w:t>
        </w:r>
      </w:hyperlink>
      <w:r w:rsidRPr="004C3987">
        <w:rPr>
          <w:rFonts w:ascii="inherit" w:eastAsia="Times New Roman" w:hAnsi="inherit" w:cs="Arial"/>
          <w:color w:val="000000"/>
          <w:sz w:val="23"/>
          <w:szCs w:val="23"/>
          <w:lang w:eastAsia="ru-RU"/>
        </w:rPr>
        <w:t> - </w:t>
      </w:r>
      <w:hyperlink r:id="rId21" w:anchor="100067" w:history="1">
        <w:r w:rsidRPr="004C3987">
          <w:rPr>
            <w:rFonts w:ascii="inherit" w:eastAsia="Times New Roman" w:hAnsi="inherit" w:cs="Arial"/>
            <w:color w:val="005EA5"/>
            <w:sz w:val="23"/>
            <w:szCs w:val="23"/>
            <w:u w:val="single"/>
            <w:bdr w:val="none" w:sz="0" w:space="0" w:color="auto" w:frame="1"/>
            <w:lang w:eastAsia="ru-RU"/>
          </w:rPr>
          <w:t>6 статьи 7</w:t>
        </w:r>
      </w:hyperlink>
      <w:r w:rsidRPr="004C3987">
        <w:rPr>
          <w:rFonts w:ascii="inherit" w:eastAsia="Times New Roman" w:hAnsi="inherit" w:cs="Arial"/>
          <w:color w:val="000000"/>
          <w:sz w:val="23"/>
          <w:szCs w:val="23"/>
          <w:lang w:eastAsia="ru-RU"/>
        </w:rPr>
        <w:t> настоящего Федерального закона;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15" w:name="000005"/>
      <w:bookmarkEnd w:id="115"/>
      <w:r w:rsidRPr="004C3987">
        <w:rPr>
          <w:rFonts w:ascii="inherit" w:eastAsia="Times New Roman" w:hAnsi="inherit" w:cs="Arial"/>
          <w:color w:val="000000"/>
          <w:sz w:val="23"/>
          <w:szCs w:val="23"/>
          <w:lang w:eastAsia="ru-RU"/>
        </w:rPr>
        <w:t>8) несоблюдения ограничений, запретов, неисполнения обязанностей, которые установлены Федеральным </w:t>
      </w:r>
      <w:hyperlink r:id="rId22"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25 декабря 2008 года N 273-ФЗ "О противодействии коррупции", Федеральным </w:t>
      </w:r>
      <w:hyperlink r:id="rId23"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16" w:name="000041"/>
      <w:bookmarkStart w:id="117" w:name="100083"/>
      <w:bookmarkStart w:id="118" w:name="100084"/>
      <w:bookmarkStart w:id="119" w:name="100085"/>
      <w:bookmarkStart w:id="120" w:name="100086"/>
      <w:bookmarkStart w:id="121" w:name="100087"/>
      <w:bookmarkStart w:id="122" w:name="100088"/>
      <w:bookmarkStart w:id="123" w:name="100089"/>
      <w:bookmarkStart w:id="124" w:name="100090"/>
      <w:bookmarkStart w:id="125" w:name="100091"/>
      <w:bookmarkStart w:id="126" w:name="100092"/>
      <w:bookmarkStart w:id="127" w:name="100093"/>
      <w:bookmarkStart w:id="128" w:name="100094"/>
      <w:bookmarkStart w:id="129" w:name="100095"/>
      <w:bookmarkStart w:id="130" w:name="100096"/>
      <w:bookmarkStart w:id="131" w:name="100097"/>
      <w:bookmarkStart w:id="132" w:name="100098"/>
      <w:bookmarkStart w:id="133" w:name="100099"/>
      <w:bookmarkStart w:id="134" w:name="100100"/>
      <w:bookmarkStart w:id="135" w:name="100101"/>
      <w:bookmarkStart w:id="136" w:name="100102"/>
      <w:bookmarkStart w:id="137" w:name="100103"/>
      <w:bookmarkStart w:id="138" w:name="100104"/>
      <w:bookmarkStart w:id="139" w:name="100105"/>
      <w:bookmarkStart w:id="140" w:name="100106"/>
      <w:bookmarkStart w:id="141" w:name="100107"/>
      <w:bookmarkStart w:id="142" w:name="100108"/>
      <w:bookmarkStart w:id="143" w:name="100109"/>
      <w:bookmarkStart w:id="144" w:name="100110"/>
      <w:bookmarkStart w:id="145" w:name="100111"/>
      <w:bookmarkStart w:id="146" w:name="10011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4C3987">
        <w:rPr>
          <w:rFonts w:ascii="inherit" w:eastAsia="Times New Roman" w:hAnsi="inherit" w:cs="Arial"/>
          <w:color w:val="000000"/>
          <w:sz w:val="23"/>
          <w:szCs w:val="23"/>
          <w:lang w:eastAsia="ru-RU"/>
        </w:rPr>
        <w:t>Статья 9. Основные полномочия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47" w:name="000042"/>
      <w:bookmarkEnd w:id="147"/>
      <w:r w:rsidRPr="004C3987">
        <w:rPr>
          <w:rFonts w:ascii="inherit" w:eastAsia="Times New Roman" w:hAnsi="inherit" w:cs="Arial"/>
          <w:color w:val="000000"/>
          <w:sz w:val="23"/>
          <w:szCs w:val="23"/>
          <w:lang w:eastAsia="ru-RU"/>
        </w:rPr>
        <w:t>1. Контрольно-счетный орган субъекта Российской Федерации осуществляет следующие основные полномочия: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48" w:name="000043"/>
      <w:bookmarkEnd w:id="148"/>
      <w:r w:rsidRPr="004C3987">
        <w:rPr>
          <w:rFonts w:ascii="inherit" w:eastAsia="Times New Roman" w:hAnsi="inherit" w:cs="Arial"/>
          <w:color w:val="000000"/>
          <w:sz w:val="23"/>
          <w:szCs w:val="23"/>
          <w:lang w:eastAsia="ru-RU"/>
        </w:rP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49" w:name="000044"/>
      <w:bookmarkEnd w:id="149"/>
      <w:r w:rsidRPr="004C3987">
        <w:rPr>
          <w:rFonts w:ascii="inherit" w:eastAsia="Times New Roman" w:hAnsi="inherit" w:cs="Arial"/>
          <w:color w:val="000000"/>
          <w:sz w:val="23"/>
          <w:szCs w:val="23"/>
          <w:lang w:eastAsia="ru-RU"/>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0" w:name="000045"/>
      <w:bookmarkEnd w:id="150"/>
      <w:r w:rsidRPr="004C3987">
        <w:rPr>
          <w:rFonts w:ascii="inherit" w:eastAsia="Times New Roman" w:hAnsi="inherit" w:cs="Arial"/>
          <w:color w:val="000000"/>
          <w:sz w:val="23"/>
          <w:szCs w:val="23"/>
          <w:lang w:eastAsia="ru-RU"/>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w:t>
      </w:r>
      <w:r w:rsidRPr="004C3987">
        <w:rPr>
          <w:rFonts w:ascii="inherit" w:eastAsia="Times New Roman" w:hAnsi="inherit" w:cs="Arial"/>
          <w:color w:val="000000"/>
          <w:sz w:val="23"/>
          <w:szCs w:val="23"/>
          <w:lang w:eastAsia="ru-RU"/>
        </w:rPr>
        <w:lastRenderedPageBreak/>
        <w:t>Бюджетным </w:t>
      </w:r>
      <w:hyperlink r:id="rId25" w:history="1">
        <w:r w:rsidRPr="004C3987">
          <w:rPr>
            <w:rFonts w:ascii="inherit" w:eastAsia="Times New Roman" w:hAnsi="inherit" w:cs="Arial"/>
            <w:color w:val="005EA5"/>
            <w:sz w:val="23"/>
            <w:szCs w:val="23"/>
            <w:u w:val="single"/>
            <w:bdr w:val="none" w:sz="0" w:space="0" w:color="auto" w:frame="1"/>
            <w:lang w:eastAsia="ru-RU"/>
          </w:rPr>
          <w:t>кодексом</w:t>
        </w:r>
      </w:hyperlink>
      <w:r w:rsidRPr="004C3987">
        <w:rPr>
          <w:rFonts w:ascii="inherit" w:eastAsia="Times New Roman" w:hAnsi="inherit" w:cs="Arial"/>
          <w:color w:val="000000"/>
          <w:sz w:val="23"/>
          <w:szCs w:val="23"/>
          <w:lang w:eastAsia="ru-RU"/>
        </w:rPr>
        <w:t> Российской Федерации, годового отчета об исполнении бюджета территориального государственного внебюджетного фонда;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1" w:name="000046"/>
      <w:bookmarkEnd w:id="151"/>
      <w:r w:rsidRPr="004C3987">
        <w:rPr>
          <w:rFonts w:ascii="inherit" w:eastAsia="Times New Roman" w:hAnsi="inherit" w:cs="Arial"/>
          <w:color w:val="000000"/>
          <w:sz w:val="23"/>
          <w:szCs w:val="23"/>
          <w:lang w:eastAsia="ru-RU"/>
        </w:rPr>
        <w:t>4) проведение аудита в сфере закупок товаров, работ и услуг в соответствии с Федеральным </w:t>
      </w:r>
      <w:hyperlink r:id="rId26"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2" w:name="000047"/>
      <w:bookmarkEnd w:id="152"/>
      <w:r w:rsidRPr="004C3987">
        <w:rPr>
          <w:rFonts w:ascii="inherit" w:eastAsia="Times New Roman" w:hAnsi="inherit" w:cs="Arial"/>
          <w:color w:val="000000"/>
          <w:sz w:val="23"/>
          <w:szCs w:val="23"/>
          <w:lang w:eastAsia="ru-RU"/>
        </w:rP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3" w:name="000048"/>
      <w:bookmarkEnd w:id="153"/>
      <w:r w:rsidRPr="004C3987">
        <w:rPr>
          <w:rFonts w:ascii="inherit" w:eastAsia="Times New Roman" w:hAnsi="inherit" w:cs="Arial"/>
          <w:color w:val="000000"/>
          <w:sz w:val="23"/>
          <w:szCs w:val="23"/>
          <w:lang w:eastAsia="ru-RU"/>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4" w:name="000049"/>
      <w:bookmarkEnd w:id="154"/>
      <w:r w:rsidRPr="004C3987">
        <w:rPr>
          <w:rFonts w:ascii="inherit" w:eastAsia="Times New Roman" w:hAnsi="inherit" w:cs="Arial"/>
          <w:color w:val="000000"/>
          <w:sz w:val="23"/>
          <w:szCs w:val="23"/>
          <w:lang w:eastAsia="ru-RU"/>
        </w:rP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5" w:name="000050"/>
      <w:bookmarkEnd w:id="155"/>
      <w:r w:rsidRPr="004C3987">
        <w:rPr>
          <w:rFonts w:ascii="inherit" w:eastAsia="Times New Roman" w:hAnsi="inherit" w:cs="Arial"/>
          <w:color w:val="000000"/>
          <w:sz w:val="23"/>
          <w:szCs w:val="23"/>
          <w:lang w:eastAsia="ru-RU"/>
        </w:rP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6" w:name="000051"/>
      <w:bookmarkEnd w:id="156"/>
      <w:r w:rsidRPr="004C3987">
        <w:rPr>
          <w:rFonts w:ascii="inherit" w:eastAsia="Times New Roman" w:hAnsi="inherit" w:cs="Arial"/>
          <w:color w:val="000000"/>
          <w:sz w:val="23"/>
          <w:szCs w:val="23"/>
          <w:lang w:eastAsia="ru-RU"/>
        </w:rPr>
        <w:t>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7" w:history="1">
        <w:r w:rsidRPr="004C3987">
          <w:rPr>
            <w:rFonts w:ascii="inherit" w:eastAsia="Times New Roman" w:hAnsi="inherit" w:cs="Arial"/>
            <w:color w:val="005EA5"/>
            <w:sz w:val="23"/>
            <w:szCs w:val="23"/>
            <w:u w:val="single"/>
            <w:bdr w:val="none" w:sz="0" w:space="0" w:color="auto" w:frame="1"/>
            <w:lang w:eastAsia="ru-RU"/>
          </w:rPr>
          <w:t>кодексом</w:t>
        </w:r>
      </w:hyperlink>
      <w:r w:rsidRPr="004C3987">
        <w:rPr>
          <w:rFonts w:ascii="inherit" w:eastAsia="Times New Roman" w:hAnsi="inherit" w:cs="Arial"/>
          <w:color w:val="000000"/>
          <w:sz w:val="23"/>
          <w:szCs w:val="23"/>
          <w:lang w:eastAsia="ru-RU"/>
        </w:rPr>
        <w:t>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7" w:name="000052"/>
      <w:bookmarkEnd w:id="157"/>
      <w:r w:rsidRPr="004C3987">
        <w:rPr>
          <w:rFonts w:ascii="inherit" w:eastAsia="Times New Roman" w:hAnsi="inherit" w:cs="Arial"/>
          <w:color w:val="000000"/>
          <w:sz w:val="23"/>
          <w:szCs w:val="23"/>
          <w:lang w:eastAsia="ru-RU"/>
        </w:rP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8" w:name="000053"/>
      <w:bookmarkEnd w:id="158"/>
      <w:r w:rsidRPr="004C3987">
        <w:rPr>
          <w:rFonts w:ascii="inherit" w:eastAsia="Times New Roman" w:hAnsi="inherit" w:cs="Arial"/>
          <w:color w:val="000000"/>
          <w:sz w:val="23"/>
          <w:szCs w:val="23"/>
          <w:lang w:eastAsia="ru-RU"/>
        </w:rPr>
        <w:t>11) осуществление контроля за состоянием государственного внутреннего и внешнего долга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59" w:name="000054"/>
      <w:bookmarkEnd w:id="159"/>
      <w:r w:rsidRPr="004C3987">
        <w:rPr>
          <w:rFonts w:ascii="inherit" w:eastAsia="Times New Roman" w:hAnsi="inherit" w:cs="Arial"/>
          <w:color w:val="000000"/>
          <w:sz w:val="23"/>
          <w:szCs w:val="23"/>
          <w:lang w:eastAsia="ru-RU"/>
        </w:rPr>
        <w:lastRenderedPageBreak/>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0" w:name="000055"/>
      <w:bookmarkEnd w:id="160"/>
      <w:r w:rsidRPr="004C3987">
        <w:rPr>
          <w:rFonts w:ascii="inherit" w:eastAsia="Times New Roman" w:hAnsi="inherit" w:cs="Arial"/>
          <w:color w:val="000000"/>
          <w:sz w:val="23"/>
          <w:szCs w:val="23"/>
          <w:lang w:eastAsia="ru-RU"/>
        </w:rPr>
        <w:t>13) участие в пределах полномочий в мероприятиях, направленных на противодействие коррупции;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1" w:name="000056"/>
      <w:bookmarkEnd w:id="161"/>
      <w:r w:rsidRPr="004C3987">
        <w:rPr>
          <w:rFonts w:ascii="inherit" w:eastAsia="Times New Roman" w:hAnsi="inherit" w:cs="Arial"/>
          <w:color w:val="000000"/>
          <w:sz w:val="23"/>
          <w:szCs w:val="23"/>
          <w:lang w:eastAsia="ru-RU"/>
        </w:rP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2" w:name="000057"/>
      <w:bookmarkEnd w:id="162"/>
      <w:r w:rsidRPr="004C3987">
        <w:rPr>
          <w:rFonts w:ascii="inherit" w:eastAsia="Times New Roman" w:hAnsi="inherit" w:cs="Arial"/>
          <w:color w:val="000000"/>
          <w:sz w:val="23"/>
          <w:szCs w:val="23"/>
          <w:lang w:eastAsia="ru-RU"/>
        </w:rPr>
        <w:t>2. Контрольно-счетный орган муниципального образования осуществляет следующие основные полномочия: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3" w:name="000058"/>
      <w:bookmarkEnd w:id="163"/>
      <w:r w:rsidRPr="004C3987">
        <w:rPr>
          <w:rFonts w:ascii="inherit" w:eastAsia="Times New Roman" w:hAnsi="inherit" w:cs="Arial"/>
          <w:color w:val="000000"/>
          <w:sz w:val="23"/>
          <w:szCs w:val="23"/>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4" w:name="000059"/>
      <w:bookmarkEnd w:id="164"/>
      <w:r w:rsidRPr="004C3987">
        <w:rPr>
          <w:rFonts w:ascii="inherit" w:eastAsia="Times New Roman" w:hAnsi="inherit" w:cs="Arial"/>
          <w:color w:val="000000"/>
          <w:sz w:val="23"/>
          <w:szCs w:val="23"/>
          <w:lang w:eastAsia="ru-RU"/>
        </w:rPr>
        <w:t>2) экспертиза проектов местного бюджета, проверка и анализ обоснованности его показателей;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5" w:name="000060"/>
      <w:bookmarkEnd w:id="165"/>
      <w:r w:rsidRPr="004C3987">
        <w:rPr>
          <w:rFonts w:ascii="inherit" w:eastAsia="Times New Roman" w:hAnsi="inherit" w:cs="Arial"/>
          <w:color w:val="000000"/>
          <w:sz w:val="23"/>
          <w:szCs w:val="23"/>
          <w:lang w:eastAsia="ru-RU"/>
        </w:rPr>
        <w:t>3) внешняя проверка годового отчета об исполнении местного бюджета;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6" w:name="000061"/>
      <w:bookmarkEnd w:id="166"/>
      <w:r w:rsidRPr="004C3987">
        <w:rPr>
          <w:rFonts w:ascii="inherit" w:eastAsia="Times New Roman" w:hAnsi="inherit" w:cs="Arial"/>
          <w:color w:val="000000"/>
          <w:sz w:val="23"/>
          <w:szCs w:val="23"/>
          <w:lang w:eastAsia="ru-RU"/>
        </w:rPr>
        <w:t>4) проведение аудита в сфере закупок товаров, работ и услуг в соответствии с Федеральным </w:t>
      </w:r>
      <w:hyperlink r:id="rId28"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7" w:name="000062"/>
      <w:bookmarkEnd w:id="167"/>
      <w:r w:rsidRPr="004C3987">
        <w:rPr>
          <w:rFonts w:ascii="inherit" w:eastAsia="Times New Roman" w:hAnsi="inherit" w:cs="Arial"/>
          <w:color w:val="000000"/>
          <w:sz w:val="23"/>
          <w:szCs w:val="23"/>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8" w:name="000063"/>
      <w:bookmarkEnd w:id="168"/>
      <w:r w:rsidRPr="004C3987">
        <w:rPr>
          <w:rFonts w:ascii="inherit" w:eastAsia="Times New Roman" w:hAnsi="inherit" w:cs="Arial"/>
          <w:color w:val="000000"/>
          <w:sz w:val="23"/>
          <w:szCs w:val="23"/>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69" w:name="000064"/>
      <w:bookmarkEnd w:id="169"/>
      <w:r w:rsidRPr="004C3987">
        <w:rPr>
          <w:rFonts w:ascii="inherit" w:eastAsia="Times New Roman" w:hAnsi="inherit" w:cs="Arial"/>
          <w:color w:val="000000"/>
          <w:sz w:val="23"/>
          <w:szCs w:val="23"/>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0" w:name="000065"/>
      <w:bookmarkEnd w:id="170"/>
      <w:r w:rsidRPr="004C3987">
        <w:rPr>
          <w:rFonts w:ascii="inherit" w:eastAsia="Times New Roman" w:hAnsi="inherit" w:cs="Arial"/>
          <w:color w:val="000000"/>
          <w:sz w:val="23"/>
          <w:szCs w:val="23"/>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1" w:name="000066"/>
      <w:bookmarkEnd w:id="171"/>
      <w:r w:rsidRPr="004C3987">
        <w:rPr>
          <w:rFonts w:ascii="inherit" w:eastAsia="Times New Roman" w:hAnsi="inherit" w:cs="Arial"/>
          <w:color w:val="000000"/>
          <w:sz w:val="23"/>
          <w:szCs w:val="23"/>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2" w:name="000067"/>
      <w:bookmarkEnd w:id="172"/>
      <w:r w:rsidRPr="004C3987">
        <w:rPr>
          <w:rFonts w:ascii="inherit" w:eastAsia="Times New Roman" w:hAnsi="inherit" w:cs="Arial"/>
          <w:color w:val="000000"/>
          <w:sz w:val="23"/>
          <w:szCs w:val="23"/>
          <w:lang w:eastAsia="ru-RU"/>
        </w:rPr>
        <w:lastRenderedPageBreak/>
        <w:t>10) осуществление контроля за состоянием муниципального внутреннего и внешнего долга;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3" w:name="000068"/>
      <w:bookmarkEnd w:id="173"/>
      <w:r w:rsidRPr="004C3987">
        <w:rPr>
          <w:rFonts w:ascii="inherit" w:eastAsia="Times New Roman" w:hAnsi="inherit" w:cs="Arial"/>
          <w:color w:val="000000"/>
          <w:sz w:val="23"/>
          <w:szCs w:val="23"/>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4" w:name="000069"/>
      <w:bookmarkEnd w:id="174"/>
      <w:r w:rsidRPr="004C3987">
        <w:rPr>
          <w:rFonts w:ascii="inherit" w:eastAsia="Times New Roman" w:hAnsi="inherit" w:cs="Arial"/>
          <w:color w:val="000000"/>
          <w:sz w:val="23"/>
          <w:szCs w:val="23"/>
          <w:lang w:eastAsia="ru-RU"/>
        </w:rPr>
        <w:t>12) участие в пределах полномочий в мероприятиях, направленных на противодействие коррупции;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5" w:name="000070"/>
      <w:bookmarkEnd w:id="175"/>
      <w:r w:rsidRPr="004C3987">
        <w:rPr>
          <w:rFonts w:ascii="inherit" w:eastAsia="Times New Roman" w:hAnsi="inherit" w:cs="Arial"/>
          <w:color w:val="000000"/>
          <w:sz w:val="23"/>
          <w:szCs w:val="23"/>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6" w:name="000071"/>
      <w:bookmarkEnd w:id="176"/>
      <w:r w:rsidRPr="004C3987">
        <w:rPr>
          <w:rFonts w:ascii="inherit" w:eastAsia="Times New Roman" w:hAnsi="inherit" w:cs="Arial"/>
          <w:color w:val="000000"/>
          <w:sz w:val="23"/>
          <w:szCs w:val="23"/>
          <w:lang w:eastAsia="ru-RU"/>
        </w:rPr>
        <w:t>3. Контрольно-счетный орган муниципального района или городского округа с внутригородским делением наряду с полномочиями, предусмотренными </w:t>
      </w:r>
      <w:hyperlink r:id="rId29" w:anchor="000057" w:history="1">
        <w:r w:rsidRPr="004C3987">
          <w:rPr>
            <w:rFonts w:ascii="inherit" w:eastAsia="Times New Roman" w:hAnsi="inherit" w:cs="Arial"/>
            <w:color w:val="005EA5"/>
            <w:sz w:val="23"/>
            <w:szCs w:val="23"/>
            <w:u w:val="single"/>
            <w:bdr w:val="none" w:sz="0" w:space="0" w:color="auto" w:frame="1"/>
            <w:lang w:eastAsia="ru-RU"/>
          </w:rPr>
          <w:t>частью 2</w:t>
        </w:r>
      </w:hyperlink>
      <w:r w:rsidRPr="004C3987">
        <w:rPr>
          <w:rFonts w:ascii="inherit" w:eastAsia="Times New Roman" w:hAnsi="inherit" w:cs="Arial"/>
          <w:color w:val="000000"/>
          <w:sz w:val="23"/>
          <w:szCs w:val="23"/>
          <w:lang w:eastAsia="ru-RU"/>
        </w:rPr>
        <w:t>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7" w:name="000072"/>
      <w:bookmarkEnd w:id="177"/>
      <w:r w:rsidRPr="004C3987">
        <w:rPr>
          <w:rFonts w:ascii="inherit" w:eastAsia="Times New Roman" w:hAnsi="inherit" w:cs="Arial"/>
          <w:color w:val="000000"/>
          <w:sz w:val="23"/>
          <w:szCs w:val="23"/>
          <w:lang w:eastAsia="ru-RU"/>
        </w:rPr>
        <w:t>4. Внешний государственный и муниципальный финансовый контроль осуществляется контрольно-счетными органами: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8" w:name="000073"/>
      <w:bookmarkEnd w:id="178"/>
      <w:r w:rsidRPr="004C3987">
        <w:rPr>
          <w:rFonts w:ascii="inherit" w:eastAsia="Times New Roman" w:hAnsi="inherit" w:cs="Arial"/>
          <w:color w:val="000000"/>
          <w:sz w:val="23"/>
          <w:szCs w:val="23"/>
          <w:lang w:eastAsia="ru-RU"/>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79" w:name="000074"/>
      <w:bookmarkEnd w:id="179"/>
      <w:r w:rsidRPr="004C3987">
        <w:rPr>
          <w:rFonts w:ascii="inherit" w:eastAsia="Times New Roman" w:hAnsi="inherit" w:cs="Arial"/>
          <w:color w:val="000000"/>
          <w:sz w:val="23"/>
          <w:szCs w:val="23"/>
          <w:lang w:eastAsia="ru-RU"/>
        </w:rPr>
        <w:t>2) в отношении иных лиц в случаях, предусмотренных Бюджетным </w:t>
      </w:r>
      <w:hyperlink r:id="rId30" w:history="1">
        <w:r w:rsidRPr="004C3987">
          <w:rPr>
            <w:rFonts w:ascii="inherit" w:eastAsia="Times New Roman" w:hAnsi="inherit" w:cs="Arial"/>
            <w:color w:val="005EA5"/>
            <w:sz w:val="23"/>
            <w:szCs w:val="23"/>
            <w:u w:val="single"/>
            <w:bdr w:val="none" w:sz="0" w:space="0" w:color="auto" w:frame="1"/>
            <w:lang w:eastAsia="ru-RU"/>
          </w:rPr>
          <w:t>кодексом</w:t>
        </w:r>
      </w:hyperlink>
      <w:r w:rsidRPr="004C3987">
        <w:rPr>
          <w:rFonts w:ascii="inherit" w:eastAsia="Times New Roman" w:hAnsi="inherit" w:cs="Arial"/>
          <w:color w:val="000000"/>
          <w:sz w:val="23"/>
          <w:szCs w:val="23"/>
          <w:lang w:eastAsia="ru-RU"/>
        </w:rPr>
        <w:t> Российской Федерации и другими федеральными законами.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0" w:name="100113"/>
      <w:bookmarkEnd w:id="180"/>
      <w:r w:rsidRPr="004C3987">
        <w:rPr>
          <w:rFonts w:ascii="inherit" w:eastAsia="Times New Roman" w:hAnsi="inherit" w:cs="Arial"/>
          <w:color w:val="000000"/>
          <w:sz w:val="23"/>
          <w:szCs w:val="23"/>
          <w:lang w:eastAsia="ru-RU"/>
        </w:rPr>
        <w:t>Статья 10. Формы осуществления контрольно-счетными органами внешнего государственного и муниципального финансового контроля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1" w:name="100114"/>
      <w:bookmarkEnd w:id="181"/>
      <w:r w:rsidRPr="004C3987">
        <w:rPr>
          <w:rFonts w:ascii="inherit" w:eastAsia="Times New Roman" w:hAnsi="inherit" w:cs="Arial"/>
          <w:color w:val="000000"/>
          <w:sz w:val="23"/>
          <w:szCs w:val="23"/>
          <w:lang w:eastAsia="ru-RU"/>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2" w:name="100115"/>
      <w:bookmarkEnd w:id="182"/>
      <w:r w:rsidRPr="004C3987">
        <w:rPr>
          <w:rFonts w:ascii="inherit" w:eastAsia="Times New Roman" w:hAnsi="inherit" w:cs="Arial"/>
          <w:color w:val="000000"/>
          <w:sz w:val="23"/>
          <w:szCs w:val="23"/>
          <w:lang w:eastAsia="ru-RU"/>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3" w:name="100116"/>
      <w:bookmarkEnd w:id="183"/>
      <w:r w:rsidRPr="004C3987">
        <w:rPr>
          <w:rFonts w:ascii="inherit" w:eastAsia="Times New Roman" w:hAnsi="inherit" w:cs="Arial"/>
          <w:color w:val="000000"/>
          <w:sz w:val="23"/>
          <w:szCs w:val="23"/>
          <w:lang w:eastAsia="ru-RU"/>
        </w:rPr>
        <w:t>3. При проведении экспертно-аналитического мероприятия контрольно-счетным органом составляются отчет или заключение.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4" w:name="100117"/>
      <w:bookmarkEnd w:id="184"/>
      <w:r w:rsidRPr="004C3987">
        <w:rPr>
          <w:rFonts w:ascii="inherit" w:eastAsia="Times New Roman" w:hAnsi="inherit" w:cs="Arial"/>
          <w:color w:val="000000"/>
          <w:sz w:val="23"/>
          <w:szCs w:val="23"/>
          <w:lang w:eastAsia="ru-RU"/>
        </w:rPr>
        <w:t>Статья 11. Стандарты внешнего государственного и муниципального финансового контроля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5" w:name="100118"/>
      <w:bookmarkEnd w:id="185"/>
      <w:r w:rsidRPr="004C3987">
        <w:rPr>
          <w:rFonts w:ascii="inherit" w:eastAsia="Times New Roman" w:hAnsi="inherit" w:cs="Arial"/>
          <w:color w:val="000000"/>
          <w:sz w:val="23"/>
          <w:szCs w:val="23"/>
          <w:lang w:eastAsia="ru-RU"/>
        </w:rPr>
        <w:lastRenderedPageBreak/>
        <w:t>1. Контрольно-счетные органы при осуществлении внешнего государственного и муниципального финансового контроля руководствуются </w:t>
      </w:r>
      <w:hyperlink r:id="rId31" w:history="1">
        <w:r w:rsidRPr="004C3987">
          <w:rPr>
            <w:rFonts w:ascii="inherit" w:eastAsia="Times New Roman" w:hAnsi="inherit" w:cs="Arial"/>
            <w:color w:val="005EA5"/>
            <w:sz w:val="23"/>
            <w:szCs w:val="23"/>
            <w:u w:val="single"/>
            <w:bdr w:val="none" w:sz="0" w:space="0" w:color="auto" w:frame="1"/>
            <w:lang w:eastAsia="ru-RU"/>
          </w:rPr>
          <w:t>Конституцией</w:t>
        </w:r>
      </w:hyperlink>
      <w:r w:rsidRPr="004C3987">
        <w:rPr>
          <w:rFonts w:ascii="inherit" w:eastAsia="Times New Roman" w:hAnsi="inherit" w:cs="Arial"/>
          <w:color w:val="000000"/>
          <w:sz w:val="23"/>
          <w:szCs w:val="23"/>
          <w:lang w:eastAsia="ru-RU"/>
        </w:rPr>
        <w:t>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86" w:name="000075"/>
      <w:bookmarkStart w:id="187" w:name="100119"/>
      <w:bookmarkStart w:id="188" w:name="100120"/>
      <w:bookmarkStart w:id="189" w:name="100121"/>
      <w:bookmarkEnd w:id="186"/>
      <w:bookmarkEnd w:id="187"/>
      <w:bookmarkEnd w:id="188"/>
      <w:bookmarkEnd w:id="189"/>
      <w:r w:rsidRPr="004C3987">
        <w:rPr>
          <w:rFonts w:ascii="inherit" w:eastAsia="Times New Roman" w:hAnsi="inherit" w:cs="Arial"/>
          <w:color w:val="000000"/>
          <w:sz w:val="23"/>
          <w:szCs w:val="23"/>
          <w:lang w:eastAsia="ru-RU"/>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общими требованиями, утвержденными Счетной палатой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0" w:name="100122"/>
      <w:bookmarkEnd w:id="190"/>
      <w:r w:rsidRPr="004C3987">
        <w:rPr>
          <w:rFonts w:ascii="inherit" w:eastAsia="Times New Roman" w:hAnsi="inherit" w:cs="Arial"/>
          <w:color w:val="000000"/>
          <w:sz w:val="23"/>
          <w:szCs w:val="23"/>
          <w:lang w:eastAsia="ru-RU"/>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1" w:name="100123"/>
      <w:bookmarkEnd w:id="191"/>
      <w:r w:rsidRPr="004C3987">
        <w:rPr>
          <w:rFonts w:ascii="inherit" w:eastAsia="Times New Roman" w:hAnsi="inherit" w:cs="Arial"/>
          <w:color w:val="000000"/>
          <w:sz w:val="23"/>
          <w:szCs w:val="23"/>
          <w:lang w:eastAsia="ru-RU"/>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2" w:name="100124"/>
      <w:bookmarkEnd w:id="192"/>
      <w:r w:rsidRPr="004C3987">
        <w:rPr>
          <w:rFonts w:ascii="inherit" w:eastAsia="Times New Roman" w:hAnsi="inherit" w:cs="Arial"/>
          <w:color w:val="000000"/>
          <w:sz w:val="23"/>
          <w:szCs w:val="23"/>
          <w:lang w:eastAsia="ru-RU"/>
        </w:rPr>
        <w:t>Статья 12. Планирование деятельности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3" w:name="100125"/>
      <w:bookmarkEnd w:id="193"/>
      <w:r w:rsidRPr="004C3987">
        <w:rPr>
          <w:rFonts w:ascii="inherit" w:eastAsia="Times New Roman" w:hAnsi="inherit" w:cs="Arial"/>
          <w:color w:val="000000"/>
          <w:sz w:val="23"/>
          <w:szCs w:val="23"/>
          <w:lang w:eastAsia="ru-RU"/>
        </w:rPr>
        <w:t>1. Контрольно-счетные органы осуществляют свою деятельность на основе планов, которые разрабатываются и утверждаются ими самостоятельно.</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4" w:name="000076"/>
      <w:bookmarkStart w:id="195" w:name="100126"/>
      <w:bookmarkEnd w:id="194"/>
      <w:bookmarkEnd w:id="195"/>
      <w:r w:rsidRPr="004C3987">
        <w:rPr>
          <w:rFonts w:ascii="inherit" w:eastAsia="Times New Roman" w:hAnsi="inherit" w:cs="Arial"/>
          <w:color w:val="000000"/>
          <w:sz w:val="23"/>
          <w:szCs w:val="23"/>
          <w:lang w:eastAsia="ru-RU"/>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6" w:name="000077"/>
      <w:bookmarkStart w:id="197" w:name="100127"/>
      <w:bookmarkEnd w:id="196"/>
      <w:bookmarkEnd w:id="197"/>
      <w:r w:rsidRPr="004C3987">
        <w:rPr>
          <w:rFonts w:ascii="inherit" w:eastAsia="Times New Roman" w:hAnsi="inherit" w:cs="Arial"/>
          <w:color w:val="000000"/>
          <w:sz w:val="23"/>
          <w:szCs w:val="23"/>
          <w:lang w:eastAsia="ru-RU"/>
        </w:rP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8" w:name="100128"/>
      <w:bookmarkEnd w:id="198"/>
      <w:r w:rsidRPr="004C3987">
        <w:rPr>
          <w:rFonts w:ascii="inherit" w:eastAsia="Times New Roman" w:hAnsi="inherit" w:cs="Arial"/>
          <w:color w:val="000000"/>
          <w:sz w:val="23"/>
          <w:szCs w:val="23"/>
          <w:lang w:eastAsia="ru-RU"/>
        </w:rPr>
        <w:t>Статья 13. Обязательность исполнения требований должностных лиц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199" w:name="100129"/>
      <w:bookmarkEnd w:id="199"/>
      <w:r w:rsidRPr="004C3987">
        <w:rPr>
          <w:rFonts w:ascii="inherit" w:eastAsia="Times New Roman" w:hAnsi="inherit" w:cs="Arial"/>
          <w:color w:val="000000"/>
          <w:sz w:val="23"/>
          <w:szCs w:val="23"/>
          <w:lang w:eastAsia="ru-RU"/>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0" w:name="100130"/>
      <w:bookmarkEnd w:id="200"/>
      <w:r w:rsidRPr="004C3987">
        <w:rPr>
          <w:rFonts w:ascii="inherit" w:eastAsia="Times New Roman" w:hAnsi="inherit" w:cs="Arial"/>
          <w:color w:val="000000"/>
          <w:sz w:val="23"/>
          <w:szCs w:val="23"/>
          <w:lang w:eastAsia="ru-RU"/>
        </w:rPr>
        <w:lastRenderedPageBreak/>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1" w:name="100131"/>
      <w:bookmarkEnd w:id="201"/>
      <w:r w:rsidRPr="004C3987">
        <w:rPr>
          <w:rFonts w:ascii="inherit" w:eastAsia="Times New Roman" w:hAnsi="inherit" w:cs="Arial"/>
          <w:color w:val="000000"/>
          <w:sz w:val="23"/>
          <w:szCs w:val="23"/>
          <w:lang w:eastAsia="ru-RU"/>
        </w:rPr>
        <w:t>Статья 14. Права, обязанности и ответственность должностных лиц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2" w:name="100132"/>
      <w:bookmarkEnd w:id="202"/>
      <w:r w:rsidRPr="004C3987">
        <w:rPr>
          <w:rFonts w:ascii="inherit" w:eastAsia="Times New Roman" w:hAnsi="inherit" w:cs="Arial"/>
          <w:color w:val="000000"/>
          <w:sz w:val="23"/>
          <w:szCs w:val="23"/>
          <w:lang w:eastAsia="ru-RU"/>
        </w:rPr>
        <w:t>1. Должностные лица контрольно-счетных органов при осуществлении возложенных на них должностных полномочий имеют право:</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3" w:name="100133"/>
      <w:bookmarkEnd w:id="203"/>
      <w:r w:rsidRPr="004C3987">
        <w:rPr>
          <w:rFonts w:ascii="inherit" w:eastAsia="Times New Roman" w:hAnsi="inherit" w:cs="Arial"/>
          <w:color w:val="000000"/>
          <w:sz w:val="23"/>
          <w:szCs w:val="23"/>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4" w:name="100134"/>
      <w:bookmarkEnd w:id="204"/>
      <w:r w:rsidRPr="004C3987">
        <w:rPr>
          <w:rFonts w:ascii="inherit" w:eastAsia="Times New Roman" w:hAnsi="inherit" w:cs="Arial"/>
          <w:color w:val="000000"/>
          <w:sz w:val="23"/>
          <w:szCs w:val="23"/>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5" w:name="100135"/>
      <w:bookmarkEnd w:id="205"/>
      <w:r w:rsidRPr="004C3987">
        <w:rPr>
          <w:rFonts w:ascii="inherit" w:eastAsia="Times New Roman" w:hAnsi="inherit" w:cs="Arial"/>
          <w:color w:val="000000"/>
          <w:sz w:val="23"/>
          <w:szCs w:val="23"/>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6" w:name="100136"/>
      <w:bookmarkEnd w:id="206"/>
      <w:r w:rsidRPr="004C3987">
        <w:rPr>
          <w:rFonts w:ascii="inherit" w:eastAsia="Times New Roman" w:hAnsi="inherit" w:cs="Arial"/>
          <w:color w:val="000000"/>
          <w:sz w:val="23"/>
          <w:szCs w:val="23"/>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7" w:name="100137"/>
      <w:bookmarkEnd w:id="207"/>
      <w:r w:rsidRPr="004C3987">
        <w:rPr>
          <w:rFonts w:ascii="inherit" w:eastAsia="Times New Roman" w:hAnsi="inherit" w:cs="Arial"/>
          <w:color w:val="000000"/>
          <w:sz w:val="23"/>
          <w:szCs w:val="23"/>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8" w:name="100138"/>
      <w:bookmarkEnd w:id="208"/>
      <w:r w:rsidRPr="004C3987">
        <w:rPr>
          <w:rFonts w:ascii="inherit" w:eastAsia="Times New Roman" w:hAnsi="inherit" w:cs="Arial"/>
          <w:color w:val="000000"/>
          <w:sz w:val="23"/>
          <w:szCs w:val="23"/>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09" w:name="100139"/>
      <w:bookmarkEnd w:id="209"/>
      <w:r w:rsidRPr="004C3987">
        <w:rPr>
          <w:rFonts w:ascii="inherit" w:eastAsia="Times New Roman" w:hAnsi="inherit" w:cs="Arial"/>
          <w:color w:val="000000"/>
          <w:sz w:val="23"/>
          <w:szCs w:val="23"/>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0" w:name="100140"/>
      <w:bookmarkEnd w:id="210"/>
      <w:r w:rsidRPr="004C3987">
        <w:rPr>
          <w:rFonts w:ascii="inherit" w:eastAsia="Times New Roman" w:hAnsi="inherit" w:cs="Arial"/>
          <w:color w:val="000000"/>
          <w:sz w:val="23"/>
          <w:szCs w:val="23"/>
          <w:lang w:eastAsia="ru-RU"/>
        </w:rPr>
        <w:t>8) знакомиться с технической документацией к электронным базам данных;</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1" w:name="100141"/>
      <w:bookmarkEnd w:id="211"/>
      <w:r w:rsidRPr="004C3987">
        <w:rPr>
          <w:rFonts w:ascii="inherit" w:eastAsia="Times New Roman" w:hAnsi="inherit" w:cs="Arial"/>
          <w:color w:val="000000"/>
          <w:sz w:val="23"/>
          <w:szCs w:val="23"/>
          <w:lang w:eastAsia="ru-RU"/>
        </w:rPr>
        <w:lastRenderedPageBreak/>
        <w:t>9) составлять протоколы об административных правонарушениях, если такое право предусмотрено законодательством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2" w:name="100142"/>
      <w:bookmarkEnd w:id="212"/>
      <w:r w:rsidRPr="004C3987">
        <w:rPr>
          <w:rFonts w:ascii="inherit" w:eastAsia="Times New Roman" w:hAnsi="inherit" w:cs="Arial"/>
          <w:color w:val="000000"/>
          <w:sz w:val="23"/>
          <w:szCs w:val="23"/>
          <w:lang w:eastAsia="ru-RU"/>
        </w:rPr>
        <w:t>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r:id="rId32" w:anchor="100134" w:history="1">
        <w:r w:rsidRPr="004C3987">
          <w:rPr>
            <w:rFonts w:ascii="inherit" w:eastAsia="Times New Roman" w:hAnsi="inherit" w:cs="Arial"/>
            <w:color w:val="005EA5"/>
            <w:sz w:val="23"/>
            <w:szCs w:val="23"/>
            <w:u w:val="single"/>
            <w:bdr w:val="none" w:sz="0" w:space="0" w:color="auto" w:frame="1"/>
            <w:lang w:eastAsia="ru-RU"/>
          </w:rPr>
          <w:t>пунктом 2 части 1</w:t>
        </w:r>
      </w:hyperlink>
      <w:r w:rsidRPr="004C3987">
        <w:rPr>
          <w:rFonts w:ascii="inherit" w:eastAsia="Times New Roman" w:hAnsi="inherit" w:cs="Arial"/>
          <w:color w:val="000000"/>
          <w:sz w:val="23"/>
          <w:szCs w:val="23"/>
          <w:lang w:eastAsia="ru-RU"/>
        </w:rPr>
        <w:t>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3" w:name="000078"/>
      <w:bookmarkEnd w:id="213"/>
      <w:r w:rsidRPr="004C3987">
        <w:rPr>
          <w:rFonts w:ascii="inherit" w:eastAsia="Times New Roman" w:hAnsi="inherit" w:cs="Arial"/>
          <w:color w:val="000000"/>
          <w:sz w:val="23"/>
          <w:szCs w:val="23"/>
          <w:lang w:eastAsia="ru-RU"/>
        </w:rP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4" w:name="100143"/>
      <w:bookmarkEnd w:id="214"/>
      <w:r w:rsidRPr="004C3987">
        <w:rPr>
          <w:rFonts w:ascii="inherit" w:eastAsia="Times New Roman" w:hAnsi="inherit" w:cs="Arial"/>
          <w:color w:val="000000"/>
          <w:sz w:val="23"/>
          <w:szCs w:val="23"/>
          <w:lang w:eastAsia="ru-RU"/>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5" w:name="100144"/>
      <w:bookmarkEnd w:id="215"/>
      <w:r w:rsidRPr="004C3987">
        <w:rPr>
          <w:rFonts w:ascii="inherit" w:eastAsia="Times New Roman" w:hAnsi="inherit" w:cs="Arial"/>
          <w:color w:val="000000"/>
          <w:sz w:val="23"/>
          <w:szCs w:val="23"/>
          <w:lang w:eastAsia="ru-RU"/>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6" w:name="000006"/>
      <w:bookmarkEnd w:id="216"/>
      <w:r w:rsidRPr="004C3987">
        <w:rPr>
          <w:rFonts w:ascii="inherit" w:eastAsia="Times New Roman" w:hAnsi="inherit" w:cs="Arial"/>
          <w:color w:val="000000"/>
          <w:sz w:val="23"/>
          <w:szCs w:val="23"/>
          <w:lang w:eastAsia="ru-RU"/>
        </w:rPr>
        <w:t>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3"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25 декабря 2008 года N 273-ФЗ "О противодействии коррупции", Федеральным </w:t>
      </w:r>
      <w:hyperlink r:id="rId34"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Pr="004C3987">
          <w:rPr>
            <w:rFonts w:ascii="inherit" w:eastAsia="Times New Roman" w:hAnsi="inherit" w:cs="Arial"/>
            <w:color w:val="005EA5"/>
            <w:sz w:val="23"/>
            <w:szCs w:val="23"/>
            <w:u w:val="single"/>
            <w:bdr w:val="none" w:sz="0" w:space="0" w:color="auto" w:frame="1"/>
            <w:lang w:eastAsia="ru-RU"/>
          </w:rPr>
          <w:t>законом</w:t>
        </w:r>
      </w:hyperlink>
      <w:r w:rsidRPr="004C3987">
        <w:rPr>
          <w:rFonts w:ascii="inherit" w:eastAsia="Times New Roman" w:hAnsi="inherit" w:cs="Arial"/>
          <w:color w:val="000000"/>
          <w:sz w:val="23"/>
          <w:szCs w:val="23"/>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7" w:name="100145"/>
      <w:bookmarkEnd w:id="217"/>
      <w:r w:rsidRPr="004C3987">
        <w:rPr>
          <w:rFonts w:ascii="inherit" w:eastAsia="Times New Roman" w:hAnsi="inherit" w:cs="Arial"/>
          <w:color w:val="000000"/>
          <w:sz w:val="23"/>
          <w:szCs w:val="23"/>
          <w:lang w:eastAsia="ru-RU"/>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18" w:name="000079"/>
      <w:bookmarkStart w:id="219" w:name="100146"/>
      <w:bookmarkEnd w:id="218"/>
      <w:bookmarkEnd w:id="219"/>
      <w:r w:rsidRPr="004C3987">
        <w:rPr>
          <w:rFonts w:ascii="inherit" w:eastAsia="Times New Roman" w:hAnsi="inherit" w:cs="Arial"/>
          <w:color w:val="000000"/>
          <w:sz w:val="23"/>
          <w:szCs w:val="23"/>
          <w:lang w:eastAsia="ru-RU"/>
        </w:rP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w:t>
      </w:r>
      <w:r w:rsidRPr="004C3987">
        <w:rPr>
          <w:rFonts w:ascii="inherit" w:eastAsia="Times New Roman" w:hAnsi="inherit" w:cs="Arial"/>
          <w:color w:val="000000"/>
          <w:sz w:val="23"/>
          <w:szCs w:val="23"/>
          <w:lang w:eastAsia="ru-RU"/>
        </w:rPr>
        <w:lastRenderedPageBreak/>
        <w:t>Российской Федерации (руководителе высшего исполнительного органа государственной власти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0" w:name="100147"/>
      <w:bookmarkEnd w:id="220"/>
      <w:r w:rsidRPr="004C3987">
        <w:rPr>
          <w:rFonts w:ascii="inherit" w:eastAsia="Times New Roman" w:hAnsi="inherit" w:cs="Arial"/>
          <w:color w:val="000000"/>
          <w:sz w:val="23"/>
          <w:szCs w:val="23"/>
          <w:lang w:eastAsia="ru-RU"/>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1" w:name="000080"/>
      <w:bookmarkStart w:id="222" w:name="100148"/>
      <w:bookmarkEnd w:id="221"/>
      <w:bookmarkEnd w:id="222"/>
      <w:r w:rsidRPr="004C3987">
        <w:rPr>
          <w:rFonts w:ascii="inherit" w:eastAsia="Times New Roman" w:hAnsi="inherit" w:cs="Arial"/>
          <w:color w:val="000000"/>
          <w:sz w:val="23"/>
          <w:szCs w:val="23"/>
          <w:lang w:eastAsia="ru-RU"/>
        </w:rPr>
        <w:t>Статья 15. Представление информации контрольно-счетным органам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3" w:name="000081"/>
      <w:bookmarkStart w:id="224" w:name="100149"/>
      <w:bookmarkEnd w:id="223"/>
      <w:bookmarkEnd w:id="224"/>
      <w:r w:rsidRPr="004C3987">
        <w:rPr>
          <w:rFonts w:ascii="inherit" w:eastAsia="Times New Roman" w:hAnsi="inherit" w:cs="Arial"/>
          <w:color w:val="000000"/>
          <w:sz w:val="23"/>
          <w:szCs w:val="23"/>
          <w:lang w:eastAsia="ru-RU"/>
        </w:rP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5" w:name="100150"/>
      <w:bookmarkEnd w:id="225"/>
      <w:r w:rsidRPr="004C3987">
        <w:rPr>
          <w:rFonts w:ascii="inherit" w:eastAsia="Times New Roman" w:hAnsi="inherit" w:cs="Arial"/>
          <w:color w:val="000000"/>
          <w:sz w:val="23"/>
          <w:szCs w:val="23"/>
          <w:lang w:eastAsia="ru-RU"/>
        </w:rPr>
        <w:t>2. Порядок направления контрольно-счетными органами запросов, указанных в </w:t>
      </w:r>
      <w:hyperlink r:id="rId36" w:anchor="100149" w:history="1">
        <w:r w:rsidRPr="004C3987">
          <w:rPr>
            <w:rFonts w:ascii="inherit" w:eastAsia="Times New Roman" w:hAnsi="inherit" w:cs="Arial"/>
            <w:color w:val="005EA5"/>
            <w:sz w:val="23"/>
            <w:szCs w:val="23"/>
            <w:u w:val="single"/>
            <w:bdr w:val="none" w:sz="0" w:space="0" w:color="auto" w:frame="1"/>
            <w:lang w:eastAsia="ru-RU"/>
          </w:rPr>
          <w:t>части 1</w:t>
        </w:r>
      </w:hyperlink>
      <w:r w:rsidRPr="004C3987">
        <w:rPr>
          <w:rFonts w:ascii="inherit" w:eastAsia="Times New Roman" w:hAnsi="inherit" w:cs="Arial"/>
          <w:color w:val="000000"/>
          <w:sz w:val="23"/>
          <w:szCs w:val="23"/>
          <w:lang w:eastAsia="ru-RU"/>
        </w:rPr>
        <w:t>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6" w:name="100151"/>
      <w:bookmarkEnd w:id="226"/>
      <w:r w:rsidRPr="004C3987">
        <w:rPr>
          <w:rFonts w:ascii="inherit" w:eastAsia="Times New Roman" w:hAnsi="inherit" w:cs="Arial"/>
          <w:color w:val="000000"/>
          <w:sz w:val="23"/>
          <w:szCs w:val="23"/>
          <w:lang w:eastAsia="ru-RU"/>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7" w:name="100152"/>
      <w:bookmarkEnd w:id="227"/>
      <w:r w:rsidRPr="004C3987">
        <w:rPr>
          <w:rFonts w:ascii="inherit" w:eastAsia="Times New Roman" w:hAnsi="inherit" w:cs="Arial"/>
          <w:color w:val="000000"/>
          <w:sz w:val="23"/>
          <w:szCs w:val="23"/>
          <w:lang w:eastAsia="ru-RU"/>
        </w:rPr>
        <w:t>4. Непредставление или несвоевременное представление органами и организациями, указанными в </w:t>
      </w:r>
      <w:hyperlink r:id="rId37" w:anchor="100149" w:history="1">
        <w:r w:rsidRPr="004C3987">
          <w:rPr>
            <w:rFonts w:ascii="inherit" w:eastAsia="Times New Roman" w:hAnsi="inherit" w:cs="Arial"/>
            <w:color w:val="005EA5"/>
            <w:sz w:val="23"/>
            <w:szCs w:val="23"/>
            <w:u w:val="single"/>
            <w:bdr w:val="none" w:sz="0" w:space="0" w:color="auto" w:frame="1"/>
            <w:lang w:eastAsia="ru-RU"/>
          </w:rPr>
          <w:t>части 1</w:t>
        </w:r>
      </w:hyperlink>
      <w:r w:rsidRPr="004C3987">
        <w:rPr>
          <w:rFonts w:ascii="inherit" w:eastAsia="Times New Roman" w:hAnsi="inherit" w:cs="Arial"/>
          <w:color w:val="000000"/>
          <w:sz w:val="23"/>
          <w:szCs w:val="23"/>
          <w:lang w:eastAsia="ru-RU"/>
        </w:rPr>
        <w:t>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8" w:name="000082"/>
      <w:bookmarkEnd w:id="228"/>
      <w:r w:rsidRPr="004C3987">
        <w:rPr>
          <w:rFonts w:ascii="inherit" w:eastAsia="Times New Roman" w:hAnsi="inherit" w:cs="Arial"/>
          <w:color w:val="000000"/>
          <w:sz w:val="23"/>
          <w:szCs w:val="23"/>
          <w:lang w:eastAsia="ru-RU"/>
        </w:rP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29" w:name="100153"/>
      <w:bookmarkEnd w:id="229"/>
      <w:r w:rsidRPr="004C3987">
        <w:rPr>
          <w:rFonts w:ascii="inherit" w:eastAsia="Times New Roman" w:hAnsi="inherit" w:cs="Arial"/>
          <w:color w:val="000000"/>
          <w:sz w:val="23"/>
          <w:szCs w:val="23"/>
          <w:lang w:eastAsia="ru-RU"/>
        </w:rPr>
        <w:t>Статья 16. Представления и предписания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0" w:name="000083"/>
      <w:bookmarkStart w:id="231" w:name="100154"/>
      <w:bookmarkEnd w:id="230"/>
      <w:bookmarkEnd w:id="231"/>
      <w:r w:rsidRPr="004C3987">
        <w:rPr>
          <w:rFonts w:ascii="inherit" w:eastAsia="Times New Roman" w:hAnsi="inherit" w:cs="Arial"/>
          <w:color w:val="000000"/>
          <w:sz w:val="23"/>
          <w:szCs w:val="23"/>
          <w:lang w:eastAsia="ru-RU"/>
        </w:rP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w:t>
      </w:r>
      <w:r w:rsidRPr="004C3987">
        <w:rPr>
          <w:rFonts w:ascii="inherit" w:eastAsia="Times New Roman" w:hAnsi="inherit" w:cs="Arial"/>
          <w:color w:val="000000"/>
          <w:sz w:val="23"/>
          <w:szCs w:val="23"/>
          <w:lang w:eastAsia="ru-RU"/>
        </w:rPr>
        <w:lastRenderedPageBreak/>
        <w:t>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2" w:name="100155"/>
      <w:bookmarkEnd w:id="232"/>
      <w:r w:rsidRPr="004C3987">
        <w:rPr>
          <w:rFonts w:ascii="inherit" w:eastAsia="Times New Roman" w:hAnsi="inherit" w:cs="Arial"/>
          <w:color w:val="000000"/>
          <w:sz w:val="23"/>
          <w:szCs w:val="23"/>
          <w:lang w:eastAsia="ru-RU"/>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3" w:name="000084"/>
      <w:bookmarkStart w:id="234" w:name="100156"/>
      <w:bookmarkEnd w:id="233"/>
      <w:bookmarkEnd w:id="234"/>
      <w:r w:rsidRPr="004C3987">
        <w:rPr>
          <w:rFonts w:ascii="inherit" w:eastAsia="Times New Roman" w:hAnsi="inherit" w:cs="Arial"/>
          <w:color w:val="000000"/>
          <w:sz w:val="23"/>
          <w:szCs w:val="23"/>
          <w:lang w:eastAsia="ru-RU"/>
        </w:rP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5" w:name="000085"/>
      <w:bookmarkEnd w:id="235"/>
      <w:r w:rsidRPr="004C3987">
        <w:rPr>
          <w:rFonts w:ascii="inherit" w:eastAsia="Times New Roman" w:hAnsi="inherit" w:cs="Arial"/>
          <w:color w:val="000000"/>
          <w:sz w:val="23"/>
          <w:szCs w:val="23"/>
          <w:lang w:eastAsia="ru-RU"/>
        </w:rPr>
        <w:t>3.1. Срок выполнения представления может быть продлен по решению контрольно-счетного органа, но не более одного раза.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6" w:name="000086"/>
      <w:bookmarkStart w:id="237" w:name="100157"/>
      <w:bookmarkEnd w:id="236"/>
      <w:bookmarkEnd w:id="237"/>
      <w:r w:rsidRPr="004C3987">
        <w:rPr>
          <w:rFonts w:ascii="inherit" w:eastAsia="Times New Roman" w:hAnsi="inherit" w:cs="Arial"/>
          <w:color w:val="000000"/>
          <w:sz w:val="23"/>
          <w:szCs w:val="23"/>
          <w:lang w:eastAsia="ru-RU"/>
        </w:rP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8" w:name="100158"/>
      <w:bookmarkEnd w:id="238"/>
      <w:r w:rsidRPr="004C3987">
        <w:rPr>
          <w:rFonts w:ascii="inherit" w:eastAsia="Times New Roman" w:hAnsi="inherit" w:cs="Arial"/>
          <w:color w:val="000000"/>
          <w:sz w:val="23"/>
          <w:szCs w:val="23"/>
          <w:lang w:eastAsia="ru-RU"/>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39" w:name="000087"/>
      <w:bookmarkStart w:id="240" w:name="100159"/>
      <w:bookmarkEnd w:id="239"/>
      <w:bookmarkEnd w:id="240"/>
      <w:r w:rsidRPr="004C3987">
        <w:rPr>
          <w:rFonts w:ascii="inherit" w:eastAsia="Times New Roman" w:hAnsi="inherit" w:cs="Arial"/>
          <w:color w:val="000000"/>
          <w:sz w:val="23"/>
          <w:szCs w:val="23"/>
          <w:lang w:eastAsia="ru-RU"/>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1" w:name="000088"/>
      <w:bookmarkStart w:id="242" w:name="100160"/>
      <w:bookmarkEnd w:id="241"/>
      <w:bookmarkEnd w:id="242"/>
      <w:r w:rsidRPr="004C3987">
        <w:rPr>
          <w:rFonts w:ascii="inherit" w:eastAsia="Times New Roman" w:hAnsi="inherit" w:cs="Arial"/>
          <w:color w:val="000000"/>
          <w:sz w:val="23"/>
          <w:szCs w:val="23"/>
          <w:lang w:eastAsia="ru-RU"/>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3" w:name="000011"/>
      <w:bookmarkStart w:id="244" w:name="100161"/>
      <w:bookmarkEnd w:id="243"/>
      <w:bookmarkEnd w:id="244"/>
      <w:r w:rsidRPr="004C3987">
        <w:rPr>
          <w:rFonts w:ascii="inherit" w:eastAsia="Times New Roman" w:hAnsi="inherit" w:cs="Arial"/>
          <w:color w:val="000000"/>
          <w:sz w:val="23"/>
          <w:szCs w:val="23"/>
          <w:lang w:eastAsia="ru-RU"/>
        </w:rP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5" w:name="100162"/>
      <w:bookmarkEnd w:id="245"/>
      <w:r w:rsidRPr="004C3987">
        <w:rPr>
          <w:rFonts w:ascii="inherit" w:eastAsia="Times New Roman" w:hAnsi="inherit" w:cs="Arial"/>
          <w:color w:val="000000"/>
          <w:sz w:val="23"/>
          <w:szCs w:val="23"/>
          <w:lang w:eastAsia="ru-RU"/>
        </w:rPr>
        <w:lastRenderedPageBreak/>
        <w:t>Статья 17. Гарантии прав проверяемых органов и организаций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6" w:name="100163"/>
      <w:bookmarkEnd w:id="246"/>
      <w:r w:rsidRPr="004C3987">
        <w:rPr>
          <w:rFonts w:ascii="inherit" w:eastAsia="Times New Roman" w:hAnsi="inherit" w:cs="Arial"/>
          <w:color w:val="000000"/>
          <w:sz w:val="23"/>
          <w:szCs w:val="23"/>
          <w:lang w:eastAsia="ru-RU"/>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7" w:name="100164"/>
      <w:bookmarkEnd w:id="247"/>
      <w:r w:rsidRPr="004C3987">
        <w:rPr>
          <w:rFonts w:ascii="inherit" w:eastAsia="Times New Roman" w:hAnsi="inherit" w:cs="Arial"/>
          <w:color w:val="000000"/>
          <w:sz w:val="23"/>
          <w:szCs w:val="23"/>
          <w:lang w:eastAsia="ru-RU"/>
        </w:rPr>
        <w:t xml:space="preserve">2. Проверяемые органы и </w:t>
      </w:r>
      <w:proofErr w:type="gramStart"/>
      <w:r w:rsidRPr="004C3987">
        <w:rPr>
          <w:rFonts w:ascii="inherit" w:eastAsia="Times New Roman" w:hAnsi="inherit" w:cs="Arial"/>
          <w:color w:val="000000"/>
          <w:sz w:val="23"/>
          <w:szCs w:val="23"/>
          <w:lang w:eastAsia="ru-RU"/>
        </w:rPr>
        <w:t>организации</w:t>
      </w:r>
      <w:proofErr w:type="gramEnd"/>
      <w:r w:rsidRPr="004C3987">
        <w:rPr>
          <w:rFonts w:ascii="inherit" w:eastAsia="Times New Roman" w:hAnsi="inherit" w:cs="Arial"/>
          <w:color w:val="000000"/>
          <w:sz w:val="23"/>
          <w:szCs w:val="23"/>
          <w:lang w:eastAsia="ru-RU"/>
        </w:rPr>
        <w:t xml:space="preserve">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8" w:name="100165"/>
      <w:bookmarkEnd w:id="248"/>
      <w:r w:rsidRPr="004C3987">
        <w:rPr>
          <w:rFonts w:ascii="inherit" w:eastAsia="Times New Roman" w:hAnsi="inherit" w:cs="Arial"/>
          <w:color w:val="000000"/>
          <w:sz w:val="23"/>
          <w:szCs w:val="23"/>
          <w:lang w:eastAsia="ru-RU"/>
        </w:rPr>
        <w:t>Статья 18. Взаимодействие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49" w:name="100166"/>
      <w:bookmarkEnd w:id="249"/>
      <w:r w:rsidRPr="004C3987">
        <w:rPr>
          <w:rFonts w:ascii="inherit" w:eastAsia="Times New Roman" w:hAnsi="inherit" w:cs="Arial"/>
          <w:color w:val="000000"/>
          <w:sz w:val="23"/>
          <w:szCs w:val="23"/>
          <w:lang w:eastAsia="ru-RU"/>
        </w:rP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0" w:name="000089"/>
      <w:bookmarkEnd w:id="250"/>
      <w:r w:rsidRPr="004C3987">
        <w:rPr>
          <w:rFonts w:ascii="inherit" w:eastAsia="Times New Roman" w:hAnsi="inherit" w:cs="Arial"/>
          <w:color w:val="000000"/>
          <w:sz w:val="23"/>
          <w:szCs w:val="23"/>
          <w:lang w:eastAsia="ru-RU"/>
        </w:rP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1" w:name="100167"/>
      <w:bookmarkEnd w:id="251"/>
      <w:r w:rsidRPr="004C3987">
        <w:rPr>
          <w:rFonts w:ascii="inherit" w:eastAsia="Times New Roman" w:hAnsi="inherit" w:cs="Arial"/>
          <w:color w:val="000000"/>
          <w:sz w:val="23"/>
          <w:szCs w:val="23"/>
          <w:lang w:eastAsia="ru-RU"/>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2" w:name="100168"/>
      <w:bookmarkEnd w:id="252"/>
      <w:r w:rsidRPr="004C3987">
        <w:rPr>
          <w:rFonts w:ascii="inherit" w:eastAsia="Times New Roman" w:hAnsi="inherit" w:cs="Arial"/>
          <w:color w:val="000000"/>
          <w:sz w:val="23"/>
          <w:szCs w:val="23"/>
          <w:lang w:eastAsia="ru-RU"/>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3" w:name="100169"/>
      <w:bookmarkEnd w:id="253"/>
      <w:r w:rsidRPr="004C3987">
        <w:rPr>
          <w:rFonts w:ascii="inherit" w:eastAsia="Times New Roman" w:hAnsi="inherit" w:cs="Arial"/>
          <w:color w:val="000000"/>
          <w:sz w:val="23"/>
          <w:szCs w:val="23"/>
          <w:lang w:eastAsia="ru-RU"/>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4" w:name="100170"/>
      <w:bookmarkEnd w:id="254"/>
      <w:r w:rsidRPr="004C3987">
        <w:rPr>
          <w:rFonts w:ascii="inherit" w:eastAsia="Times New Roman" w:hAnsi="inherit" w:cs="Arial"/>
          <w:color w:val="000000"/>
          <w:sz w:val="23"/>
          <w:szCs w:val="23"/>
          <w:lang w:eastAsia="ru-RU"/>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5" w:name="100171"/>
      <w:bookmarkEnd w:id="255"/>
      <w:r w:rsidRPr="004C3987">
        <w:rPr>
          <w:rFonts w:ascii="inherit" w:eastAsia="Times New Roman" w:hAnsi="inherit" w:cs="Arial"/>
          <w:color w:val="000000"/>
          <w:sz w:val="23"/>
          <w:szCs w:val="23"/>
          <w:lang w:eastAsia="ru-RU"/>
        </w:rPr>
        <w:lastRenderedPageBreak/>
        <w:t>6. Контрольно-счетный орган субъекта Российской Федерации вправе: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6" w:name="100172"/>
      <w:bookmarkEnd w:id="256"/>
      <w:r w:rsidRPr="004C3987">
        <w:rPr>
          <w:rFonts w:ascii="inherit" w:eastAsia="Times New Roman" w:hAnsi="inherit" w:cs="Arial"/>
          <w:color w:val="000000"/>
          <w:sz w:val="23"/>
          <w:szCs w:val="23"/>
          <w:lang w:eastAsia="ru-RU"/>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7" w:name="100173"/>
      <w:bookmarkEnd w:id="257"/>
      <w:r w:rsidRPr="004C3987">
        <w:rPr>
          <w:rFonts w:ascii="inherit" w:eastAsia="Times New Roman" w:hAnsi="inherit" w:cs="Arial"/>
          <w:color w:val="000000"/>
          <w:sz w:val="23"/>
          <w:szCs w:val="23"/>
          <w:lang w:eastAsia="ru-RU"/>
        </w:rPr>
        <w:t>2) оказывать контрольно-счетным органам муниципальных образований организационную, правовую, информационную, методическую и иную помощь;</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58" w:name="000001"/>
      <w:bookmarkStart w:id="259" w:name="100174"/>
      <w:bookmarkEnd w:id="258"/>
      <w:bookmarkEnd w:id="259"/>
      <w:r w:rsidRPr="004C3987">
        <w:rPr>
          <w:rFonts w:ascii="inherit" w:eastAsia="Times New Roman" w:hAnsi="inherit" w:cs="Arial"/>
          <w:color w:val="000000"/>
          <w:sz w:val="23"/>
          <w:szCs w:val="23"/>
          <w:lang w:eastAsia="ru-RU"/>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60" w:name="100175"/>
      <w:bookmarkEnd w:id="260"/>
      <w:r w:rsidRPr="004C3987">
        <w:rPr>
          <w:rFonts w:ascii="inherit" w:eastAsia="Times New Roman" w:hAnsi="inherit" w:cs="Arial"/>
          <w:color w:val="000000"/>
          <w:sz w:val="23"/>
          <w:szCs w:val="23"/>
          <w:lang w:eastAsia="ru-RU"/>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61" w:name="100176"/>
      <w:bookmarkEnd w:id="261"/>
      <w:r w:rsidRPr="004C3987">
        <w:rPr>
          <w:rFonts w:ascii="inherit" w:eastAsia="Times New Roman" w:hAnsi="inherit" w:cs="Arial"/>
          <w:color w:val="000000"/>
          <w:sz w:val="23"/>
          <w:szCs w:val="23"/>
          <w:lang w:eastAsia="ru-RU"/>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62" w:name="000090"/>
      <w:bookmarkEnd w:id="262"/>
      <w:r w:rsidRPr="004C3987">
        <w:rPr>
          <w:rFonts w:ascii="inherit" w:eastAsia="Times New Roman" w:hAnsi="inherit" w:cs="Arial"/>
          <w:color w:val="000000"/>
          <w:sz w:val="23"/>
          <w:szCs w:val="23"/>
          <w:lang w:eastAsia="ru-RU"/>
        </w:rP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63" w:name="000091"/>
      <w:bookmarkStart w:id="264" w:name="100177"/>
      <w:bookmarkStart w:id="265" w:name="100178"/>
      <w:bookmarkStart w:id="266" w:name="100179"/>
      <w:bookmarkStart w:id="267" w:name="000002"/>
      <w:bookmarkStart w:id="268" w:name="100180"/>
      <w:bookmarkStart w:id="269" w:name="100181"/>
      <w:bookmarkStart w:id="270" w:name="100182"/>
      <w:bookmarkEnd w:id="263"/>
      <w:bookmarkEnd w:id="264"/>
      <w:bookmarkEnd w:id="265"/>
      <w:bookmarkEnd w:id="266"/>
      <w:bookmarkEnd w:id="267"/>
      <w:bookmarkEnd w:id="268"/>
      <w:bookmarkEnd w:id="269"/>
      <w:bookmarkEnd w:id="270"/>
      <w:r w:rsidRPr="004C3987">
        <w:rPr>
          <w:rFonts w:ascii="inherit" w:eastAsia="Times New Roman" w:hAnsi="inherit" w:cs="Arial"/>
          <w:color w:val="000000"/>
          <w:sz w:val="23"/>
          <w:szCs w:val="23"/>
          <w:lang w:eastAsia="ru-RU"/>
        </w:rP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1" w:name="100183"/>
      <w:bookmarkEnd w:id="271"/>
      <w:r w:rsidRPr="004C3987">
        <w:rPr>
          <w:rFonts w:ascii="inherit" w:eastAsia="Times New Roman" w:hAnsi="inherit" w:cs="Arial"/>
          <w:color w:val="000000"/>
          <w:sz w:val="23"/>
          <w:szCs w:val="23"/>
          <w:lang w:eastAsia="ru-RU"/>
        </w:rPr>
        <w:t>Статья 19. Обеспечение доступа к информации о деятельности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2" w:name="100184"/>
      <w:bookmarkEnd w:id="272"/>
      <w:r w:rsidRPr="004C3987">
        <w:rPr>
          <w:rFonts w:ascii="inherit" w:eastAsia="Times New Roman" w:hAnsi="inherit" w:cs="Arial"/>
          <w:color w:val="000000"/>
          <w:sz w:val="23"/>
          <w:szCs w:val="23"/>
          <w:lang w:eastAsia="ru-RU"/>
        </w:rP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3" w:name="100185"/>
      <w:bookmarkEnd w:id="273"/>
      <w:r w:rsidRPr="004C3987">
        <w:rPr>
          <w:rFonts w:ascii="inherit" w:eastAsia="Times New Roman" w:hAnsi="inherit" w:cs="Arial"/>
          <w:color w:val="000000"/>
          <w:sz w:val="23"/>
          <w:szCs w:val="23"/>
          <w:lang w:eastAsia="ru-RU"/>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4" w:name="100186"/>
      <w:bookmarkEnd w:id="274"/>
      <w:r w:rsidRPr="004C3987">
        <w:rPr>
          <w:rFonts w:ascii="inherit" w:eastAsia="Times New Roman" w:hAnsi="inherit" w:cs="Arial"/>
          <w:color w:val="000000"/>
          <w:sz w:val="23"/>
          <w:szCs w:val="23"/>
          <w:lang w:eastAsia="ru-RU"/>
        </w:rPr>
        <w:t xml:space="preserve">3. Опубликование в средствах массовой информации или размещение в сети Интернет информации о деятельности контрольно-счетных органов осуществляется в </w:t>
      </w:r>
      <w:r w:rsidRPr="004C3987">
        <w:rPr>
          <w:rFonts w:ascii="inherit" w:eastAsia="Times New Roman" w:hAnsi="inherit" w:cs="Arial"/>
          <w:color w:val="000000"/>
          <w:sz w:val="23"/>
          <w:szCs w:val="23"/>
          <w:lang w:eastAsia="ru-RU"/>
        </w:rPr>
        <w:lastRenderedPageBreak/>
        <w:t>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5" w:name="100187"/>
      <w:bookmarkEnd w:id="275"/>
      <w:r w:rsidRPr="004C3987">
        <w:rPr>
          <w:rFonts w:ascii="inherit" w:eastAsia="Times New Roman" w:hAnsi="inherit" w:cs="Arial"/>
          <w:color w:val="000000"/>
          <w:sz w:val="23"/>
          <w:szCs w:val="23"/>
          <w:lang w:eastAsia="ru-RU"/>
        </w:rPr>
        <w:t>Статья 20. Финансовое обеспечение деятельности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6" w:name="100188"/>
      <w:bookmarkEnd w:id="276"/>
      <w:r w:rsidRPr="004C3987">
        <w:rPr>
          <w:rFonts w:ascii="inherit" w:eastAsia="Times New Roman" w:hAnsi="inherit" w:cs="Arial"/>
          <w:color w:val="000000"/>
          <w:sz w:val="23"/>
          <w:szCs w:val="23"/>
          <w:lang w:eastAsia="ru-RU"/>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7" w:name="100189"/>
      <w:bookmarkEnd w:id="277"/>
      <w:r w:rsidRPr="004C3987">
        <w:rPr>
          <w:rFonts w:ascii="inherit" w:eastAsia="Times New Roman" w:hAnsi="inherit" w:cs="Arial"/>
          <w:color w:val="000000"/>
          <w:sz w:val="23"/>
          <w:szCs w:val="23"/>
          <w:lang w:eastAsia="ru-RU"/>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8" w:name="000092"/>
      <w:bookmarkEnd w:id="278"/>
      <w:r w:rsidRPr="004C3987">
        <w:rPr>
          <w:rFonts w:ascii="inherit" w:eastAsia="Times New Roman" w:hAnsi="inherit" w:cs="Arial"/>
          <w:color w:val="000000"/>
          <w:sz w:val="23"/>
          <w:szCs w:val="23"/>
          <w:lang w:eastAsia="ru-RU"/>
        </w:rPr>
        <w:t>Статья 20.1. Материальное и социальное обеспечение должностных лиц контрольно-счетных органов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79" w:name="000093"/>
      <w:bookmarkEnd w:id="279"/>
      <w:r w:rsidRPr="004C3987">
        <w:rPr>
          <w:rFonts w:ascii="inherit" w:eastAsia="Times New Roman" w:hAnsi="inherit" w:cs="Arial"/>
          <w:color w:val="000000"/>
          <w:sz w:val="23"/>
          <w:szCs w:val="23"/>
          <w:lang w:eastAsia="ru-RU"/>
        </w:rP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80" w:name="000094"/>
      <w:bookmarkEnd w:id="280"/>
      <w:r w:rsidRPr="004C3987">
        <w:rPr>
          <w:rFonts w:ascii="inherit" w:eastAsia="Times New Roman" w:hAnsi="inherit" w:cs="Arial"/>
          <w:color w:val="000000"/>
          <w:sz w:val="23"/>
          <w:szCs w:val="23"/>
          <w:lang w:eastAsia="ru-RU"/>
        </w:rP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81" w:name="000095"/>
      <w:bookmarkEnd w:id="281"/>
      <w:r w:rsidRPr="004C3987">
        <w:rPr>
          <w:rFonts w:ascii="inherit" w:eastAsia="Times New Roman" w:hAnsi="inherit" w:cs="Arial"/>
          <w:color w:val="000000"/>
          <w:sz w:val="23"/>
          <w:szCs w:val="23"/>
          <w:lang w:eastAsia="ru-RU"/>
        </w:rP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82" w:name="100190"/>
      <w:bookmarkEnd w:id="282"/>
      <w:r w:rsidRPr="004C3987">
        <w:rPr>
          <w:rFonts w:ascii="inherit" w:eastAsia="Times New Roman" w:hAnsi="inherit" w:cs="Arial"/>
          <w:color w:val="000000"/>
          <w:sz w:val="23"/>
          <w:szCs w:val="23"/>
          <w:lang w:eastAsia="ru-RU"/>
        </w:rPr>
        <w:t>Статья 21. Вступление в силу настоящего Федерального закона</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83" w:name="100191"/>
      <w:bookmarkEnd w:id="283"/>
      <w:r w:rsidRPr="004C3987">
        <w:rPr>
          <w:rFonts w:ascii="inherit" w:eastAsia="Times New Roman" w:hAnsi="inherit" w:cs="Arial"/>
          <w:color w:val="000000"/>
          <w:sz w:val="23"/>
          <w:szCs w:val="23"/>
          <w:lang w:eastAsia="ru-RU"/>
        </w:rPr>
        <w:t>Настоящий Федеральный закон вступает в силу с 1 октября 2011 года.</w:t>
      </w:r>
    </w:p>
    <w:p w:rsidR="004C3987" w:rsidRPr="004C3987" w:rsidRDefault="004C3987" w:rsidP="004C3987">
      <w:pPr>
        <w:spacing w:after="0" w:line="330" w:lineRule="atLeast"/>
        <w:jc w:val="right"/>
        <w:textAlignment w:val="baseline"/>
        <w:rPr>
          <w:rFonts w:ascii="inherit" w:eastAsia="Times New Roman" w:hAnsi="inherit" w:cs="Arial"/>
          <w:color w:val="000000"/>
          <w:sz w:val="23"/>
          <w:szCs w:val="23"/>
          <w:lang w:eastAsia="ru-RU"/>
        </w:rPr>
      </w:pPr>
      <w:bookmarkStart w:id="284" w:name="100192"/>
      <w:bookmarkEnd w:id="284"/>
      <w:r w:rsidRPr="004C3987">
        <w:rPr>
          <w:rFonts w:ascii="inherit" w:eastAsia="Times New Roman" w:hAnsi="inherit" w:cs="Arial"/>
          <w:color w:val="000000"/>
          <w:sz w:val="23"/>
          <w:szCs w:val="23"/>
          <w:lang w:eastAsia="ru-RU"/>
        </w:rPr>
        <w:t>Президент</w:t>
      </w:r>
    </w:p>
    <w:p w:rsidR="004C3987" w:rsidRPr="004C3987" w:rsidRDefault="004C3987" w:rsidP="004C3987">
      <w:pPr>
        <w:spacing w:after="180" w:line="330" w:lineRule="atLeast"/>
        <w:jc w:val="right"/>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Российской Федерации</w:t>
      </w:r>
    </w:p>
    <w:p w:rsidR="004C3987" w:rsidRPr="004C3987" w:rsidRDefault="004C3987" w:rsidP="004C3987">
      <w:pPr>
        <w:spacing w:after="180" w:line="330" w:lineRule="atLeast"/>
        <w:jc w:val="right"/>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Д.МЕДВЕДЕВ</w:t>
      </w:r>
    </w:p>
    <w:p w:rsidR="004C3987" w:rsidRPr="004C3987" w:rsidRDefault="004C3987" w:rsidP="004C3987">
      <w:pPr>
        <w:spacing w:after="0" w:line="330" w:lineRule="atLeast"/>
        <w:jc w:val="both"/>
        <w:textAlignment w:val="baseline"/>
        <w:rPr>
          <w:rFonts w:ascii="inherit" w:eastAsia="Times New Roman" w:hAnsi="inherit" w:cs="Arial"/>
          <w:color w:val="000000"/>
          <w:sz w:val="23"/>
          <w:szCs w:val="23"/>
          <w:lang w:eastAsia="ru-RU"/>
        </w:rPr>
      </w:pPr>
      <w:bookmarkStart w:id="285" w:name="100193"/>
      <w:bookmarkEnd w:id="285"/>
      <w:r w:rsidRPr="004C3987">
        <w:rPr>
          <w:rFonts w:ascii="inherit" w:eastAsia="Times New Roman" w:hAnsi="inherit" w:cs="Arial"/>
          <w:color w:val="000000"/>
          <w:sz w:val="23"/>
          <w:szCs w:val="23"/>
          <w:lang w:eastAsia="ru-RU"/>
        </w:rPr>
        <w:t>Москва, Кремль</w:t>
      </w:r>
    </w:p>
    <w:p w:rsidR="004C3987" w:rsidRPr="004C3987" w:rsidRDefault="004C3987" w:rsidP="004C3987">
      <w:pPr>
        <w:spacing w:after="180" w:line="330" w:lineRule="atLeast"/>
        <w:jc w:val="both"/>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7 февраля 2011 года</w:t>
      </w:r>
    </w:p>
    <w:p w:rsidR="00EE0AA2" w:rsidRPr="004C3987" w:rsidRDefault="004C3987" w:rsidP="004C3987">
      <w:pPr>
        <w:spacing w:after="180" w:line="330" w:lineRule="atLeast"/>
        <w:jc w:val="both"/>
        <w:textAlignment w:val="baseline"/>
        <w:rPr>
          <w:rFonts w:ascii="inherit" w:eastAsia="Times New Roman" w:hAnsi="inherit" w:cs="Arial"/>
          <w:color w:val="000000"/>
          <w:sz w:val="23"/>
          <w:szCs w:val="23"/>
          <w:lang w:eastAsia="ru-RU"/>
        </w:rPr>
      </w:pPr>
      <w:r w:rsidRPr="004C3987">
        <w:rPr>
          <w:rFonts w:ascii="inherit" w:eastAsia="Times New Roman" w:hAnsi="inherit" w:cs="Arial"/>
          <w:color w:val="000000"/>
          <w:sz w:val="23"/>
          <w:szCs w:val="23"/>
          <w:lang w:eastAsia="ru-RU"/>
        </w:rPr>
        <w:t>N 6-ФЗ</w:t>
      </w:r>
      <w:bookmarkStart w:id="286" w:name="_GoBack"/>
      <w:bookmarkEnd w:id="286"/>
    </w:p>
    <w:sectPr w:rsidR="00EE0AA2" w:rsidRPr="004C3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87"/>
    <w:rsid w:val="004C3987"/>
    <w:rsid w:val="00EE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5EE5"/>
  <w15:chartTrackingRefBased/>
  <w15:docId w15:val="{DE2E6CE1-11EF-45D3-8740-F53C4A8F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C3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987"/>
    <w:rPr>
      <w:rFonts w:ascii="Times New Roman" w:eastAsia="Times New Roman" w:hAnsi="Times New Roman" w:cs="Times New Roman"/>
      <w:b/>
      <w:bCs/>
      <w:kern w:val="36"/>
      <w:sz w:val="48"/>
      <w:szCs w:val="48"/>
      <w:lang w:eastAsia="ru-RU"/>
    </w:rPr>
  </w:style>
  <w:style w:type="paragraph" w:customStyle="1" w:styleId="pcenter">
    <w:name w:val="pcenter"/>
    <w:basedOn w:val="a"/>
    <w:rsid w:val="004C3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C3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C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517988">
      <w:bodyDiv w:val="1"/>
      <w:marLeft w:val="0"/>
      <w:marRight w:val="0"/>
      <w:marTop w:val="0"/>
      <w:marBottom w:val="0"/>
      <w:divBdr>
        <w:top w:val="none" w:sz="0" w:space="0" w:color="auto"/>
        <w:left w:val="none" w:sz="0" w:space="0" w:color="auto"/>
        <w:bottom w:val="none" w:sz="0" w:space="0" w:color="auto"/>
        <w:right w:val="none" w:sz="0" w:space="0" w:color="auto"/>
      </w:divBdr>
      <w:divsChild>
        <w:div w:id="9830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Konstitucija-RF/" TargetMode="External"/><Relationship Id="rId18" Type="http://schemas.openxmlformats.org/officeDocument/2006/relationships/hyperlink" Target="https://legalacts.ru/doc/federalnyi-zakon-ot-07022011-n-6-fz-ob/" TargetMode="External"/><Relationship Id="rId26" Type="http://schemas.openxmlformats.org/officeDocument/2006/relationships/hyperlink" Target="https://legalacts.ru/doc/44_FZ-o-kontraktnoj-sisteme/" TargetMode="External"/><Relationship Id="rId39" Type="http://schemas.openxmlformats.org/officeDocument/2006/relationships/theme" Target="theme/theme1.xml"/><Relationship Id="rId21" Type="http://schemas.openxmlformats.org/officeDocument/2006/relationships/hyperlink" Target="https://legalacts.ru/doc/federalnyi-zakon-ot-07022011-n-6-fz-ob/" TargetMode="External"/><Relationship Id="rId34" Type="http://schemas.openxmlformats.org/officeDocument/2006/relationships/hyperlink" Target="https://legalacts.ru/doc/federalnyi-zakon-ot-03122012-n-230-fz-o/" TargetMode="External"/><Relationship Id="rId7" Type="http://schemas.openxmlformats.org/officeDocument/2006/relationships/hyperlink" Target="https://legalacts.ru/doc/Konstitucija-RF/" TargetMode="External"/><Relationship Id="rId12" Type="http://schemas.openxmlformats.org/officeDocument/2006/relationships/hyperlink" Target="https://legalacts.ru/doc/federalnyi-zakon-ot-07022011-n-6-fz-ob/" TargetMode="External"/><Relationship Id="rId17" Type="http://schemas.openxmlformats.org/officeDocument/2006/relationships/hyperlink" Target="https://legalacts.ru/doc/federalnyi-zakon-ot-07022011-n-6-fz-ob/" TargetMode="External"/><Relationship Id="rId25" Type="http://schemas.openxmlformats.org/officeDocument/2006/relationships/hyperlink" Target="https://legalacts.ru/kodeks/Bjudzhetnyj-kodeks/" TargetMode="External"/><Relationship Id="rId33" Type="http://schemas.openxmlformats.org/officeDocument/2006/relationships/hyperlink" Target="https://legalacts.ru/doc/federalnyi-zakon-ot-25122008-n-273-fz-o/"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alacts.ru/doc/federalnyi-zakon-ot-07022011-n-6-fz-ob/" TargetMode="External"/><Relationship Id="rId20" Type="http://schemas.openxmlformats.org/officeDocument/2006/relationships/hyperlink" Target="https://legalacts.ru/doc/federalnyi-zakon-ot-07022011-n-6-fz-ob/" TargetMode="External"/><Relationship Id="rId29" Type="http://schemas.openxmlformats.org/officeDocument/2006/relationships/hyperlink" Target="https://legalacts.ru/doc/federalnyi-zakon-ot-07022011-n-6-fz-ob/" TargetMode="External"/><Relationship Id="rId1" Type="http://schemas.openxmlformats.org/officeDocument/2006/relationships/styles" Target="styles.xml"/><Relationship Id="rId6" Type="http://schemas.openxmlformats.org/officeDocument/2006/relationships/hyperlink" Target="https://legalacts.ru/kodeks/Bjudzhetnyj-kodeks/chast-iii/razdel-ix/" TargetMode="External"/><Relationship Id="rId11" Type="http://schemas.openxmlformats.org/officeDocument/2006/relationships/hyperlink" Target="https://legalacts.ru/doc/Konstitucija-RF/" TargetMode="External"/><Relationship Id="rId24" Type="http://schemas.openxmlformats.org/officeDocument/2006/relationships/hyperlink" Target="https://legalacts.ru/doc/federalnyi-zakon-ot-07052013-n-79-fz-o/" TargetMode="External"/><Relationship Id="rId32" Type="http://schemas.openxmlformats.org/officeDocument/2006/relationships/hyperlink" Target="https://legalacts.ru/doc/federalnyi-zakon-ot-07022011-n-6-fz-ob/" TargetMode="External"/><Relationship Id="rId37" Type="http://schemas.openxmlformats.org/officeDocument/2006/relationships/hyperlink" Target="https://legalacts.ru/doc/federalnyi-zakon-ot-07022011-n-6-fz-ob/" TargetMode="External"/><Relationship Id="rId5" Type="http://schemas.openxmlformats.org/officeDocument/2006/relationships/hyperlink" Target="https://legalacts.ru/doc/FZ-ob-obwih-principah-organizacii-zakonod-i-ispolnit-OGV-subektov/" TargetMode="External"/><Relationship Id="rId15" Type="http://schemas.openxmlformats.org/officeDocument/2006/relationships/hyperlink" Target="https://legalacts.ru/doc/federalnyi-zakon-ot-07022011-n-6-fz-ob/" TargetMode="External"/><Relationship Id="rId23" Type="http://schemas.openxmlformats.org/officeDocument/2006/relationships/hyperlink" Target="https://legalacts.ru/doc/federalnyi-zakon-ot-03122012-n-230-fz-o/" TargetMode="External"/><Relationship Id="rId28" Type="http://schemas.openxmlformats.org/officeDocument/2006/relationships/hyperlink" Target="https://legalacts.ru/doc/44_FZ-o-kontraktnoj-sisteme/" TargetMode="External"/><Relationship Id="rId36" Type="http://schemas.openxmlformats.org/officeDocument/2006/relationships/hyperlink" Target="https://legalacts.ru/doc/federalnyi-zakon-ot-07022011-n-6-fz-ob/" TargetMode="External"/><Relationship Id="rId10" Type="http://schemas.openxmlformats.org/officeDocument/2006/relationships/hyperlink" Target="https://legalacts.ru/kodeks/Bjudzhetnyj-kodeks/" TargetMode="External"/><Relationship Id="rId19" Type="http://schemas.openxmlformats.org/officeDocument/2006/relationships/hyperlink" Target="https://legalacts.ru/doc/federalnyi-zakon-ot-07022011-n-6-fz-ob/" TargetMode="External"/><Relationship Id="rId31" Type="http://schemas.openxmlformats.org/officeDocument/2006/relationships/hyperlink" Target="https://legalacts.ru/doc/Konstitucija-RF/"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kodeks/Bjudzhetnyj-kodeks/chast-iii/razdel-ix/" TargetMode="External"/><Relationship Id="rId14" Type="http://schemas.openxmlformats.org/officeDocument/2006/relationships/hyperlink" Target="https://legalacts.ru/doc/federalnyi-zakon-ot-07022011-n-6-fz-ob/" TargetMode="External"/><Relationship Id="rId22" Type="http://schemas.openxmlformats.org/officeDocument/2006/relationships/hyperlink" Target="https://legalacts.ru/doc/federalnyi-zakon-ot-25122008-n-273-fz-o/" TargetMode="External"/><Relationship Id="rId27" Type="http://schemas.openxmlformats.org/officeDocument/2006/relationships/hyperlink" Target="https://legalacts.ru/kodeks/Bjudzhetnyj-kodeks/" TargetMode="External"/><Relationship Id="rId30" Type="http://schemas.openxmlformats.org/officeDocument/2006/relationships/hyperlink" Target="https://legalacts.ru/kodeks/Bjudzhetnyj-kodeks/" TargetMode="External"/><Relationship Id="rId35" Type="http://schemas.openxmlformats.org/officeDocument/2006/relationships/hyperlink" Target="https://legalacts.ru/doc/federalnyi-zakon-ot-07052013-n-79-fz-o/" TargetMode="External"/><Relationship Id="rId8" Type="http://schemas.openxmlformats.org/officeDocument/2006/relationships/hyperlink" Target="https://legalacts.ru/doc/131_FZ-ob-obwih-principah-organizacii-mestnogo-samoupravlenij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9132</Words>
  <Characters>52056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cp:revision>
  <dcterms:created xsi:type="dcterms:W3CDTF">2022-05-04T04:34:00Z</dcterms:created>
  <dcterms:modified xsi:type="dcterms:W3CDTF">2022-05-04T04:36:00Z</dcterms:modified>
</cp:coreProperties>
</file>