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ayout w:type="fixed"/>
        <w:tblLook w:val="04A0"/>
      </w:tblPr>
      <w:tblGrid>
        <w:gridCol w:w="6571"/>
        <w:gridCol w:w="3254"/>
      </w:tblGrid>
      <w:tr w:rsidR="00C26668" w:rsidTr="00C26668">
        <w:tc>
          <w:tcPr>
            <w:tcW w:w="98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C26668" w:rsidRDefault="00C26668" w:rsidP="00C9552C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Ревизионная комиссия </w:t>
            </w:r>
            <w:r w:rsidR="00C9552C">
              <w:rPr>
                <w:b/>
                <w:sz w:val="28"/>
                <w:szCs w:val="28"/>
              </w:rPr>
              <w:t>Здвинского</w:t>
            </w:r>
            <w:r>
              <w:rPr>
                <w:b/>
                <w:sz w:val="28"/>
                <w:szCs w:val="28"/>
              </w:rPr>
              <w:t xml:space="preserve"> района</w:t>
            </w:r>
            <w:r w:rsidR="00C9552C">
              <w:rPr>
                <w:b/>
                <w:sz w:val="28"/>
                <w:szCs w:val="28"/>
              </w:rPr>
              <w:t xml:space="preserve"> Новосибирской области</w:t>
            </w:r>
          </w:p>
        </w:tc>
      </w:tr>
      <w:tr w:rsidR="00C26668" w:rsidTr="00C26668">
        <w:trPr>
          <w:trHeight w:val="207"/>
        </w:trPr>
        <w:tc>
          <w:tcPr>
            <w:tcW w:w="657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C26668" w:rsidRDefault="00C26668" w:rsidP="00220C00">
            <w:pPr>
              <w:pStyle w:val="21"/>
              <w:snapToGri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220C00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 Новосибирская область</w:t>
            </w:r>
            <w:r w:rsidR="00220C00"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20C00">
              <w:rPr>
                <w:sz w:val="20"/>
                <w:szCs w:val="20"/>
              </w:rPr>
              <w:t>З</w:t>
            </w:r>
            <w:proofErr w:type="gramEnd"/>
            <w:r w:rsidR="00220C00">
              <w:rPr>
                <w:sz w:val="20"/>
                <w:szCs w:val="20"/>
              </w:rPr>
              <w:t>двинс</w:t>
            </w:r>
            <w:r>
              <w:rPr>
                <w:sz w:val="20"/>
                <w:szCs w:val="20"/>
              </w:rPr>
              <w:t xml:space="preserve">к, ул. </w:t>
            </w:r>
            <w:r w:rsidR="00220C00">
              <w:rPr>
                <w:sz w:val="20"/>
                <w:szCs w:val="20"/>
              </w:rPr>
              <w:t>Мира</w:t>
            </w:r>
            <w:r>
              <w:rPr>
                <w:sz w:val="20"/>
                <w:szCs w:val="20"/>
              </w:rPr>
              <w:t>,</w:t>
            </w:r>
            <w:r w:rsidR="00220C00">
              <w:rPr>
                <w:sz w:val="20"/>
                <w:szCs w:val="20"/>
              </w:rPr>
              <w:t>13, ком.10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C26668" w:rsidRDefault="00C26668" w:rsidP="00220C00">
            <w:pPr>
              <w:pStyle w:val="21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тел. (8-383-6</w:t>
            </w:r>
            <w:r w:rsidR="00220C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 </w:t>
            </w:r>
            <w:r w:rsidR="00220C00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-</w:t>
            </w:r>
            <w:r w:rsidR="00220C00">
              <w:rPr>
                <w:sz w:val="20"/>
                <w:szCs w:val="20"/>
              </w:rPr>
              <w:t>385</w:t>
            </w:r>
          </w:p>
        </w:tc>
      </w:tr>
    </w:tbl>
    <w:p w:rsidR="00C26668" w:rsidRDefault="00C26668" w:rsidP="00C26668">
      <w:pPr>
        <w:widowControl w:val="0"/>
        <w:autoSpaceDE w:val="0"/>
        <w:autoSpaceDN w:val="0"/>
        <w:adjustRightInd w:val="0"/>
        <w:jc w:val="center"/>
        <w:outlineLvl w:val="2"/>
        <w:rPr>
          <w:rFonts w:ascii="Cambria" w:hAnsi="Cambria"/>
          <w:b/>
          <w:bCs/>
          <w:sz w:val="32"/>
          <w:szCs w:val="32"/>
        </w:rPr>
      </w:pPr>
    </w:p>
    <w:p w:rsidR="002241A7" w:rsidRPr="002241A7" w:rsidRDefault="002241A7" w:rsidP="002241A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391"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241A7">
        <w:rPr>
          <w:rFonts w:ascii="Times New Roman" w:hAnsi="Times New Roman" w:cs="Times New Roman"/>
          <w:sz w:val="28"/>
          <w:szCs w:val="28"/>
        </w:rPr>
        <w:t>Утвержд</w:t>
      </w:r>
      <w:r w:rsidR="0000318C">
        <w:rPr>
          <w:rFonts w:ascii="Times New Roman" w:hAnsi="Times New Roman" w:cs="Times New Roman"/>
          <w:sz w:val="28"/>
          <w:szCs w:val="28"/>
        </w:rPr>
        <w:t>аю:</w:t>
      </w:r>
    </w:p>
    <w:p w:rsidR="002241A7" w:rsidRPr="002241A7" w:rsidRDefault="0000318C" w:rsidP="0000318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1A7" w:rsidRPr="002241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241A7" w:rsidRPr="00224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1A7">
        <w:rPr>
          <w:rFonts w:ascii="Times New Roman" w:hAnsi="Times New Roman" w:cs="Times New Roman"/>
          <w:sz w:val="28"/>
          <w:szCs w:val="28"/>
        </w:rPr>
        <w:t>р</w:t>
      </w:r>
      <w:r w:rsidR="002241A7" w:rsidRPr="002241A7">
        <w:rPr>
          <w:rFonts w:ascii="Times New Roman" w:hAnsi="Times New Roman" w:cs="Times New Roman"/>
          <w:sz w:val="28"/>
          <w:szCs w:val="28"/>
        </w:rPr>
        <w:t>евизионной</w:t>
      </w:r>
      <w:proofErr w:type="gramEnd"/>
    </w:p>
    <w:p w:rsidR="0000318C" w:rsidRDefault="0000318C" w:rsidP="002241A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41A7" w:rsidRPr="002241A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241A7">
        <w:rPr>
          <w:rFonts w:ascii="Times New Roman" w:hAnsi="Times New Roman" w:cs="Times New Roman"/>
          <w:sz w:val="28"/>
          <w:szCs w:val="28"/>
        </w:rPr>
        <w:t xml:space="preserve"> Здвин</w:t>
      </w:r>
      <w:r w:rsidR="002241A7" w:rsidRPr="002241A7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2241A7" w:rsidRPr="002241A7" w:rsidRDefault="0000318C" w:rsidP="002241A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41A7" w:rsidRPr="002241A7" w:rsidRDefault="002241A7" w:rsidP="002241A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rFonts w:ascii="Times New Roman" w:hAnsi="Times New Roman" w:cs="Times New Roman"/>
          <w:sz w:val="28"/>
          <w:szCs w:val="28"/>
        </w:rPr>
      </w:pPr>
      <w:r w:rsidRPr="002241A7">
        <w:rPr>
          <w:rFonts w:ascii="Times New Roman" w:hAnsi="Times New Roman" w:cs="Times New Roman"/>
          <w:sz w:val="28"/>
          <w:szCs w:val="28"/>
        </w:rPr>
        <w:t xml:space="preserve">от </w:t>
      </w:r>
      <w:r w:rsidR="00B901BC">
        <w:rPr>
          <w:rFonts w:ascii="Times New Roman" w:hAnsi="Times New Roman" w:cs="Times New Roman"/>
          <w:sz w:val="28"/>
          <w:szCs w:val="28"/>
        </w:rPr>
        <w:t>20</w:t>
      </w:r>
      <w:r w:rsidR="00003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241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318C"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2241A7">
        <w:rPr>
          <w:rFonts w:ascii="Times New Roman" w:hAnsi="Times New Roman" w:cs="Times New Roman"/>
          <w:sz w:val="28"/>
          <w:szCs w:val="28"/>
        </w:rPr>
        <w:t xml:space="preserve"> №</w:t>
      </w:r>
      <w:r w:rsidR="00B901BC">
        <w:rPr>
          <w:rFonts w:ascii="Times New Roman" w:hAnsi="Times New Roman" w:cs="Times New Roman"/>
          <w:sz w:val="28"/>
          <w:szCs w:val="28"/>
        </w:rPr>
        <w:t>21</w:t>
      </w:r>
    </w:p>
    <w:p w:rsidR="002241A7" w:rsidRDefault="002241A7" w:rsidP="002241A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</w:p>
    <w:p w:rsidR="00C26668" w:rsidRDefault="00C26668" w:rsidP="00C2666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26668" w:rsidRDefault="00C26668" w:rsidP="00C26668">
      <w:pPr>
        <w:widowControl w:val="0"/>
        <w:shd w:val="clear" w:color="auto" w:fill="FFFFFF"/>
        <w:autoSpaceDE w:val="0"/>
        <w:autoSpaceDN w:val="0"/>
        <w:adjustRightInd w:val="0"/>
        <w:spacing w:before="115" w:line="322" w:lineRule="exact"/>
        <w:ind w:right="5"/>
        <w:jc w:val="center"/>
        <w:rPr>
          <w:color w:val="000000"/>
          <w:spacing w:val="-2"/>
          <w:sz w:val="30"/>
          <w:szCs w:val="30"/>
        </w:rPr>
      </w:pPr>
    </w:p>
    <w:p w:rsidR="00C26668" w:rsidRDefault="00C26668" w:rsidP="00C2666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2241A7" w:rsidRDefault="00C26668" w:rsidP="002241A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241A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СТАНДАРТ</w:t>
      </w:r>
    </w:p>
    <w:p w:rsidR="00C26668" w:rsidRPr="002241A7" w:rsidRDefault="00C26668" w:rsidP="00C266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241A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ОРГАНИЗАЦИИ ДЕЯТЕЛЬНОСТИ </w:t>
      </w:r>
    </w:p>
    <w:p w:rsidR="00C26668" w:rsidRDefault="00C26668" w:rsidP="00C2666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24"/>
          <w:szCs w:val="24"/>
        </w:rPr>
      </w:pPr>
    </w:p>
    <w:p w:rsidR="00C26668" w:rsidRDefault="00C26668" w:rsidP="00C2666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C26668" w:rsidRDefault="00C26668" w:rsidP="00C2666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2241A7" w:rsidRPr="002241A7" w:rsidRDefault="00C26668" w:rsidP="00C2666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 w:rsidRPr="002241A7">
        <w:rPr>
          <w:rFonts w:ascii="Times New Roman" w:hAnsi="Times New Roman" w:cs="Times New Roman"/>
          <w:sz w:val="32"/>
          <w:szCs w:val="32"/>
        </w:rPr>
        <w:t>«</w:t>
      </w:r>
      <w:r w:rsidR="002241A7" w:rsidRPr="002241A7">
        <w:rPr>
          <w:rFonts w:ascii="Times New Roman" w:hAnsi="Times New Roman" w:cs="Times New Roman"/>
          <w:sz w:val="32"/>
          <w:szCs w:val="32"/>
        </w:rPr>
        <w:t>Планирование работы ревизионной комиссии</w:t>
      </w:r>
    </w:p>
    <w:p w:rsidR="00C26668" w:rsidRPr="002241A7" w:rsidRDefault="00C26668" w:rsidP="00C2666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 w:rsidRPr="002241A7">
        <w:rPr>
          <w:rFonts w:ascii="Times New Roman" w:hAnsi="Times New Roman" w:cs="Times New Roman"/>
          <w:sz w:val="32"/>
          <w:szCs w:val="32"/>
        </w:rPr>
        <w:t xml:space="preserve"> </w:t>
      </w:r>
      <w:r w:rsidR="002241A7" w:rsidRPr="002241A7">
        <w:rPr>
          <w:rFonts w:ascii="Times New Roman" w:hAnsi="Times New Roman" w:cs="Times New Roman"/>
          <w:sz w:val="32"/>
          <w:szCs w:val="32"/>
        </w:rPr>
        <w:t>Здвинского района Новосибирской области</w:t>
      </w:r>
      <w:r w:rsidRPr="002241A7">
        <w:rPr>
          <w:rFonts w:ascii="Times New Roman" w:hAnsi="Times New Roman" w:cs="Times New Roman"/>
          <w:sz w:val="32"/>
          <w:szCs w:val="32"/>
        </w:rPr>
        <w:t>»</w:t>
      </w:r>
    </w:p>
    <w:p w:rsidR="00C26668" w:rsidRPr="002241A7" w:rsidRDefault="00C26668" w:rsidP="00C2666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sz w:val="32"/>
          <w:szCs w:val="32"/>
        </w:rPr>
      </w:pPr>
    </w:p>
    <w:p w:rsidR="00C26668" w:rsidRDefault="00C26668" w:rsidP="00C2666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26668" w:rsidRDefault="00C26668" w:rsidP="00C266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СОД 2015/2</w:t>
      </w:r>
    </w:p>
    <w:p w:rsidR="00C26668" w:rsidRDefault="00C26668" w:rsidP="00C2666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6668" w:rsidRDefault="00C26668" w:rsidP="00C2666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26668" w:rsidRDefault="00C26668" w:rsidP="00C2666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26668" w:rsidRDefault="00C26668" w:rsidP="00C2666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26668" w:rsidRDefault="00C26668" w:rsidP="00C2666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241A7" w:rsidRDefault="002241A7" w:rsidP="00C2666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4077" w:type="dxa"/>
        <w:tblLook w:val="04A0"/>
      </w:tblPr>
      <w:tblGrid>
        <w:gridCol w:w="4077"/>
      </w:tblGrid>
      <w:tr w:rsidR="002241A7" w:rsidTr="002241A7">
        <w:tc>
          <w:tcPr>
            <w:tcW w:w="4077" w:type="dxa"/>
          </w:tcPr>
          <w:p w:rsidR="002241A7" w:rsidRDefault="002241A7">
            <w:pPr>
              <w:tabs>
                <w:tab w:val="left" w:pos="570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26668" w:rsidRPr="00DD39C6" w:rsidRDefault="00C26668" w:rsidP="00C2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6668" w:rsidRPr="00DD39C6" w:rsidRDefault="00C26668" w:rsidP="00C26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668" w:rsidRPr="00DD39C6" w:rsidRDefault="00C26668" w:rsidP="00C266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732"/>
        <w:gridCol w:w="839"/>
      </w:tblGrid>
      <w:tr w:rsidR="00C26668" w:rsidRPr="00DD39C6" w:rsidTr="00C26668">
        <w:tc>
          <w:tcPr>
            <w:tcW w:w="8897" w:type="dxa"/>
            <w:hideMark/>
          </w:tcPr>
          <w:p w:rsidR="00C26668" w:rsidRPr="00DD39C6" w:rsidRDefault="00C2666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1.  Общие положения ……………………………………………..............</w:t>
            </w:r>
          </w:p>
        </w:tc>
        <w:tc>
          <w:tcPr>
            <w:tcW w:w="956" w:type="dxa"/>
            <w:hideMark/>
          </w:tcPr>
          <w:p w:rsidR="00C26668" w:rsidRPr="00DD39C6" w:rsidRDefault="00C26668" w:rsidP="0075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668" w:rsidRPr="00DD39C6" w:rsidTr="00C26668">
        <w:tc>
          <w:tcPr>
            <w:tcW w:w="8897" w:type="dxa"/>
          </w:tcPr>
          <w:p w:rsidR="00C26668" w:rsidRPr="00DD39C6" w:rsidRDefault="00C26668" w:rsidP="00DD3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2. Плановые документы </w:t>
            </w:r>
            <w:r w:rsidR="00DD39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 w:rsidR="00DD39C6">
              <w:rPr>
                <w:rFonts w:ascii="Times New Roman" w:hAnsi="Times New Roman" w:cs="Times New Roman"/>
                <w:sz w:val="28"/>
                <w:szCs w:val="28"/>
              </w:rPr>
              <w:t>Здвин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ского района….</w:t>
            </w:r>
          </w:p>
        </w:tc>
        <w:tc>
          <w:tcPr>
            <w:tcW w:w="956" w:type="dxa"/>
          </w:tcPr>
          <w:p w:rsidR="00C26668" w:rsidRPr="00DD39C6" w:rsidRDefault="002B2FBC" w:rsidP="0075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5B7B" w:rsidRPr="00DD39C6" w:rsidTr="00C26668">
        <w:tc>
          <w:tcPr>
            <w:tcW w:w="8897" w:type="dxa"/>
          </w:tcPr>
          <w:p w:rsidR="000B5B7B" w:rsidRPr="00DD39C6" w:rsidRDefault="000B5B7B" w:rsidP="000B5B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и утверждение плановых документов ревизионной комиссии Здвинского района</w:t>
            </w:r>
          </w:p>
        </w:tc>
        <w:tc>
          <w:tcPr>
            <w:tcW w:w="956" w:type="dxa"/>
          </w:tcPr>
          <w:p w:rsidR="000B5B7B" w:rsidRPr="00DD39C6" w:rsidRDefault="002B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668" w:rsidRPr="00DD39C6" w:rsidTr="00C26668">
        <w:tc>
          <w:tcPr>
            <w:tcW w:w="8897" w:type="dxa"/>
          </w:tcPr>
          <w:p w:rsidR="00C26668" w:rsidRPr="00DD39C6" w:rsidRDefault="000B5B7B" w:rsidP="00756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6668" w:rsidRPr="00DD39C6">
              <w:rPr>
                <w:rFonts w:ascii="Times New Roman" w:hAnsi="Times New Roman" w:cs="Times New Roman"/>
                <w:sz w:val="28"/>
                <w:szCs w:val="28"/>
              </w:rPr>
              <w:t>. 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структура и содержание плановых документов ревизионной комиссии З</w:t>
            </w:r>
            <w:r w:rsidR="00DD39C6">
              <w:rPr>
                <w:rFonts w:ascii="Times New Roman" w:hAnsi="Times New Roman" w:cs="Times New Roman"/>
                <w:sz w:val="28"/>
                <w:szCs w:val="28"/>
              </w:rPr>
              <w:t>двин</w:t>
            </w:r>
            <w:r w:rsidR="00C26668" w:rsidRPr="00DD39C6">
              <w:rPr>
                <w:rFonts w:ascii="Times New Roman" w:hAnsi="Times New Roman" w:cs="Times New Roman"/>
                <w:sz w:val="28"/>
                <w:szCs w:val="28"/>
              </w:rPr>
              <w:t>ского района ……………………………………………..</w:t>
            </w:r>
          </w:p>
        </w:tc>
        <w:tc>
          <w:tcPr>
            <w:tcW w:w="956" w:type="dxa"/>
          </w:tcPr>
          <w:p w:rsidR="00C26668" w:rsidRPr="00DD39C6" w:rsidRDefault="00F2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26668" w:rsidRPr="00DD39C6" w:rsidRDefault="00C26668" w:rsidP="0075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8" w:rsidRPr="00DD39C6" w:rsidTr="00C26668">
        <w:tc>
          <w:tcPr>
            <w:tcW w:w="8897" w:type="dxa"/>
          </w:tcPr>
          <w:p w:rsidR="00C26668" w:rsidRPr="00DD39C6" w:rsidRDefault="000B5B7B" w:rsidP="000B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6668" w:rsidRPr="00DD3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. Корректировка плановых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Здвин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956" w:type="dxa"/>
          </w:tcPr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6A" w:rsidRDefault="0075656A" w:rsidP="0075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5656A" w:rsidRPr="00DD39C6" w:rsidRDefault="0075656A" w:rsidP="0075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8" w:rsidRPr="00DD39C6" w:rsidTr="00C26668">
        <w:tc>
          <w:tcPr>
            <w:tcW w:w="8897" w:type="dxa"/>
          </w:tcPr>
          <w:p w:rsidR="00C26668" w:rsidRPr="00DD39C6" w:rsidRDefault="0075656A" w:rsidP="0075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исполнения плановых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Здвин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956" w:type="dxa"/>
          </w:tcPr>
          <w:p w:rsidR="00C26668" w:rsidRPr="00DD39C6" w:rsidRDefault="002B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6668" w:rsidRPr="00DD39C6" w:rsidTr="00C26668">
        <w:tc>
          <w:tcPr>
            <w:tcW w:w="8897" w:type="dxa"/>
          </w:tcPr>
          <w:p w:rsidR="00C26668" w:rsidRPr="00DD39C6" w:rsidRDefault="0075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26668"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Примерная форма плана работы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Здвин</w:t>
            </w: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 на год…………………………………………     </w:t>
            </w:r>
          </w:p>
          <w:p w:rsidR="00C26668" w:rsidRPr="00DD39C6" w:rsidRDefault="00C2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 w:rsidP="00DD3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ind w:left="-88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26668" w:rsidRPr="00DD39C6" w:rsidRDefault="00C26668">
            <w:pPr>
              <w:ind w:left="-88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ind w:left="-8897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ind w:left="-8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8" w:rsidRPr="00DD39C6" w:rsidRDefault="00C26668">
            <w:pPr>
              <w:ind w:left="-88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8" w:rsidRPr="00DD39C6" w:rsidTr="000B5B7B">
        <w:trPr>
          <w:trHeight w:val="80"/>
        </w:trPr>
        <w:tc>
          <w:tcPr>
            <w:tcW w:w="8897" w:type="dxa"/>
          </w:tcPr>
          <w:p w:rsidR="00C26668" w:rsidRPr="00DD39C6" w:rsidRDefault="00C2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8" w:rsidRPr="00DD39C6" w:rsidTr="00C26668">
        <w:tc>
          <w:tcPr>
            <w:tcW w:w="8897" w:type="dxa"/>
          </w:tcPr>
          <w:p w:rsidR="00C26668" w:rsidRDefault="00C2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6A" w:rsidRPr="00DD39C6" w:rsidRDefault="00756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26668" w:rsidRPr="00DD39C6" w:rsidRDefault="00C2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668" w:rsidRPr="00DD39C6" w:rsidRDefault="00C26668" w:rsidP="00C2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lastRenderedPageBreak/>
        <w:t> Общие положения</w:t>
      </w:r>
    </w:p>
    <w:p w:rsidR="00C26668" w:rsidRPr="00DD39C6" w:rsidRDefault="00C26668" w:rsidP="00DD39C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        1.1. </w:t>
      </w:r>
      <w:proofErr w:type="gramStart"/>
      <w:r w:rsidRPr="00DD39C6">
        <w:rPr>
          <w:rFonts w:ascii="Times New Roman" w:hAnsi="Times New Roman" w:cs="Times New Roman"/>
          <w:sz w:val="28"/>
          <w:szCs w:val="28"/>
        </w:rPr>
        <w:t xml:space="preserve">Стандарт организации деятельности (СОД) «Планирование работы </w:t>
      </w:r>
      <w:r w:rsidR="00DD39C6">
        <w:rPr>
          <w:rFonts w:ascii="Times New Roman" w:hAnsi="Times New Roman" w:cs="Times New Roman"/>
          <w:sz w:val="28"/>
          <w:szCs w:val="28"/>
        </w:rPr>
        <w:t>р</w:t>
      </w:r>
      <w:r w:rsidRPr="00DD39C6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DD39C6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района» (далее –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Положением о 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евизионной комиссии 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>Здвин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>ского района, утвержденным решением одиннадцатой сессии Совета депутатов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Здвин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района 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>четвертого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созыва от 22 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DD39C6">
        <w:rPr>
          <w:rFonts w:ascii="Times New Roman" w:eastAsia="Calibri" w:hAnsi="Times New Roman" w:cs="Times New Roman"/>
          <w:color w:val="000000"/>
          <w:sz w:val="28"/>
          <w:szCs w:val="28"/>
        </w:rPr>
        <w:t>1 года №</w:t>
      </w:r>
      <w:r w:rsidR="00DD39C6">
        <w:rPr>
          <w:rFonts w:ascii="Times New Roman" w:eastAsia="Calibri" w:hAnsi="Times New Roman" w:cs="Times New Roman"/>
          <w:color w:val="000000"/>
          <w:sz w:val="28"/>
          <w:szCs w:val="28"/>
        </w:rPr>
        <w:t>84</w:t>
      </w:r>
      <w:r w:rsidRPr="00DD39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26668" w:rsidRPr="00DD39C6" w:rsidRDefault="00C26668" w:rsidP="00DD39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 № 21К (854)).</w:t>
      </w:r>
    </w:p>
    <w:p w:rsidR="00C26668" w:rsidRPr="00DD39C6" w:rsidRDefault="00C26668" w:rsidP="00DD39C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1.3. При разработке настоящего Стандарта использован Стандарт Союза муниципальных контрольно-счетных органов «Планирование работы контрольно-счетного органа муниципального образования», утвержденный решением Президиума Союза МКСО (протокол от 19.12.2012 № 5 (31), п.10.2).</w:t>
      </w:r>
    </w:p>
    <w:p w:rsidR="00C26668" w:rsidRPr="00DD39C6" w:rsidRDefault="00C26668" w:rsidP="00DD39C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1.4. Целью Стандарта является установление принципов, правил и процедур планирования работы </w:t>
      </w:r>
      <w:r w:rsidR="00DD39C6">
        <w:rPr>
          <w:rFonts w:ascii="Times New Roman" w:hAnsi="Times New Roman" w:cs="Times New Roman"/>
          <w:sz w:val="28"/>
          <w:szCs w:val="28"/>
        </w:rPr>
        <w:t>р</w:t>
      </w:r>
      <w:r w:rsidRPr="00DD39C6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DD39C6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>ского района (далее – ревизионной комиссии)</w:t>
      </w:r>
      <w:r w:rsidRPr="00DD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обеспечения эффективной организации осуществления внешнего муниципального финансового контроля и выполнения полномочий контрольно-счетного органа</w:t>
      </w:r>
      <w:r w:rsidRPr="00DD39C6">
        <w:rPr>
          <w:rFonts w:ascii="Times New Roman" w:hAnsi="Times New Roman" w:cs="Times New Roman"/>
          <w:sz w:val="28"/>
          <w:szCs w:val="28"/>
        </w:rPr>
        <w:t>.</w:t>
      </w:r>
    </w:p>
    <w:p w:rsidR="00C26668" w:rsidRPr="00DD39C6" w:rsidRDefault="00C26668" w:rsidP="00C26668">
      <w:pPr>
        <w:pStyle w:val="2"/>
        <w:spacing w:line="240" w:lineRule="auto"/>
        <w:ind w:firstLine="567"/>
        <w:rPr>
          <w:szCs w:val="28"/>
        </w:rPr>
      </w:pPr>
      <w:r w:rsidRPr="00DD39C6">
        <w:rPr>
          <w:szCs w:val="28"/>
        </w:rPr>
        <w:t>1.5. Задачами настоящего Стандарта являются:</w:t>
      </w:r>
    </w:p>
    <w:p w:rsidR="00C26668" w:rsidRPr="00DD39C6" w:rsidRDefault="00C26668" w:rsidP="00C26668">
      <w:pPr>
        <w:pStyle w:val="2"/>
        <w:spacing w:line="240" w:lineRule="auto"/>
        <w:ind w:firstLine="567"/>
        <w:rPr>
          <w:szCs w:val="28"/>
        </w:rPr>
      </w:pPr>
      <w:r w:rsidRPr="00DD39C6">
        <w:rPr>
          <w:szCs w:val="28"/>
        </w:rPr>
        <w:t>- определение целей, задач и принципов планирования;</w:t>
      </w:r>
    </w:p>
    <w:p w:rsidR="00C26668" w:rsidRPr="00DD39C6" w:rsidRDefault="00C26668" w:rsidP="00C26668">
      <w:pPr>
        <w:pStyle w:val="2"/>
        <w:spacing w:line="240" w:lineRule="auto"/>
        <w:ind w:firstLine="567"/>
        <w:rPr>
          <w:szCs w:val="28"/>
        </w:rPr>
      </w:pPr>
      <w:r w:rsidRPr="00DD39C6">
        <w:rPr>
          <w:szCs w:val="28"/>
        </w:rPr>
        <w:t>- установление порядка формирования и утверждения планов ревизионной комиссии;</w:t>
      </w:r>
    </w:p>
    <w:p w:rsidR="00C26668" w:rsidRPr="00DD39C6" w:rsidRDefault="00C26668" w:rsidP="00C26668">
      <w:pPr>
        <w:pStyle w:val="2"/>
        <w:spacing w:line="240" w:lineRule="auto"/>
        <w:ind w:firstLine="567"/>
        <w:rPr>
          <w:szCs w:val="28"/>
        </w:rPr>
      </w:pPr>
      <w:r w:rsidRPr="00DD39C6">
        <w:rPr>
          <w:szCs w:val="28"/>
        </w:rPr>
        <w:t>- определение требований к форме, структуре и содержанию планов работы ревизионной комиссии;</w:t>
      </w:r>
    </w:p>
    <w:p w:rsidR="00C26668" w:rsidRPr="00DD39C6" w:rsidRDefault="00C26668" w:rsidP="00C26668">
      <w:pPr>
        <w:pStyle w:val="2"/>
        <w:spacing w:line="240" w:lineRule="auto"/>
        <w:ind w:firstLine="567"/>
        <w:rPr>
          <w:szCs w:val="28"/>
        </w:rPr>
      </w:pPr>
      <w:r w:rsidRPr="00DD39C6">
        <w:rPr>
          <w:szCs w:val="28"/>
        </w:rPr>
        <w:t>- установление порядка корректировки и контроля исполнения планов работы ревизионной комиссии.</w:t>
      </w:r>
    </w:p>
    <w:p w:rsidR="00C26668" w:rsidRPr="00DD39C6" w:rsidRDefault="00C26668" w:rsidP="00C26668">
      <w:pPr>
        <w:pStyle w:val="2"/>
        <w:tabs>
          <w:tab w:val="left" w:pos="567"/>
        </w:tabs>
        <w:spacing w:line="240" w:lineRule="auto"/>
        <w:ind w:firstLine="567"/>
        <w:rPr>
          <w:szCs w:val="28"/>
        </w:rPr>
      </w:pPr>
      <w:r w:rsidRPr="00DD39C6">
        <w:rPr>
          <w:szCs w:val="28"/>
        </w:rPr>
        <w:t>1.6. Планирование осуществляется с учетом всех видов и направлений деятельности ревизионной комиссии.</w:t>
      </w:r>
    </w:p>
    <w:p w:rsidR="00C26668" w:rsidRPr="00DD39C6" w:rsidRDefault="00C26668" w:rsidP="00DD39C6">
      <w:pPr>
        <w:tabs>
          <w:tab w:val="left" w:pos="567"/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1.7. Задачами планирования являются: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определение приоритетных направлений деятельности ревизионной комиссии;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формирование  и утверждение планов работы ревизионной комиссии.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1.8. Целью планирования является обеспечение эффективности и производительности работы ревизионной комиссии.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1.9. Планирование должно основываться на системном подходе в соответствии со следующими принципами: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lastRenderedPageBreak/>
        <w:t>- непрерывности планирования;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комплексности планирования (по всем видам и направлениям деятельности ревизионной комиссии);</w:t>
      </w:r>
    </w:p>
    <w:p w:rsidR="00C26668" w:rsidRPr="00DD39C6" w:rsidRDefault="00C26668" w:rsidP="00DD39C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рациональности распределения трудовых, финансовых, материальных и иных ресурсов, направляемых на обеспечение выполнения задач и функций ревизионной комиссии;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- периодичности проведения мероприятий на объектах контроля; </w:t>
      </w:r>
    </w:p>
    <w:p w:rsidR="00C26668" w:rsidRPr="00DD39C6" w:rsidRDefault="00C26668" w:rsidP="00DD39C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- координации планов работы ревизионной комиссии с планами работы других органов финансового контроля. </w:t>
      </w:r>
    </w:p>
    <w:p w:rsidR="00C26668" w:rsidRPr="00DD39C6" w:rsidRDefault="00C26668" w:rsidP="00DD3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1.10. Планирование должно обеспечивать эффективность использования бюджетных средств, выделяемых ревизионной комиссии, а также эффективность использования трудовых, материальных, информационных и иных ресурсов.</w:t>
      </w:r>
    </w:p>
    <w:p w:rsidR="00C26668" w:rsidRPr="00DD39C6" w:rsidRDefault="00C26668" w:rsidP="00C2666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t xml:space="preserve">2. Плановые документы </w:t>
      </w:r>
      <w:r w:rsidR="00DD39C6">
        <w:rPr>
          <w:rFonts w:ascii="Times New Roman" w:hAnsi="Times New Roman" w:cs="Times New Roman"/>
          <w:b/>
          <w:sz w:val="28"/>
          <w:szCs w:val="28"/>
        </w:rPr>
        <w:t>р</w:t>
      </w:r>
      <w:r w:rsidRPr="00DD39C6">
        <w:rPr>
          <w:rFonts w:ascii="Times New Roman" w:hAnsi="Times New Roman" w:cs="Times New Roman"/>
          <w:b/>
          <w:sz w:val="28"/>
          <w:szCs w:val="28"/>
        </w:rPr>
        <w:t xml:space="preserve">евизионной комиссии </w:t>
      </w:r>
      <w:r w:rsidR="00DD39C6">
        <w:rPr>
          <w:rFonts w:ascii="Times New Roman" w:hAnsi="Times New Roman" w:cs="Times New Roman"/>
          <w:b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C26668" w:rsidRPr="00DD39C6" w:rsidRDefault="00C26668" w:rsidP="00C26668">
      <w:pPr>
        <w:pStyle w:val="2"/>
        <w:widowControl w:val="0"/>
        <w:spacing w:line="240" w:lineRule="auto"/>
        <w:ind w:firstLine="567"/>
        <w:rPr>
          <w:szCs w:val="28"/>
        </w:rPr>
      </w:pPr>
      <w:r w:rsidRPr="00DD39C6">
        <w:rPr>
          <w:szCs w:val="28"/>
        </w:rPr>
        <w:t xml:space="preserve">2.1. В ревизионной комиссии формируется и утверждается основной плановый документ – план работы </w:t>
      </w:r>
      <w:r w:rsidR="00AE5809">
        <w:rPr>
          <w:szCs w:val="28"/>
        </w:rPr>
        <w:t>р</w:t>
      </w:r>
      <w:r w:rsidRPr="00DD39C6">
        <w:rPr>
          <w:szCs w:val="28"/>
        </w:rPr>
        <w:t xml:space="preserve">евизионной комиссии </w:t>
      </w:r>
      <w:r w:rsidR="00AE5809">
        <w:rPr>
          <w:szCs w:val="28"/>
        </w:rPr>
        <w:t xml:space="preserve"> Здвин</w:t>
      </w:r>
      <w:r w:rsidRPr="00DD39C6">
        <w:rPr>
          <w:szCs w:val="28"/>
        </w:rPr>
        <w:t>ского района на год.</w:t>
      </w:r>
    </w:p>
    <w:p w:rsidR="00C26668" w:rsidRPr="00DD39C6" w:rsidRDefault="00C26668" w:rsidP="00C26668">
      <w:pPr>
        <w:pStyle w:val="2"/>
        <w:widowControl w:val="0"/>
        <w:tabs>
          <w:tab w:val="left" w:pos="567"/>
        </w:tabs>
        <w:spacing w:line="240" w:lineRule="auto"/>
        <w:ind w:firstLine="567"/>
        <w:rPr>
          <w:szCs w:val="28"/>
        </w:rPr>
      </w:pPr>
      <w:r w:rsidRPr="00DD39C6">
        <w:rPr>
          <w:szCs w:val="28"/>
        </w:rPr>
        <w:t>Термины «План работы ревизионной комиссии на год» и «Годовой план работы ревизионной комиссии», используемые в настоящем Стандарте, равнозначны.</w:t>
      </w:r>
    </w:p>
    <w:p w:rsidR="00C26668" w:rsidRPr="00DD39C6" w:rsidRDefault="00C26668" w:rsidP="000B5B7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2.2. </w:t>
      </w:r>
      <w:proofErr w:type="gramStart"/>
      <w:r w:rsidRPr="00DD39C6">
        <w:rPr>
          <w:rFonts w:ascii="Times New Roman" w:hAnsi="Times New Roman" w:cs="Times New Roman"/>
          <w:iCs/>
          <w:sz w:val="28"/>
          <w:szCs w:val="28"/>
        </w:rPr>
        <w:t xml:space="preserve">План работы </w:t>
      </w:r>
      <w:r w:rsidRPr="00DD39C6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DD39C6">
        <w:rPr>
          <w:rFonts w:ascii="Times New Roman" w:hAnsi="Times New Roman" w:cs="Times New Roman"/>
          <w:iCs/>
          <w:sz w:val="28"/>
          <w:szCs w:val="28"/>
        </w:rPr>
        <w:t>на год формируется</w:t>
      </w:r>
      <w:r w:rsidRPr="00DD39C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D39C6">
        <w:rPr>
          <w:rFonts w:ascii="Times New Roman" w:hAnsi="Times New Roman" w:cs="Times New Roman"/>
          <w:sz w:val="28"/>
          <w:szCs w:val="28"/>
        </w:rPr>
        <w:t xml:space="preserve">исходя из необходимости обеспечения всех полномочий ревизионной комиссии, предусмотренных действующим законодательством, всестороннего системного контроля за исполнением бюджета муниципального образования </w:t>
      </w:r>
      <w:r w:rsidR="00AE5809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 и управлением муниципальным имуществом муниципального образования </w:t>
      </w:r>
      <w:r w:rsidR="00AE5809">
        <w:rPr>
          <w:rFonts w:ascii="Times New Roman" w:hAnsi="Times New Roman" w:cs="Times New Roman"/>
          <w:sz w:val="28"/>
          <w:szCs w:val="28"/>
        </w:rPr>
        <w:t xml:space="preserve"> 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района, а также за исполнением бюджетов поселений, входящих в состав муниципального образования </w:t>
      </w:r>
      <w:r w:rsidR="00AE5809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>ского района и заключивших соглашение о передаче полномочий контрольно-счетного органа поселения по осуществлению</w:t>
      </w:r>
      <w:proofErr w:type="gramEnd"/>
      <w:r w:rsidRPr="00DD39C6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ревизионной комиссии (далее – поселения муниципального образования </w:t>
      </w:r>
      <w:r w:rsidR="00AE5809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>ского района), и управлением муниципальным имуществом таких поселений.</w:t>
      </w:r>
    </w:p>
    <w:p w:rsidR="00C26668" w:rsidRPr="00DD39C6" w:rsidRDefault="00C26668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iCs/>
          <w:sz w:val="28"/>
          <w:szCs w:val="28"/>
        </w:rPr>
        <w:t xml:space="preserve">Годовой план работы </w:t>
      </w:r>
      <w:r w:rsidRPr="00DD39C6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DD39C6">
        <w:rPr>
          <w:rFonts w:ascii="Times New Roman" w:hAnsi="Times New Roman" w:cs="Times New Roman"/>
          <w:iCs/>
          <w:sz w:val="28"/>
          <w:szCs w:val="28"/>
        </w:rPr>
        <w:t xml:space="preserve">определяет перечень контрольных, экспертно-аналитических и иных мероприятий, планируемых к проведению в </w:t>
      </w:r>
      <w:r w:rsidRPr="00DD39C6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DD39C6">
        <w:rPr>
          <w:rFonts w:ascii="Times New Roman" w:hAnsi="Times New Roman" w:cs="Times New Roman"/>
          <w:iCs/>
          <w:sz w:val="28"/>
          <w:szCs w:val="28"/>
        </w:rPr>
        <w:t xml:space="preserve">в очередном году. </w:t>
      </w:r>
    </w:p>
    <w:p w:rsidR="00C26668" w:rsidRPr="00DD39C6" w:rsidRDefault="00C26668" w:rsidP="00AE5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t>3. Формирование и утверждение плановых документов</w:t>
      </w:r>
    </w:p>
    <w:p w:rsidR="00C26668" w:rsidRPr="00DD39C6" w:rsidRDefault="00AE5809" w:rsidP="00C2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 xml:space="preserve">евизионной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Здвин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C26668" w:rsidRPr="00DD39C6" w:rsidRDefault="00C26668" w:rsidP="00AE5809">
      <w:pPr>
        <w:widowControl w:val="0"/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3.1. Формирование и утверждение годового плана работы ревизионной комиссии осуществляется с учетом нормативно-правовых актов </w:t>
      </w:r>
      <w:r w:rsidRPr="00DD39C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E5809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 и поселений муниципального образования </w:t>
      </w:r>
      <w:r w:rsidR="00AE5809">
        <w:rPr>
          <w:rFonts w:ascii="Times New Roman" w:hAnsi="Times New Roman" w:cs="Times New Roman"/>
          <w:sz w:val="28"/>
          <w:szCs w:val="28"/>
        </w:rPr>
        <w:t xml:space="preserve"> Здвин</w:t>
      </w:r>
      <w:r w:rsidRPr="00DD39C6">
        <w:rPr>
          <w:rFonts w:ascii="Times New Roman" w:hAnsi="Times New Roman" w:cs="Times New Roman"/>
          <w:sz w:val="28"/>
          <w:szCs w:val="28"/>
        </w:rPr>
        <w:t>ского района, положений</w:t>
      </w:r>
      <w:r w:rsidR="00AE5809">
        <w:rPr>
          <w:rFonts w:ascii="Times New Roman" w:hAnsi="Times New Roman" w:cs="Times New Roman"/>
          <w:sz w:val="28"/>
          <w:szCs w:val="28"/>
        </w:rPr>
        <w:t>,</w:t>
      </w:r>
      <w:r w:rsidRPr="00DD39C6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AE5809">
        <w:rPr>
          <w:rFonts w:ascii="Times New Roman" w:hAnsi="Times New Roman" w:cs="Times New Roman"/>
          <w:sz w:val="28"/>
          <w:szCs w:val="28"/>
        </w:rPr>
        <w:t>р</w:t>
      </w:r>
      <w:r w:rsidRPr="00DD39C6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809">
        <w:rPr>
          <w:rFonts w:ascii="Times New Roman" w:hAnsi="Times New Roman" w:cs="Times New Roman"/>
          <w:sz w:val="28"/>
          <w:szCs w:val="28"/>
        </w:rPr>
        <w:t xml:space="preserve"> 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района, настоящего Стандарта. 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3.2. Формирование</w:t>
      </w:r>
      <w:r w:rsidRPr="00DD39C6">
        <w:rPr>
          <w:b/>
          <w:szCs w:val="28"/>
        </w:rPr>
        <w:t xml:space="preserve"> </w:t>
      </w:r>
      <w:r w:rsidRPr="00DD39C6">
        <w:rPr>
          <w:szCs w:val="28"/>
        </w:rPr>
        <w:t>плана работы ревизионной комиссии на год</w:t>
      </w:r>
      <w:r w:rsidRPr="00DD39C6">
        <w:rPr>
          <w:b/>
          <w:szCs w:val="28"/>
        </w:rPr>
        <w:t xml:space="preserve"> </w:t>
      </w:r>
      <w:r w:rsidRPr="00DD39C6">
        <w:rPr>
          <w:szCs w:val="28"/>
        </w:rPr>
        <w:t xml:space="preserve">включает осуществление следующих действий: 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- подготовку предложений в проект плана работы ревизионной комиссии (далее – проект годового плана);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- составление проекта годового плана;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- согласование проекта годового плана;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- рассмотрение проекта годового плана и его утверждение.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3.2.1. Подготовка предложений в проект годового плана работы по контрольным и экспертно-аналитическим мероприятиям</w:t>
      </w:r>
      <w:r w:rsidRPr="00DD39C6">
        <w:rPr>
          <w:b/>
          <w:szCs w:val="28"/>
        </w:rPr>
        <w:t xml:space="preserve"> </w:t>
      </w:r>
      <w:r w:rsidRPr="00DD39C6">
        <w:rPr>
          <w:szCs w:val="28"/>
        </w:rPr>
        <w:t>осуществляется председателем и инспекторами ревизионной комиссии.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3.2.2. </w:t>
      </w:r>
      <w:r w:rsidRPr="00DD39C6">
        <w:rPr>
          <w:spacing w:val="-3"/>
          <w:szCs w:val="28"/>
        </w:rPr>
        <w:t xml:space="preserve">Обязательному рассмотрению при подготовке проекта годового </w:t>
      </w:r>
      <w:r w:rsidRPr="00DD39C6">
        <w:rPr>
          <w:szCs w:val="28"/>
        </w:rPr>
        <w:t>п</w:t>
      </w:r>
      <w:r w:rsidRPr="00DD39C6">
        <w:rPr>
          <w:spacing w:val="-3"/>
          <w:szCs w:val="28"/>
        </w:rPr>
        <w:t>лана подлежат следующие предложения, направленные в ревизионную комиссию до 15 декабря года, предшествующего планируемому:</w:t>
      </w:r>
    </w:p>
    <w:p w:rsidR="00C26668" w:rsidRPr="00DD39C6" w:rsidRDefault="00C26668" w:rsidP="00AE5809">
      <w:pPr>
        <w:tabs>
          <w:tab w:val="left" w:pos="605"/>
        </w:tabs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pacing w:val="-1"/>
          <w:sz w:val="28"/>
          <w:szCs w:val="28"/>
        </w:rPr>
        <w:t xml:space="preserve">- предложения главы муниципального образования </w:t>
      </w:r>
      <w:r w:rsidR="00AE5809">
        <w:rPr>
          <w:rFonts w:ascii="Times New Roman" w:hAnsi="Times New Roman" w:cs="Times New Roman"/>
          <w:spacing w:val="-1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pacing w:val="-1"/>
          <w:sz w:val="28"/>
          <w:szCs w:val="28"/>
        </w:rPr>
        <w:t xml:space="preserve">ского района и глав поселений муниципального образования </w:t>
      </w:r>
      <w:r w:rsidR="00AE5809">
        <w:rPr>
          <w:rFonts w:ascii="Times New Roman" w:hAnsi="Times New Roman" w:cs="Times New Roman"/>
          <w:spacing w:val="-1"/>
          <w:sz w:val="28"/>
          <w:szCs w:val="28"/>
        </w:rPr>
        <w:t xml:space="preserve"> Здвин</w:t>
      </w:r>
      <w:r w:rsidRPr="00DD39C6">
        <w:rPr>
          <w:rFonts w:ascii="Times New Roman" w:hAnsi="Times New Roman" w:cs="Times New Roman"/>
          <w:spacing w:val="-1"/>
          <w:sz w:val="28"/>
          <w:szCs w:val="28"/>
        </w:rPr>
        <w:t>ского района;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pacing w:val="-1"/>
          <w:sz w:val="28"/>
          <w:szCs w:val="28"/>
        </w:rPr>
        <w:t xml:space="preserve">- предложения депутатов Совета муниципального образования </w:t>
      </w:r>
      <w:r w:rsidR="00AE5809">
        <w:rPr>
          <w:rFonts w:ascii="Times New Roman" w:hAnsi="Times New Roman" w:cs="Times New Roman"/>
          <w:spacing w:val="-1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pacing w:val="-1"/>
          <w:sz w:val="28"/>
          <w:szCs w:val="28"/>
        </w:rPr>
        <w:t xml:space="preserve">ского района и депутатов Советов поселений муниципального образования </w:t>
      </w:r>
      <w:r w:rsidR="00AE5809">
        <w:rPr>
          <w:rFonts w:ascii="Times New Roman" w:hAnsi="Times New Roman" w:cs="Times New Roman"/>
          <w:spacing w:val="-1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pacing w:val="-1"/>
          <w:sz w:val="28"/>
          <w:szCs w:val="28"/>
        </w:rPr>
        <w:t>ского района.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3.2.3.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 (при их наличии).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3.2.4. При подготовке предложений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C26668" w:rsidRPr="00DD39C6" w:rsidRDefault="00C26668" w:rsidP="000B5B7B">
      <w:pPr>
        <w:tabs>
          <w:tab w:val="left" w:pos="567"/>
        </w:tabs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3.2.5. При определении перечня мероприятий и сроков их реализации по возможности осуществляется координация плана работы ревизионной комиссии с планами работы органов внутреннего финансового контроля. 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3.2.6. 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C26668" w:rsidRPr="00DD39C6" w:rsidRDefault="00C26668" w:rsidP="00AE5809">
      <w:pPr>
        <w:tabs>
          <w:tab w:val="left" w:pos="567"/>
        </w:tabs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вид мероприятия (контрольное или экспертно-аналитическое) и его наименование;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планируемые сроки проведения мероприятия;</w:t>
      </w:r>
    </w:p>
    <w:p w:rsidR="00C26668" w:rsidRPr="00DD39C6" w:rsidRDefault="00C26668" w:rsidP="00AE5809">
      <w:pPr>
        <w:tabs>
          <w:tab w:val="left" w:pos="567"/>
        </w:tabs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проверяемый период;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lastRenderedPageBreak/>
        <w:t xml:space="preserve">- наличие рисков в рассматриваемой сфере формирования или использования средств бюджета муниципального образования, муниципальной собственности и (или) деятельности объектов мероприятия, которые потенциально могут приводить к негативным результатам; 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- объем муниципальных средств, подлежащих контролю в данной сфере и (или) используемых объектами мероприятия;</w:t>
      </w:r>
    </w:p>
    <w:p w:rsidR="00C26668" w:rsidRPr="00DD39C6" w:rsidRDefault="00C26668" w:rsidP="00C26668">
      <w:pPr>
        <w:pStyle w:val="a3"/>
        <w:tabs>
          <w:tab w:val="left" w:pos="567"/>
        </w:tabs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- сроки и результаты проведения предшествующих контрольных мероприятий в данной сфере и (или) на данных объектах.</w:t>
      </w:r>
    </w:p>
    <w:p w:rsidR="00C26668" w:rsidRPr="00DD39C6" w:rsidRDefault="00C26668" w:rsidP="00AE5809">
      <w:pPr>
        <w:tabs>
          <w:tab w:val="left" w:pos="567"/>
        </w:tabs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ревизионной комиссии, установленным действующим законодательством.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3.2.7.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0" w:name="OLE_LINK11"/>
      <w:bookmarkStart w:id="1" w:name="OLE_LINK10"/>
      <w:r w:rsidRPr="00DD39C6">
        <w:rPr>
          <w:rFonts w:ascii="Times New Roman" w:hAnsi="Times New Roman" w:cs="Times New Roman"/>
          <w:sz w:val="28"/>
          <w:szCs w:val="28"/>
        </w:rPr>
        <w:t>(подготовительного, основного и заключительного</w:t>
      </w:r>
      <w:bookmarkEnd w:id="0"/>
      <w:bookmarkEnd w:id="1"/>
      <w:r w:rsidRPr="00DD39C6">
        <w:rPr>
          <w:rFonts w:ascii="Times New Roman" w:hAnsi="Times New Roman" w:cs="Times New Roman"/>
          <w:sz w:val="28"/>
          <w:szCs w:val="28"/>
        </w:rPr>
        <w:t>).</w:t>
      </w:r>
    </w:p>
    <w:p w:rsidR="00C26668" w:rsidRPr="00DD39C6" w:rsidRDefault="00C26668" w:rsidP="00AE5809">
      <w:pPr>
        <w:tabs>
          <w:tab w:val="left" w:pos="567"/>
        </w:tabs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 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Планируемый срок исполнения аудита эффективности не должен превышать 12 месяцев. 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Срок исполнения экспертно-аналитического мероприятия не должен превышать 6 месяцев.  </w:t>
      </w:r>
    </w:p>
    <w:p w:rsidR="00C26668" w:rsidRPr="00DD39C6" w:rsidRDefault="00C26668" w:rsidP="00C26668">
      <w:pPr>
        <w:pStyle w:val="2"/>
        <w:tabs>
          <w:tab w:val="left" w:pos="567"/>
        </w:tabs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Срок проведения контрольных действий непосредственно на одном объекте, как правило, не должен превышать 50 календарных дней.</w:t>
      </w:r>
    </w:p>
    <w:p w:rsidR="00C26668" w:rsidRPr="00DD39C6" w:rsidRDefault="00C26668" w:rsidP="00C26668">
      <w:pPr>
        <w:pStyle w:val="a3"/>
        <w:tabs>
          <w:tab w:val="left" w:pos="567"/>
        </w:tabs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 xml:space="preserve">3.2.8. 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 </w:t>
      </w:r>
    </w:p>
    <w:p w:rsidR="00C26668" w:rsidRPr="00DD39C6" w:rsidRDefault="00C26668" w:rsidP="00C26668">
      <w:pPr>
        <w:pStyle w:val="a3"/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В случае необходимости проведения в планируемом периоде контрольных действий на одном объекте контроля по нескольким направлениям деятельности ревизионной комиссии указанные действия планируются к проведению в рамках одного комплексного мероприятия.</w:t>
      </w:r>
    </w:p>
    <w:p w:rsidR="00C26668" w:rsidRPr="00DD39C6" w:rsidRDefault="00C26668" w:rsidP="00AE5809">
      <w:pPr>
        <w:spacing w:after="0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3.2.9. Проект годового плана должен формироваться таким образом, чтобы он был реально </w:t>
      </w:r>
      <w:proofErr w:type="gramStart"/>
      <w:r w:rsidRPr="00DD39C6">
        <w:rPr>
          <w:rFonts w:ascii="Times New Roman" w:hAnsi="Times New Roman" w:cs="Times New Roman"/>
          <w:sz w:val="28"/>
          <w:szCs w:val="28"/>
        </w:rPr>
        <w:t>выполним</w:t>
      </w:r>
      <w:proofErr w:type="gramEnd"/>
      <w:r w:rsidRPr="00DD39C6">
        <w:rPr>
          <w:rFonts w:ascii="Times New Roman" w:hAnsi="Times New Roman" w:cs="Times New Roman"/>
          <w:sz w:val="28"/>
          <w:szCs w:val="28"/>
        </w:rPr>
        <w:t xml:space="preserve"> и создавал условия для качественного исполнения планируемых мероприятий в установленные сроки. </w:t>
      </w:r>
    </w:p>
    <w:p w:rsidR="00C26668" w:rsidRPr="00DD39C6" w:rsidRDefault="00C26668" w:rsidP="00C26668">
      <w:pPr>
        <w:pStyle w:val="a3"/>
        <w:tabs>
          <w:tab w:val="left" w:pos="567"/>
        </w:tabs>
        <w:spacing w:line="240" w:lineRule="auto"/>
        <w:ind w:left="57" w:firstLine="510"/>
        <w:rPr>
          <w:szCs w:val="28"/>
        </w:rPr>
      </w:pPr>
      <w:r w:rsidRPr="00DD39C6">
        <w:rPr>
          <w:szCs w:val="28"/>
        </w:rPr>
        <w:t>3.2.10. Проект плана работы ревизионной комиссии на год составляет председатель ревизионной комиссии.</w:t>
      </w:r>
    </w:p>
    <w:p w:rsidR="00C26668" w:rsidRPr="00DD39C6" w:rsidRDefault="00C26668" w:rsidP="00AE5809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       3.2.11. Годовой план работы ревизионной комиссии утверждается председателем ревизионной комиссии в срок до 30 декабря года, предшествующего </w:t>
      </w:r>
      <w:proofErr w:type="gramStart"/>
      <w:r w:rsidRPr="00DD39C6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DD39C6">
        <w:rPr>
          <w:rFonts w:ascii="Times New Roman" w:hAnsi="Times New Roman" w:cs="Times New Roman"/>
          <w:sz w:val="28"/>
          <w:szCs w:val="28"/>
        </w:rPr>
        <w:t>.</w:t>
      </w:r>
    </w:p>
    <w:p w:rsidR="00C26668" w:rsidRPr="00DD39C6" w:rsidRDefault="00C26668" w:rsidP="00C26668">
      <w:pPr>
        <w:pStyle w:val="a3"/>
        <w:tabs>
          <w:tab w:val="left" w:pos="567"/>
        </w:tabs>
        <w:spacing w:line="240" w:lineRule="auto"/>
        <w:ind w:left="57" w:firstLine="0"/>
        <w:rPr>
          <w:szCs w:val="28"/>
        </w:rPr>
      </w:pPr>
      <w:bookmarkStart w:id="2" w:name="OLE_LINK13"/>
      <w:bookmarkStart w:id="3" w:name="OLE_LINK12"/>
      <w:r w:rsidRPr="00DD39C6">
        <w:rPr>
          <w:szCs w:val="28"/>
        </w:rPr>
        <w:t xml:space="preserve">       3.3. Утвержденный план работы ревизионной комиссии на год размещается в информационно-телекоммуникационной сети «Интернет».  </w:t>
      </w:r>
    </w:p>
    <w:bookmarkEnd w:id="2"/>
    <w:bookmarkEnd w:id="3"/>
    <w:p w:rsidR="00C26668" w:rsidRPr="00DD39C6" w:rsidRDefault="00C26668" w:rsidP="00AE5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lastRenderedPageBreak/>
        <w:t>4. Форма, структура и содержание плановых документов</w:t>
      </w:r>
    </w:p>
    <w:p w:rsidR="00C26668" w:rsidRPr="00DD39C6" w:rsidRDefault="00AE5809" w:rsidP="00C2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 xml:space="preserve">евизионной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Здвинс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C26668" w:rsidRPr="00DD39C6" w:rsidRDefault="00C26668" w:rsidP="00C26668">
      <w:pPr>
        <w:pStyle w:val="a3"/>
        <w:tabs>
          <w:tab w:val="left" w:pos="567"/>
        </w:tabs>
        <w:spacing w:line="240" w:lineRule="auto"/>
        <w:ind w:firstLine="567"/>
        <w:rPr>
          <w:szCs w:val="28"/>
        </w:rPr>
      </w:pPr>
      <w:r w:rsidRPr="00DD39C6">
        <w:rPr>
          <w:szCs w:val="28"/>
        </w:rPr>
        <w:t>4.1. План работы ревизионной комиссии имеет табличную форму, соответствующую примерной форме (Приложение №1).</w:t>
      </w:r>
    </w:p>
    <w:p w:rsidR="00C26668" w:rsidRPr="00DD39C6" w:rsidRDefault="00C26668" w:rsidP="00C26668">
      <w:pPr>
        <w:pStyle w:val="2"/>
        <w:tabs>
          <w:tab w:val="left" w:pos="567"/>
        </w:tabs>
        <w:spacing w:line="240" w:lineRule="auto"/>
        <w:ind w:firstLine="0"/>
        <w:rPr>
          <w:szCs w:val="28"/>
        </w:rPr>
      </w:pPr>
      <w:r w:rsidRPr="00DD39C6">
        <w:rPr>
          <w:szCs w:val="28"/>
        </w:rPr>
        <w:t xml:space="preserve">        4.2. Наименования разделов, подразделов плана работы </w:t>
      </w:r>
      <w:proofErr w:type="spellStart"/>
      <w:r w:rsidRPr="00DD39C6">
        <w:rPr>
          <w:szCs w:val="28"/>
        </w:rPr>
        <w:t>Контрольно-счет-ной</w:t>
      </w:r>
      <w:proofErr w:type="spellEnd"/>
      <w:r w:rsidRPr="00DD39C6">
        <w:rPr>
          <w:szCs w:val="28"/>
        </w:rPr>
        <w:t xml:space="preserve"> палаты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Контрольно-счетной палаты.</w:t>
      </w:r>
    </w:p>
    <w:p w:rsidR="00C26668" w:rsidRPr="00DD39C6" w:rsidRDefault="00C26668" w:rsidP="00C26668">
      <w:pPr>
        <w:pStyle w:val="2"/>
        <w:tabs>
          <w:tab w:val="left" w:pos="567"/>
        </w:tabs>
        <w:spacing w:line="240" w:lineRule="auto"/>
        <w:ind w:firstLine="567"/>
        <w:rPr>
          <w:szCs w:val="28"/>
        </w:rPr>
      </w:pPr>
      <w:r w:rsidRPr="00DD39C6">
        <w:rPr>
          <w:szCs w:val="28"/>
        </w:rPr>
        <w:t>4.3. В графе «Наименование мероприятий» отражаются наименования планируемых мероприятий. По контрольным мероприятиям в данной графе указываются также вид и объекты мероприятия. По экспертно-аналитическим мероприятиям – вид мероприятия.</w:t>
      </w:r>
    </w:p>
    <w:p w:rsidR="00C26668" w:rsidRPr="00DD39C6" w:rsidRDefault="00C26668" w:rsidP="00C26668">
      <w:pPr>
        <w:pStyle w:val="2"/>
        <w:spacing w:line="240" w:lineRule="auto"/>
        <w:ind w:firstLine="567"/>
        <w:rPr>
          <w:szCs w:val="28"/>
        </w:rPr>
      </w:pPr>
      <w:r w:rsidRPr="00DD39C6">
        <w:rPr>
          <w:szCs w:val="28"/>
        </w:rPr>
        <w:t>4.4. В г</w:t>
      </w:r>
      <w:r w:rsidRPr="00DD39C6">
        <w:rPr>
          <w:bCs/>
          <w:szCs w:val="28"/>
        </w:rPr>
        <w:t xml:space="preserve">рафе «Срок </w:t>
      </w:r>
      <w:r w:rsidRPr="00DD39C6">
        <w:rPr>
          <w:szCs w:val="28"/>
        </w:rPr>
        <w:t>проведения</w:t>
      </w:r>
      <w:r w:rsidRPr="00DD39C6">
        <w:rPr>
          <w:bCs/>
          <w:szCs w:val="28"/>
        </w:rPr>
        <w:t>»</w:t>
      </w:r>
      <w:r w:rsidRPr="00DD39C6">
        <w:rPr>
          <w:szCs w:val="28"/>
        </w:rPr>
        <w:t xml:space="preserve"> указывается квартал начала мероприятия. </w:t>
      </w:r>
    </w:p>
    <w:p w:rsidR="00C26668" w:rsidRPr="00DD39C6" w:rsidRDefault="00C26668" w:rsidP="000B5B7B">
      <w:pPr>
        <w:pStyle w:val="2"/>
        <w:tabs>
          <w:tab w:val="left" w:pos="567"/>
        </w:tabs>
        <w:spacing w:line="240" w:lineRule="auto"/>
        <w:ind w:firstLine="0"/>
        <w:rPr>
          <w:b/>
          <w:szCs w:val="28"/>
        </w:rPr>
      </w:pPr>
      <w:r w:rsidRPr="00DD39C6">
        <w:rPr>
          <w:szCs w:val="28"/>
        </w:rPr>
        <w:t xml:space="preserve">       </w:t>
      </w:r>
      <w:r w:rsidRPr="00DD39C6">
        <w:rPr>
          <w:b/>
          <w:szCs w:val="28"/>
        </w:rPr>
        <w:t xml:space="preserve">5. Корректировка плановых документов </w:t>
      </w:r>
      <w:r w:rsidR="00950822">
        <w:rPr>
          <w:b/>
          <w:szCs w:val="28"/>
        </w:rPr>
        <w:t>р</w:t>
      </w:r>
      <w:r w:rsidRPr="00DD39C6">
        <w:rPr>
          <w:b/>
          <w:szCs w:val="28"/>
        </w:rPr>
        <w:t>евизионной комиссии</w:t>
      </w:r>
    </w:p>
    <w:p w:rsidR="00C26668" w:rsidRPr="00DD39C6" w:rsidRDefault="00C26668" w:rsidP="00C2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822">
        <w:rPr>
          <w:rFonts w:ascii="Times New Roman" w:hAnsi="Times New Roman" w:cs="Times New Roman"/>
          <w:b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b/>
          <w:sz w:val="28"/>
          <w:szCs w:val="28"/>
        </w:rPr>
        <w:t xml:space="preserve">ского района. </w:t>
      </w:r>
    </w:p>
    <w:p w:rsidR="00C26668" w:rsidRPr="00DD39C6" w:rsidRDefault="00C26668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5.1. Корректировка плана работы осуществляется в порядке, предусмотренном для его утверждения. </w:t>
      </w:r>
    </w:p>
    <w:p w:rsidR="00C26668" w:rsidRPr="00DD39C6" w:rsidRDefault="00C26668" w:rsidP="00950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5.2.  Предложения по корректировке плана работы ревизионной комиссии могут вноситься  в случаях:</w:t>
      </w:r>
    </w:p>
    <w:p w:rsidR="00C26668" w:rsidRPr="00DD39C6" w:rsidRDefault="00C26668" w:rsidP="00950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- изменения федерального или регионального законодательства, нормативно-правовых актов муниципального образования </w:t>
      </w:r>
      <w:r w:rsidR="00950822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 или поселений муниципального образования </w:t>
      </w:r>
      <w:r w:rsidR="00950822">
        <w:rPr>
          <w:rFonts w:ascii="Times New Roman" w:hAnsi="Times New Roman" w:cs="Times New Roman"/>
          <w:sz w:val="28"/>
          <w:szCs w:val="28"/>
        </w:rPr>
        <w:t xml:space="preserve">  Здвин</w:t>
      </w:r>
      <w:r w:rsidRPr="00DD39C6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C26668" w:rsidRPr="00DD39C6" w:rsidRDefault="00C26668" w:rsidP="00950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C26668" w:rsidRPr="00DD39C6" w:rsidRDefault="00C26668" w:rsidP="00950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реорганизации, ликвидации, изменения организационно-правовой формы объектов мероприятия;</w:t>
      </w:r>
    </w:p>
    <w:p w:rsidR="00C26668" w:rsidRPr="00DD39C6" w:rsidRDefault="00C26668" w:rsidP="00C2666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отвлечения сотрудников, участвующих в проведении запланированного мероприятия на дополнительные мероприятия;</w:t>
      </w:r>
    </w:p>
    <w:p w:rsidR="00C26668" w:rsidRPr="00DD39C6" w:rsidRDefault="00C26668" w:rsidP="00950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ревизионной комиссии, участвующих в проведении мероприятия, и невозможности их замены другими сотрудниками;</w:t>
      </w:r>
    </w:p>
    <w:p w:rsidR="00C26668" w:rsidRPr="00DD39C6" w:rsidRDefault="00C26668" w:rsidP="00950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- информации правоохранительных органов;</w:t>
      </w:r>
    </w:p>
    <w:p w:rsidR="00C26668" w:rsidRPr="00DD39C6" w:rsidRDefault="00C26668" w:rsidP="00050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        - обращений главы муниципального образования </w:t>
      </w:r>
      <w:r w:rsidR="00950822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 или глав поселений муниципального образования </w:t>
      </w:r>
      <w:r w:rsidR="00050861">
        <w:rPr>
          <w:rFonts w:ascii="Times New Roman" w:hAnsi="Times New Roman" w:cs="Times New Roman"/>
          <w:sz w:val="28"/>
          <w:szCs w:val="28"/>
        </w:rPr>
        <w:t>Здвинс</w:t>
      </w:r>
      <w:r w:rsidRPr="00DD39C6">
        <w:rPr>
          <w:rFonts w:ascii="Times New Roman" w:hAnsi="Times New Roman" w:cs="Times New Roman"/>
          <w:sz w:val="28"/>
          <w:szCs w:val="28"/>
        </w:rPr>
        <w:t xml:space="preserve">кого района, Совета </w:t>
      </w:r>
      <w:r w:rsidRPr="00DD39C6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муниципального образования </w:t>
      </w:r>
      <w:r w:rsidR="00050861">
        <w:rPr>
          <w:rFonts w:ascii="Times New Roman" w:hAnsi="Times New Roman" w:cs="Times New Roman"/>
          <w:sz w:val="28"/>
          <w:szCs w:val="28"/>
        </w:rPr>
        <w:t>Здвин</w:t>
      </w:r>
      <w:r w:rsidRPr="00DD39C6">
        <w:rPr>
          <w:rFonts w:ascii="Times New Roman" w:hAnsi="Times New Roman" w:cs="Times New Roman"/>
          <w:sz w:val="28"/>
          <w:szCs w:val="28"/>
        </w:rPr>
        <w:t xml:space="preserve">ского района или Советов депутатов поселений муниципального образования </w:t>
      </w:r>
      <w:r w:rsidR="00050861">
        <w:rPr>
          <w:rFonts w:ascii="Times New Roman" w:hAnsi="Times New Roman" w:cs="Times New Roman"/>
          <w:sz w:val="28"/>
          <w:szCs w:val="28"/>
        </w:rPr>
        <w:t xml:space="preserve"> Здвин</w:t>
      </w:r>
      <w:r w:rsidRPr="00DD39C6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C26668" w:rsidRPr="00DD39C6" w:rsidRDefault="00C26668" w:rsidP="0005086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При подготовке предложений об изменении плана работы ревизионной комиссии необходимо исходить из минимизации его корректировки.</w:t>
      </w:r>
    </w:p>
    <w:p w:rsidR="00C26668" w:rsidRPr="00DD39C6" w:rsidRDefault="00C26668" w:rsidP="000508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        5.3. Корректировка планов работы ревизионной комиссии может осуществляться в виде:</w:t>
      </w:r>
    </w:p>
    <w:p w:rsidR="00C26668" w:rsidRPr="00DD39C6" w:rsidRDefault="00C26668" w:rsidP="000508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изменения наименования мероприятий;</w:t>
      </w:r>
    </w:p>
    <w:p w:rsidR="00C26668" w:rsidRPr="00DD39C6" w:rsidRDefault="00C26668" w:rsidP="000508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изменения сроков проведения мероприятий;</w:t>
      </w:r>
    </w:p>
    <w:p w:rsidR="00C26668" w:rsidRPr="00DD39C6" w:rsidRDefault="00C26668" w:rsidP="00050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исключения мероприятий из плана;</w:t>
      </w:r>
    </w:p>
    <w:p w:rsidR="00C26668" w:rsidRPr="00DD39C6" w:rsidRDefault="00C26668" w:rsidP="00050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включения дополнительных мероприятий в план. </w:t>
      </w:r>
    </w:p>
    <w:p w:rsidR="00C26668" w:rsidRPr="00DD39C6" w:rsidRDefault="00C26668" w:rsidP="00C26668">
      <w:pPr>
        <w:pStyle w:val="2"/>
        <w:tabs>
          <w:tab w:val="left" w:pos="567"/>
        </w:tabs>
        <w:spacing w:line="240" w:lineRule="auto"/>
        <w:ind w:firstLine="0"/>
        <w:rPr>
          <w:szCs w:val="28"/>
        </w:rPr>
      </w:pPr>
      <w:r w:rsidRPr="00DD39C6">
        <w:rPr>
          <w:szCs w:val="28"/>
        </w:rPr>
        <w:t xml:space="preserve">       5.4. Информация о корректировке  годового плана работы ревизионной комиссии размещается в информационно-телекоммуникационной сети «Интернет».</w:t>
      </w:r>
    </w:p>
    <w:p w:rsidR="00050861" w:rsidRDefault="00C26668" w:rsidP="0005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t xml:space="preserve">6. Контроль исполнения плановых документов </w:t>
      </w:r>
    </w:p>
    <w:p w:rsidR="00C26668" w:rsidRPr="00DD39C6" w:rsidRDefault="00050861" w:rsidP="0005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 xml:space="preserve">евизионной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Здвин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C26668" w:rsidRPr="00DD39C6" w:rsidRDefault="00C26668" w:rsidP="00050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6.1. Основной задачей контроля исполнения плановых документов ревизионной комиссии  является обеспечение своевременного, полного и качественного выполнения предусмотренных мероприятий. </w:t>
      </w:r>
    </w:p>
    <w:p w:rsidR="00C26668" w:rsidRDefault="00C26668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6.2. Контроль исполнения годового плана работы ревизионной комиссии осуществляет председатель.</w:t>
      </w: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B7B" w:rsidRDefault="000B5B7B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FBC" w:rsidRDefault="002B2FBC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FBC" w:rsidRDefault="002B2FBC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FBC" w:rsidRDefault="002B2FBC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FBC" w:rsidRPr="00DD39C6" w:rsidRDefault="002B2FBC" w:rsidP="00C26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668" w:rsidRPr="00DD39C6" w:rsidRDefault="00050861" w:rsidP="00C2666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6668" w:rsidRPr="00DD39C6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C26668" w:rsidRPr="00DD39C6" w:rsidRDefault="00C26668" w:rsidP="00C26668">
      <w:pPr>
        <w:jc w:val="right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УТВЕРЖДЁН</w:t>
      </w:r>
    </w:p>
    <w:p w:rsidR="00050861" w:rsidRDefault="00050861" w:rsidP="00050861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>П</w:t>
      </w:r>
      <w:r w:rsidR="00C26668" w:rsidRPr="00DD39C6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68" w:rsidRPr="00DD39C6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C26668" w:rsidRPr="00DD39C6" w:rsidRDefault="00050861" w:rsidP="00050861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668" w:rsidRPr="00DD39C6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</w:p>
    <w:p w:rsidR="00C26668" w:rsidRPr="00DD39C6" w:rsidRDefault="00050861" w:rsidP="00C26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</w:t>
      </w:r>
      <w:r w:rsidR="00C26668" w:rsidRPr="00DD39C6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C26668" w:rsidRPr="00DD39C6" w:rsidRDefault="00C26668" w:rsidP="00C26668">
      <w:pPr>
        <w:jc w:val="right"/>
        <w:rPr>
          <w:rFonts w:ascii="Times New Roman" w:hAnsi="Times New Roman" w:cs="Times New Roman"/>
          <w:sz w:val="28"/>
          <w:szCs w:val="28"/>
        </w:rPr>
      </w:pPr>
      <w:r w:rsidRPr="00DD39C6">
        <w:rPr>
          <w:rFonts w:ascii="Times New Roman" w:hAnsi="Times New Roman" w:cs="Times New Roman"/>
          <w:sz w:val="28"/>
          <w:szCs w:val="28"/>
        </w:rPr>
        <w:t xml:space="preserve">«__» ______ 20__ г. №___ </w:t>
      </w:r>
    </w:p>
    <w:p w:rsidR="00C26668" w:rsidRPr="00DD39C6" w:rsidRDefault="00C26668" w:rsidP="00C26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668" w:rsidRPr="00DD39C6" w:rsidRDefault="00C26668" w:rsidP="00050861">
      <w:pPr>
        <w:shd w:val="clear" w:color="auto" w:fill="FFFFFF"/>
        <w:spacing w:after="0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26668" w:rsidRPr="00DD39C6" w:rsidRDefault="00050861" w:rsidP="00C26668">
      <w:pPr>
        <w:shd w:val="clear" w:color="auto" w:fill="FFFFFF"/>
        <w:ind w:left="1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 xml:space="preserve">евизионной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t>Здвин</w:t>
      </w:r>
      <w:r w:rsidR="00C26668" w:rsidRPr="00DD39C6">
        <w:rPr>
          <w:rFonts w:ascii="Times New Roman" w:hAnsi="Times New Roman" w:cs="Times New Roman"/>
          <w:b/>
          <w:sz w:val="28"/>
          <w:szCs w:val="28"/>
        </w:rPr>
        <w:t>ского района на 20__год</w:t>
      </w:r>
    </w:p>
    <w:p w:rsidR="00C26668" w:rsidRPr="00DD39C6" w:rsidRDefault="00C26668" w:rsidP="00C266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1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9"/>
        <w:gridCol w:w="2268"/>
        <w:gridCol w:w="2693"/>
        <w:gridCol w:w="4394"/>
        <w:gridCol w:w="4586"/>
        <w:gridCol w:w="4586"/>
      </w:tblGrid>
      <w:tr w:rsidR="00666D32" w:rsidRPr="00DD39C6" w:rsidTr="002B2FBC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32" w:rsidRDefault="00666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66D32" w:rsidRPr="00DD39C6" w:rsidRDefault="00666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32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666D32" w:rsidRPr="00DD39C6" w:rsidRDefault="00666D32" w:rsidP="00CC4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32" w:rsidRDefault="00666D32">
            <w:pPr>
              <w:tabs>
                <w:tab w:val="left" w:pos="247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4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66D32" w:rsidRPr="00CC414B" w:rsidRDefault="00666D32">
            <w:pPr>
              <w:tabs>
                <w:tab w:val="left" w:pos="247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32" w:rsidRPr="00CC414B" w:rsidRDefault="00666D32" w:rsidP="002B2FBC">
            <w:pPr>
              <w:tabs>
                <w:tab w:val="left" w:pos="2302"/>
              </w:tabs>
              <w:ind w:left="-108" w:right="2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внесено предложение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32" w:rsidRDefault="00666D32" w:rsidP="00666D32">
            <w:pPr>
              <w:tabs>
                <w:tab w:val="left" w:pos="2160"/>
              </w:tabs>
              <w:ind w:left="-108" w:right="2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32" w:rsidRDefault="00666D32" w:rsidP="00666D32">
            <w:pPr>
              <w:tabs>
                <w:tab w:val="left" w:pos="2160"/>
              </w:tabs>
              <w:ind w:left="-108" w:right="2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D32" w:rsidRPr="00DD39C6" w:rsidTr="002B2FB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 w:rsidP="00666D3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6D32" w:rsidRPr="00DD39C6" w:rsidTr="002B2FB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 w:rsidP="00666D3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6D32" w:rsidRPr="00DD39C6" w:rsidTr="002B2F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DD39C6" w:rsidRDefault="00666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2" w:rsidRPr="00CC414B" w:rsidRDefault="00666D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45EA" w:rsidRPr="00DD39C6" w:rsidRDefault="007D45EA">
      <w:pPr>
        <w:rPr>
          <w:rFonts w:ascii="Times New Roman" w:hAnsi="Times New Roman" w:cs="Times New Roman"/>
          <w:sz w:val="28"/>
          <w:szCs w:val="28"/>
        </w:rPr>
      </w:pPr>
    </w:p>
    <w:sectPr w:rsidR="007D45EA" w:rsidRPr="00DD39C6" w:rsidSect="00756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405"/>
    <w:multiLevelType w:val="hybridMultilevel"/>
    <w:tmpl w:val="9CD8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668"/>
    <w:rsid w:val="0000318C"/>
    <w:rsid w:val="00044F0D"/>
    <w:rsid w:val="00050861"/>
    <w:rsid w:val="000B5B7B"/>
    <w:rsid w:val="00220C00"/>
    <w:rsid w:val="002241A7"/>
    <w:rsid w:val="002B2FBC"/>
    <w:rsid w:val="00666D32"/>
    <w:rsid w:val="00741552"/>
    <w:rsid w:val="0075656A"/>
    <w:rsid w:val="007D45EA"/>
    <w:rsid w:val="00950822"/>
    <w:rsid w:val="00AE5809"/>
    <w:rsid w:val="00B24DF9"/>
    <w:rsid w:val="00B901BC"/>
    <w:rsid w:val="00C26668"/>
    <w:rsid w:val="00C9552C"/>
    <w:rsid w:val="00CC414B"/>
    <w:rsid w:val="00DD39C6"/>
    <w:rsid w:val="00F2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6668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2666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C266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26668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26668"/>
    <w:rPr>
      <w:b/>
      <w:bCs/>
      <w:sz w:val="35"/>
      <w:szCs w:val="3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26668"/>
    <w:pPr>
      <w:shd w:val="clear" w:color="auto" w:fill="FFFFFF"/>
      <w:spacing w:before="4560" w:after="180" w:line="240" w:lineRule="atLeast"/>
      <w:jc w:val="center"/>
    </w:pPr>
    <w:rPr>
      <w:b/>
      <w:bCs/>
      <w:sz w:val="35"/>
      <w:szCs w:val="35"/>
    </w:rPr>
  </w:style>
  <w:style w:type="paragraph" w:customStyle="1" w:styleId="21">
    <w:name w:val="Основной текст с отступом 21"/>
    <w:basedOn w:val="a"/>
    <w:rsid w:val="00C2666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line number"/>
    <w:basedOn w:val="a0"/>
    <w:uiPriority w:val="99"/>
    <w:semiHidden/>
    <w:unhideWhenUsed/>
    <w:rsid w:val="0075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A044-8024-4BFC-9A22-EE960422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11</cp:revision>
  <cp:lastPrinted>2022-04-20T03:04:00Z</cp:lastPrinted>
  <dcterms:created xsi:type="dcterms:W3CDTF">2022-04-19T05:17:00Z</dcterms:created>
  <dcterms:modified xsi:type="dcterms:W3CDTF">2022-04-20T03:08:00Z</dcterms:modified>
</cp:coreProperties>
</file>