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14" w:rsidRDefault="00446FD1" w:rsidP="00446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6FD1">
        <w:rPr>
          <w:rFonts w:ascii="Times New Roman" w:hAnsi="Times New Roman" w:cs="Times New Roman"/>
          <w:b/>
          <w:sz w:val="32"/>
          <w:szCs w:val="32"/>
        </w:rPr>
        <w:t>Ответственность за продажу алкогольной продукции несовершеннолетним</w:t>
      </w:r>
    </w:p>
    <w:p w:rsidR="00446FD1" w:rsidRPr="00446FD1" w:rsidRDefault="00446FD1" w:rsidP="00446F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FD1" w:rsidRDefault="00446FD1" w:rsidP="00446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D1">
        <w:rPr>
          <w:rFonts w:ascii="Times New Roman" w:hAnsi="Times New Roman" w:cs="Times New Roman"/>
          <w:sz w:val="28"/>
          <w:szCs w:val="28"/>
        </w:rPr>
        <w:t>Порядок привлечения к ответственности лиц, нарушающих правила реализации алкогольной продукции  определяет статья 14.16 КоАП РФ</w:t>
      </w:r>
      <w:r>
        <w:rPr>
          <w:rFonts w:ascii="Times New Roman" w:hAnsi="Times New Roman" w:cs="Times New Roman"/>
          <w:sz w:val="28"/>
          <w:szCs w:val="28"/>
        </w:rPr>
        <w:t xml:space="preserve"> - «Нарушение правил продажи этилового спирта, алкогольной и спиртосодержащей продукции»</w:t>
      </w:r>
      <w:r w:rsidRPr="00446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Продажа спиртного несовершеннолетним квалифицируется именно по этой статье. Если в магазине подростку будет продан алкоголь, наказание за правонарушение понесут  продавец, директор торговой точки, юридическое лицо. Размер взысканий зависит от статуса продавца: на граждан в размере от 30 до 50 тысяч рублей, на должностных лиц – от 100 до 200 тысяч рублей, на юридических лиц – от 300 до 500 тысяч рублей.</w:t>
      </w:r>
      <w:r w:rsidR="009A543F">
        <w:rPr>
          <w:rFonts w:ascii="Times New Roman" w:hAnsi="Times New Roman" w:cs="Times New Roman"/>
          <w:sz w:val="28"/>
          <w:szCs w:val="28"/>
        </w:rPr>
        <w:t xml:space="preserve"> Кроме административного наказания за продажу алкоголя детям до 18 лет предусмотрена уголовная ответственность по ст. 151.1 УК РФ, в случае, если лицо неоднократно привлекали за подобное административное правонарушение. </w:t>
      </w:r>
      <w:proofErr w:type="gramStart"/>
      <w:r w:rsidR="009A543F">
        <w:rPr>
          <w:rFonts w:ascii="Times New Roman" w:hAnsi="Times New Roman" w:cs="Times New Roman"/>
          <w:sz w:val="28"/>
          <w:szCs w:val="28"/>
        </w:rPr>
        <w:t>Данных лиц ждет наказание в виде штрафа в размере от 50 до 80 тысяч рублей или в размере заработной платы или иного дохода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 3 лет или без такового.</w:t>
      </w:r>
      <w:proofErr w:type="gramEnd"/>
      <w:r w:rsidR="009A543F">
        <w:rPr>
          <w:rFonts w:ascii="Times New Roman" w:hAnsi="Times New Roman" w:cs="Times New Roman"/>
          <w:sz w:val="28"/>
          <w:szCs w:val="28"/>
        </w:rPr>
        <w:t xml:space="preserve"> Чтобы не лишиться свободы и не получить штраф, продавцы должны проверять у покупателя </w:t>
      </w:r>
      <w:r w:rsidR="0009545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либо другой документ, способный подтвердить возраст покупателя. Необходимо помнить, что ответственность предусмотрена не только за продажу алкоголя несовершеннолетним, но и для покупателей, приобретающих продукцию для передачи несовершеннолетним. Взрослые, покупающие спиртные напитки для детей, </w:t>
      </w:r>
      <w:r w:rsidR="00817D38">
        <w:rPr>
          <w:rFonts w:ascii="Times New Roman" w:hAnsi="Times New Roman" w:cs="Times New Roman"/>
          <w:sz w:val="28"/>
          <w:szCs w:val="28"/>
        </w:rPr>
        <w:t xml:space="preserve">тем самым вовлекающим подростков в употребление спиртного, </w:t>
      </w:r>
      <w:r w:rsidR="0009545E">
        <w:rPr>
          <w:rFonts w:ascii="Times New Roman" w:hAnsi="Times New Roman" w:cs="Times New Roman"/>
          <w:sz w:val="28"/>
          <w:szCs w:val="28"/>
        </w:rPr>
        <w:t>не задумываются, чем может обернуться такая «помощь», откуда денежные средства, каким будет поведение подростков после распития спиртного, что подростки могут совершить противоправные действия. Согласно ст.6.10</w:t>
      </w:r>
      <w:proofErr w:type="gramStart"/>
      <w:r w:rsidR="0009545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9545E">
        <w:rPr>
          <w:rFonts w:ascii="Times New Roman" w:hAnsi="Times New Roman" w:cs="Times New Roman"/>
          <w:sz w:val="28"/>
          <w:szCs w:val="28"/>
        </w:rPr>
        <w:t>о АП РФ за во</w:t>
      </w:r>
      <w:r w:rsidR="00817D38">
        <w:rPr>
          <w:rFonts w:ascii="Times New Roman" w:hAnsi="Times New Roman" w:cs="Times New Roman"/>
          <w:sz w:val="28"/>
          <w:szCs w:val="28"/>
        </w:rPr>
        <w:t>влечение несовершеннолетнего в употребление алкогольной и спиртосодержащей продукции предусмотрено наказание в виде штрафа от 1500 до 3000 рублей.</w:t>
      </w:r>
    </w:p>
    <w:p w:rsidR="00817D38" w:rsidRDefault="00817D38" w:rsidP="00817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D38" w:rsidRPr="009D12CB" w:rsidRDefault="0008216D" w:rsidP="00817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 полиции</w:t>
      </w:r>
      <w:r w:rsidR="00817D38">
        <w:rPr>
          <w:rFonts w:ascii="Times New Roman" w:hAnsi="Times New Roman" w:cs="Times New Roman"/>
          <w:sz w:val="28"/>
          <w:szCs w:val="28"/>
        </w:rPr>
        <w:br/>
        <w:t>Ирина</w:t>
      </w:r>
      <w:r w:rsidRPr="00082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Степанова</w:t>
      </w:r>
    </w:p>
    <w:p w:rsidR="00817D38" w:rsidRPr="00446FD1" w:rsidRDefault="00817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7D38" w:rsidRPr="0044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A7"/>
    <w:rsid w:val="0008216D"/>
    <w:rsid w:val="0009545E"/>
    <w:rsid w:val="001901A7"/>
    <w:rsid w:val="004401F1"/>
    <w:rsid w:val="00446FD1"/>
    <w:rsid w:val="00817D38"/>
    <w:rsid w:val="009A543F"/>
    <w:rsid w:val="00D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istepanova35</dc:creator>
  <cp:lastModifiedBy>iugritcan</cp:lastModifiedBy>
  <cp:revision>2</cp:revision>
  <dcterms:created xsi:type="dcterms:W3CDTF">2022-03-18T04:51:00Z</dcterms:created>
  <dcterms:modified xsi:type="dcterms:W3CDTF">2022-03-18T04:51:00Z</dcterms:modified>
</cp:coreProperties>
</file>