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17" w:rsidRDefault="00403817" w:rsidP="00403817">
      <w:pPr>
        <w:pStyle w:val="Default"/>
        <w:jc w:val="right"/>
      </w:pPr>
      <w:r>
        <w:t>Приложение 3</w:t>
      </w:r>
    </w:p>
    <w:p w:rsidR="00403817" w:rsidRDefault="00403817" w:rsidP="00403817">
      <w:pPr>
        <w:pStyle w:val="Default"/>
        <w:jc w:val="right"/>
      </w:pPr>
      <w:r w:rsidRPr="008E23F1">
        <w:t xml:space="preserve"> </w:t>
      </w:r>
    </w:p>
    <w:tbl>
      <w:tblPr>
        <w:tblStyle w:val="a3"/>
        <w:tblW w:w="3884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4"/>
      </w:tblGrid>
      <w:tr w:rsidR="00403817" w:rsidTr="00ED6C4D">
        <w:trPr>
          <w:trHeight w:val="964"/>
        </w:trPr>
        <w:tc>
          <w:tcPr>
            <w:tcW w:w="3884" w:type="dxa"/>
          </w:tcPr>
          <w:p w:rsidR="00403817" w:rsidRPr="00217292" w:rsidRDefault="00403817" w:rsidP="00ED6C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7F20F7">
              <w:rPr>
                <w:sz w:val="20"/>
                <w:szCs w:val="20"/>
              </w:rPr>
              <w:t xml:space="preserve">Порядку </w:t>
            </w:r>
            <w:r w:rsidRPr="00217292">
              <w:rPr>
                <w:sz w:val="20"/>
                <w:szCs w:val="20"/>
              </w:rPr>
              <w:t>проведения оценки регулирующего воздействия проектов</w:t>
            </w:r>
          </w:p>
          <w:p w:rsidR="00403817" w:rsidRPr="001D2EF2" w:rsidRDefault="00403817" w:rsidP="00ED6C4D">
            <w:pPr>
              <w:pStyle w:val="Default"/>
              <w:rPr>
                <w:sz w:val="20"/>
                <w:szCs w:val="20"/>
              </w:rPr>
            </w:pPr>
            <w:r w:rsidRPr="00217292">
              <w:rPr>
                <w:sz w:val="20"/>
                <w:szCs w:val="20"/>
              </w:rPr>
              <w:t>муниципальных нормативных правовых актов Здвинского района</w:t>
            </w:r>
            <w:r>
              <w:rPr>
                <w:sz w:val="20"/>
                <w:szCs w:val="20"/>
              </w:rPr>
              <w:t xml:space="preserve"> Новосибирской области</w:t>
            </w:r>
          </w:p>
        </w:tc>
      </w:tr>
    </w:tbl>
    <w:p w:rsidR="00403817" w:rsidRDefault="00403817" w:rsidP="00403817">
      <w:pPr>
        <w:pStyle w:val="Default"/>
      </w:pPr>
    </w:p>
    <w:p w:rsidR="00403817" w:rsidRDefault="00403817" w:rsidP="00403817">
      <w:pPr>
        <w:pStyle w:val="Default"/>
      </w:pPr>
    </w:p>
    <w:p w:rsidR="00403817" w:rsidRDefault="00403817" w:rsidP="00403817">
      <w:pPr>
        <w:pStyle w:val="Default"/>
      </w:pPr>
    </w:p>
    <w:p w:rsidR="003867A3" w:rsidRPr="008E23F1" w:rsidRDefault="003867A3" w:rsidP="00403817">
      <w:pPr>
        <w:pStyle w:val="Default"/>
      </w:pPr>
    </w:p>
    <w:p w:rsidR="00403817" w:rsidRPr="00994DFB" w:rsidRDefault="00403817" w:rsidP="00403817">
      <w:pPr>
        <w:pStyle w:val="Default"/>
        <w:jc w:val="center"/>
        <w:rPr>
          <w:b/>
        </w:rPr>
      </w:pPr>
      <w:r w:rsidRPr="00994DFB">
        <w:rPr>
          <w:b/>
        </w:rPr>
        <w:t>СВОДНЫЙ ОТЧЕТ</w:t>
      </w:r>
    </w:p>
    <w:p w:rsidR="00403817" w:rsidRDefault="00403817" w:rsidP="00403817">
      <w:pPr>
        <w:pStyle w:val="Default"/>
        <w:jc w:val="center"/>
        <w:rPr>
          <w:b/>
        </w:rPr>
      </w:pPr>
      <w:r w:rsidRPr="00994DFB">
        <w:rPr>
          <w:b/>
        </w:rPr>
        <w:t xml:space="preserve">о проведении оценки регулирующего воздействия </w:t>
      </w:r>
    </w:p>
    <w:p w:rsidR="00403817" w:rsidRDefault="00403817" w:rsidP="00403817">
      <w:pPr>
        <w:pStyle w:val="Default"/>
        <w:jc w:val="center"/>
        <w:rPr>
          <w:b/>
        </w:rPr>
      </w:pPr>
      <w:r w:rsidRPr="00994DFB">
        <w:rPr>
          <w:b/>
        </w:rPr>
        <w:t xml:space="preserve">проекта </w:t>
      </w:r>
      <w:r>
        <w:rPr>
          <w:b/>
        </w:rPr>
        <w:t xml:space="preserve">муниципального </w:t>
      </w:r>
      <w:r w:rsidRPr="00994DFB">
        <w:rPr>
          <w:b/>
        </w:rPr>
        <w:t>нормативного правового акта</w:t>
      </w:r>
    </w:p>
    <w:p w:rsidR="00403817" w:rsidRPr="00994DFB" w:rsidRDefault="00403817" w:rsidP="00403817">
      <w:pPr>
        <w:pStyle w:val="Default"/>
        <w:jc w:val="center"/>
        <w:rPr>
          <w:b/>
        </w:rPr>
      </w:pPr>
      <w:r>
        <w:rPr>
          <w:b/>
        </w:rPr>
        <w:t>Здвинского района Новосибирской области</w:t>
      </w:r>
    </w:p>
    <w:p w:rsidR="00403817" w:rsidRDefault="00403817" w:rsidP="00403817">
      <w:pPr>
        <w:pStyle w:val="Default"/>
        <w:jc w:val="center"/>
      </w:pPr>
    </w:p>
    <w:p w:rsidR="00403817" w:rsidRPr="00062F95" w:rsidRDefault="00403817" w:rsidP="00403817">
      <w:pPr>
        <w:pStyle w:val="Default"/>
        <w:jc w:val="center"/>
      </w:pPr>
    </w:p>
    <w:p w:rsidR="00403817" w:rsidRPr="0085147B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4"/>
          <w:szCs w:val="24"/>
        </w:rPr>
      </w:pPr>
      <w:r w:rsidRPr="0085147B">
        <w:rPr>
          <w:sz w:val="24"/>
          <w:szCs w:val="24"/>
          <w:lang w:val="en-US"/>
        </w:rPr>
        <w:t>I</w:t>
      </w:r>
      <w:r w:rsidRPr="0085147B">
        <w:rPr>
          <w:sz w:val="24"/>
          <w:szCs w:val="24"/>
        </w:rPr>
        <w:t>. Общая информация</w:t>
      </w:r>
    </w:p>
    <w:p w:rsidR="00403817" w:rsidRPr="004670C2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b w:val="0"/>
          <w:sz w:val="24"/>
          <w:szCs w:val="24"/>
        </w:rPr>
      </w:pPr>
    </w:p>
    <w:p w:rsidR="00403817" w:rsidRPr="00062F95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Н</w:t>
      </w:r>
      <w:r w:rsidRPr="00062F95">
        <w:rPr>
          <w:b w:val="0"/>
          <w:sz w:val="24"/>
          <w:szCs w:val="24"/>
        </w:rPr>
        <w:t xml:space="preserve">аименование проекта </w:t>
      </w:r>
      <w:r>
        <w:rPr>
          <w:b w:val="0"/>
          <w:sz w:val="24"/>
          <w:szCs w:val="24"/>
        </w:rPr>
        <w:t xml:space="preserve">муниципального </w:t>
      </w:r>
      <w:r w:rsidRPr="00062F95">
        <w:rPr>
          <w:b w:val="0"/>
          <w:sz w:val="24"/>
          <w:szCs w:val="24"/>
        </w:rPr>
        <w:t>нормативно</w:t>
      </w:r>
      <w:r>
        <w:rPr>
          <w:b w:val="0"/>
          <w:sz w:val="24"/>
          <w:szCs w:val="24"/>
        </w:rPr>
        <w:t>го правового акта Здвинского района Новосибирской области (далее – проект акта): ______________________________ _____________________________________________________________________________</w:t>
      </w:r>
    </w:p>
    <w:p w:rsidR="00403817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b w:val="0"/>
          <w:sz w:val="24"/>
          <w:szCs w:val="24"/>
        </w:rPr>
      </w:pPr>
      <w:r w:rsidRPr="00062F95">
        <w:rPr>
          <w:b w:val="0"/>
          <w:sz w:val="24"/>
          <w:szCs w:val="24"/>
        </w:rPr>
        <w:t>2. Разрабо</w:t>
      </w:r>
      <w:r>
        <w:rPr>
          <w:b w:val="0"/>
          <w:sz w:val="24"/>
          <w:szCs w:val="24"/>
        </w:rPr>
        <w:t>тчик акта, в том числе контактные данные: __________________________</w:t>
      </w:r>
    </w:p>
    <w:p w:rsidR="00403817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</w:t>
      </w:r>
    </w:p>
    <w:p w:rsidR="00403817" w:rsidRPr="00062F95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b w:val="0"/>
          <w:sz w:val="24"/>
          <w:szCs w:val="24"/>
        </w:rPr>
      </w:pPr>
    </w:p>
    <w:p w:rsidR="00403817" w:rsidRPr="003C2A67" w:rsidRDefault="00403817" w:rsidP="00403817">
      <w:pPr>
        <w:pStyle w:val="ConsPlusNormal"/>
        <w:jc w:val="center"/>
        <w:outlineLvl w:val="1"/>
        <w:rPr>
          <w:rFonts w:eastAsia="Times New Roman"/>
          <w:b/>
          <w:bCs/>
          <w:sz w:val="24"/>
          <w:szCs w:val="24"/>
          <w:lang w:eastAsia="en-US"/>
        </w:rPr>
      </w:pPr>
      <w:r w:rsidRPr="003C2A67">
        <w:rPr>
          <w:rFonts w:eastAsia="Times New Roman"/>
          <w:b/>
          <w:bCs/>
          <w:sz w:val="24"/>
          <w:szCs w:val="24"/>
          <w:lang w:eastAsia="en-US"/>
        </w:rPr>
        <w:t>II. Сведения о проведении публичных консультаций</w:t>
      </w:r>
    </w:p>
    <w:p w:rsidR="00403817" w:rsidRPr="003C2A67" w:rsidRDefault="00403817" w:rsidP="00403817">
      <w:pPr>
        <w:pStyle w:val="ConsPlusNormal"/>
        <w:jc w:val="center"/>
        <w:rPr>
          <w:rFonts w:eastAsia="Times New Roman"/>
          <w:b/>
          <w:bCs/>
          <w:sz w:val="24"/>
          <w:szCs w:val="24"/>
          <w:lang w:eastAsia="en-US"/>
        </w:rPr>
      </w:pPr>
      <w:r w:rsidRPr="003C2A67">
        <w:rPr>
          <w:rFonts w:eastAsia="Times New Roman"/>
          <w:b/>
          <w:bCs/>
          <w:sz w:val="24"/>
          <w:szCs w:val="24"/>
          <w:lang w:eastAsia="en-US"/>
        </w:rPr>
        <w:t xml:space="preserve">по уведомлению о </w:t>
      </w:r>
      <w:r>
        <w:rPr>
          <w:rFonts w:eastAsia="Times New Roman"/>
          <w:b/>
          <w:bCs/>
          <w:sz w:val="24"/>
          <w:szCs w:val="24"/>
          <w:lang w:eastAsia="en-US"/>
        </w:rPr>
        <w:t>намерении разработать проект акта</w:t>
      </w:r>
    </w:p>
    <w:p w:rsidR="00403817" w:rsidRPr="003C2A67" w:rsidRDefault="00403817" w:rsidP="00403817">
      <w:pPr>
        <w:pStyle w:val="ConsPlusNormal"/>
        <w:ind w:firstLine="540"/>
        <w:jc w:val="both"/>
        <w:rPr>
          <w:rFonts w:eastAsia="Times New Roman"/>
          <w:bCs/>
          <w:sz w:val="24"/>
          <w:szCs w:val="24"/>
          <w:lang w:eastAsia="en-US"/>
        </w:rPr>
      </w:pPr>
    </w:p>
    <w:p w:rsidR="00403817" w:rsidRPr="003C2A67" w:rsidRDefault="00403817" w:rsidP="00403817">
      <w:pPr>
        <w:pStyle w:val="ConsPlusNormal"/>
        <w:ind w:firstLine="544"/>
        <w:jc w:val="both"/>
        <w:rPr>
          <w:rFonts w:eastAsia="Times New Roman"/>
          <w:bCs/>
          <w:sz w:val="24"/>
          <w:szCs w:val="24"/>
          <w:lang w:eastAsia="en-US"/>
        </w:rPr>
      </w:pPr>
      <w:r w:rsidRPr="003C2A67">
        <w:rPr>
          <w:rFonts w:eastAsia="Times New Roman"/>
          <w:bCs/>
          <w:sz w:val="24"/>
          <w:szCs w:val="24"/>
          <w:lang w:eastAsia="en-US"/>
        </w:rPr>
        <w:t xml:space="preserve">1. Публичные консультации _____________________________ </w:t>
      </w:r>
      <w:r>
        <w:rPr>
          <w:rFonts w:eastAsia="Times New Roman"/>
          <w:bCs/>
          <w:sz w:val="24"/>
          <w:szCs w:val="24"/>
          <w:lang w:eastAsia="en-US"/>
        </w:rPr>
        <w:t>(проводились/не проводились)</w:t>
      </w:r>
    </w:p>
    <w:p w:rsidR="00403817" w:rsidRPr="003C2A67" w:rsidRDefault="00403817" w:rsidP="00403817">
      <w:pPr>
        <w:pStyle w:val="ConsPlusNormal"/>
        <w:ind w:firstLine="544"/>
        <w:jc w:val="both"/>
        <w:rPr>
          <w:rFonts w:eastAsia="Times New Roman"/>
          <w:bCs/>
          <w:sz w:val="24"/>
          <w:szCs w:val="24"/>
          <w:lang w:eastAsia="en-US"/>
        </w:rPr>
      </w:pPr>
      <w:r w:rsidRPr="003C2A67">
        <w:rPr>
          <w:rFonts w:eastAsia="Times New Roman"/>
          <w:bCs/>
          <w:sz w:val="24"/>
          <w:szCs w:val="24"/>
          <w:lang w:eastAsia="en-US"/>
        </w:rPr>
        <w:t>2. Даты проведения публичных консультац</w:t>
      </w:r>
      <w:r>
        <w:rPr>
          <w:rFonts w:eastAsia="Times New Roman"/>
          <w:bCs/>
          <w:sz w:val="24"/>
          <w:szCs w:val="24"/>
          <w:lang w:eastAsia="en-US"/>
        </w:rPr>
        <w:t>ий: ___________________________</w:t>
      </w:r>
    </w:p>
    <w:p w:rsidR="00403817" w:rsidRPr="003C2A67" w:rsidRDefault="00403817" w:rsidP="00403817">
      <w:pPr>
        <w:pStyle w:val="ConsPlusNormal"/>
        <w:ind w:firstLine="544"/>
        <w:jc w:val="both"/>
        <w:rPr>
          <w:rFonts w:eastAsia="Times New Roman"/>
          <w:bCs/>
          <w:sz w:val="24"/>
          <w:szCs w:val="24"/>
          <w:lang w:eastAsia="en-US"/>
        </w:rPr>
      </w:pPr>
      <w:bookmarkStart w:id="0" w:name="P176"/>
      <w:bookmarkEnd w:id="0"/>
      <w:r w:rsidRPr="003C2A67">
        <w:rPr>
          <w:rFonts w:eastAsia="Times New Roman"/>
          <w:bCs/>
          <w:sz w:val="24"/>
          <w:szCs w:val="24"/>
          <w:lang w:eastAsia="en-US"/>
        </w:rPr>
        <w:t xml:space="preserve">3. Ссылка на соответствующую страницу </w:t>
      </w:r>
      <w:r w:rsidR="000B363E" w:rsidRPr="000B363E">
        <w:rPr>
          <w:rFonts w:eastAsia="Times New Roman"/>
          <w:bCs/>
          <w:sz w:val="24"/>
          <w:szCs w:val="24"/>
          <w:lang w:eastAsia="en-US"/>
        </w:rPr>
        <w:t>официального сайта Здвинского района Новосибирской области в информационно-телекоммуникационной сети «Интернет»</w:t>
      </w:r>
      <w:r w:rsidRPr="003C2A67">
        <w:rPr>
          <w:rFonts w:eastAsia="Times New Roman"/>
          <w:bCs/>
          <w:sz w:val="24"/>
          <w:szCs w:val="24"/>
          <w:lang w:eastAsia="en-US"/>
        </w:rPr>
        <w:t>, где размещены документы о проведении оценки регулирующего воздействия проекта нормативного правового акта (в случае, если публичные консультации провод</w:t>
      </w:r>
      <w:r>
        <w:rPr>
          <w:rFonts w:eastAsia="Times New Roman"/>
          <w:bCs/>
          <w:sz w:val="24"/>
          <w:szCs w:val="24"/>
          <w:lang w:eastAsia="en-US"/>
        </w:rPr>
        <w:t>ились): _______________________</w:t>
      </w:r>
      <w:r w:rsidR="00343CA9">
        <w:rPr>
          <w:rFonts w:eastAsia="Times New Roman"/>
          <w:bCs/>
          <w:sz w:val="24"/>
          <w:szCs w:val="24"/>
          <w:lang w:eastAsia="en-US"/>
        </w:rPr>
        <w:t>____________________________________________________</w:t>
      </w:r>
    </w:p>
    <w:p w:rsidR="00403817" w:rsidRPr="00062F95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</w:p>
    <w:p w:rsidR="00403817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4"/>
          <w:szCs w:val="24"/>
        </w:rPr>
      </w:pPr>
      <w:r w:rsidRPr="0085147B">
        <w:rPr>
          <w:sz w:val="24"/>
          <w:szCs w:val="24"/>
        </w:rPr>
        <w:t>I</w:t>
      </w:r>
      <w:r w:rsidRPr="0085147B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I</w:t>
      </w:r>
      <w:r w:rsidRPr="0085147B">
        <w:rPr>
          <w:sz w:val="24"/>
          <w:szCs w:val="24"/>
        </w:rPr>
        <w:t>. Описание проблем</w:t>
      </w:r>
      <w:r>
        <w:rPr>
          <w:sz w:val="24"/>
          <w:szCs w:val="24"/>
        </w:rPr>
        <w:t>, для решения которых разработан</w:t>
      </w:r>
    </w:p>
    <w:p w:rsidR="00403817" w:rsidRPr="0085147B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проект акта,</w:t>
      </w:r>
      <w:r w:rsidRPr="0085147B">
        <w:rPr>
          <w:sz w:val="24"/>
          <w:szCs w:val="24"/>
        </w:rPr>
        <w:t xml:space="preserve"> и предлагаемого регулирования</w:t>
      </w:r>
    </w:p>
    <w:p w:rsidR="00403817" w:rsidRPr="0085147B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4"/>
          <w:szCs w:val="24"/>
        </w:rPr>
      </w:pPr>
    </w:p>
    <w:p w:rsidR="00403817" w:rsidRPr="007504A4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  <w:tab w:val="left" w:pos="10206"/>
        </w:tabs>
        <w:spacing w:before="0" w:after="0" w:line="240" w:lineRule="auto"/>
        <w:ind w:firstLine="544"/>
        <w:rPr>
          <w:b w:val="0"/>
          <w:sz w:val="24"/>
          <w:szCs w:val="24"/>
        </w:rPr>
      </w:pPr>
      <w:r w:rsidRPr="007504A4">
        <w:rPr>
          <w:b w:val="0"/>
          <w:sz w:val="24"/>
          <w:szCs w:val="24"/>
        </w:rPr>
        <w:t xml:space="preserve">1. </w:t>
      </w:r>
      <w:r>
        <w:rPr>
          <w:b w:val="0"/>
          <w:sz w:val="24"/>
          <w:szCs w:val="24"/>
        </w:rPr>
        <w:t xml:space="preserve">Краткая характеристика проблем </w:t>
      </w:r>
      <w:r w:rsidRPr="007504A4">
        <w:rPr>
          <w:b w:val="0"/>
          <w:sz w:val="24"/>
          <w:szCs w:val="24"/>
        </w:rPr>
        <w:t>и способов их решения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 w:rsidRPr="00062F95">
        <w:rPr>
          <w:sz w:val="24"/>
          <w:szCs w:val="24"/>
        </w:rPr>
        <w:t>1.1. Проблемы и их негативные эффекты</w:t>
      </w: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 w:rsidRPr="00062F95">
        <w:rPr>
          <w:sz w:val="24"/>
          <w:szCs w:val="24"/>
        </w:rPr>
        <w:t>Указанные проблемы и их негативные эффек</w:t>
      </w:r>
      <w:r>
        <w:rPr>
          <w:sz w:val="24"/>
          <w:szCs w:val="24"/>
        </w:rPr>
        <w:t>ты состоят в следующем: ____________</w:t>
      </w: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</w:p>
    <w:p w:rsidR="00403817" w:rsidRPr="00F862BD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b w:val="0"/>
          <w:sz w:val="24"/>
          <w:szCs w:val="24"/>
        </w:rPr>
      </w:pPr>
      <w:bookmarkStart w:id="1" w:name="bookmark3"/>
      <w:r w:rsidRPr="00F862BD">
        <w:rPr>
          <w:b w:val="0"/>
          <w:sz w:val="24"/>
          <w:szCs w:val="24"/>
        </w:rPr>
        <w:t>2. Предлагаемое регулирование</w:t>
      </w:r>
      <w:bookmarkEnd w:id="1"/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bookmarkStart w:id="2" w:name="bookmark4"/>
      <w:r w:rsidRPr="00062F95">
        <w:rPr>
          <w:sz w:val="24"/>
          <w:szCs w:val="24"/>
        </w:rPr>
        <w:t>2.1. Описание предлагаемого регулирования</w:t>
      </w:r>
      <w:bookmarkEnd w:id="2"/>
      <w:r>
        <w:rPr>
          <w:sz w:val="24"/>
          <w:szCs w:val="24"/>
        </w:rPr>
        <w:t>: __________________________________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 w:rsidRPr="00062F95">
        <w:rPr>
          <w:sz w:val="24"/>
          <w:szCs w:val="24"/>
        </w:rPr>
        <w:t>2.2. Обоснование выбора предлагаемого способа регулирования</w:t>
      </w:r>
      <w:r>
        <w:rPr>
          <w:sz w:val="24"/>
          <w:szCs w:val="24"/>
        </w:rPr>
        <w:t xml:space="preserve"> (выбранных способов решения проблем): ___________________________________________________</w:t>
      </w: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r w:rsidR="00343CA9">
        <w:rPr>
          <w:sz w:val="24"/>
          <w:szCs w:val="24"/>
        </w:rPr>
        <w:t>_</w:t>
      </w: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</w:p>
    <w:p w:rsidR="00403817" w:rsidRDefault="00403817" w:rsidP="00343CA9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sz w:val="24"/>
          <w:szCs w:val="24"/>
        </w:rPr>
      </w:pPr>
    </w:p>
    <w:p w:rsidR="00343CA9" w:rsidRDefault="00343CA9" w:rsidP="00343CA9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sz w:val="24"/>
          <w:szCs w:val="24"/>
        </w:rPr>
      </w:pP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 w:rsidRPr="00062F95">
        <w:rPr>
          <w:sz w:val="24"/>
          <w:szCs w:val="24"/>
        </w:rPr>
        <w:t>2.3. Цели регулирования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Style w:val="a3"/>
        <w:tblW w:w="9820" w:type="dxa"/>
        <w:tblLayout w:type="fixed"/>
        <w:tblLook w:val="04A0"/>
      </w:tblPr>
      <w:tblGrid>
        <w:gridCol w:w="567"/>
        <w:gridCol w:w="3592"/>
        <w:gridCol w:w="2832"/>
        <w:gridCol w:w="2829"/>
      </w:tblGrid>
      <w:tr w:rsidR="00403817" w:rsidRPr="00062F95" w:rsidTr="00522A5F">
        <w:tc>
          <w:tcPr>
            <w:tcW w:w="567" w:type="dxa"/>
          </w:tcPr>
          <w:p w:rsidR="00403817" w:rsidRPr="00410C4E" w:rsidRDefault="00403817" w:rsidP="00ED6C4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410C4E">
              <w:rPr>
                <w:sz w:val="24"/>
                <w:szCs w:val="24"/>
              </w:rPr>
              <w:t>п/п</w:t>
            </w:r>
          </w:p>
        </w:tc>
        <w:tc>
          <w:tcPr>
            <w:tcW w:w="3592" w:type="dxa"/>
          </w:tcPr>
          <w:p w:rsidR="00403817" w:rsidRDefault="00403817" w:rsidP="005C4B99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410C4E">
              <w:rPr>
                <w:sz w:val="24"/>
                <w:szCs w:val="24"/>
              </w:rPr>
              <w:t>Цели</w:t>
            </w:r>
          </w:p>
          <w:p w:rsidR="00403817" w:rsidRPr="00410C4E" w:rsidRDefault="00403817" w:rsidP="005C4B99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410C4E">
              <w:rPr>
                <w:sz w:val="24"/>
                <w:szCs w:val="24"/>
              </w:rPr>
              <w:t xml:space="preserve">предлагаемого </w:t>
            </w:r>
            <w:r>
              <w:rPr>
                <w:sz w:val="24"/>
                <w:szCs w:val="24"/>
              </w:rPr>
              <w:t xml:space="preserve">                                   </w:t>
            </w:r>
            <w:r w:rsidR="00343CA9">
              <w:rPr>
                <w:sz w:val="24"/>
                <w:szCs w:val="24"/>
              </w:rPr>
              <w:t xml:space="preserve">                  </w:t>
            </w:r>
            <w:r w:rsidR="005C4B99">
              <w:rPr>
                <w:sz w:val="24"/>
                <w:szCs w:val="24"/>
              </w:rPr>
              <w:t xml:space="preserve">                       </w:t>
            </w:r>
            <w:r w:rsidRPr="00410C4E">
              <w:rPr>
                <w:sz w:val="24"/>
                <w:szCs w:val="24"/>
              </w:rPr>
              <w:t>регулирования</w:t>
            </w:r>
          </w:p>
        </w:tc>
        <w:tc>
          <w:tcPr>
            <w:tcW w:w="2832" w:type="dxa"/>
          </w:tcPr>
          <w:p w:rsidR="00403817" w:rsidRPr="00410C4E" w:rsidRDefault="00403817" w:rsidP="005C4B99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  <w:r w:rsidRPr="00410C4E">
              <w:rPr>
                <w:sz w:val="24"/>
                <w:szCs w:val="24"/>
              </w:rPr>
              <w:t>Индикаторы достижения целей; текущее значение индикаторов</w:t>
            </w:r>
          </w:p>
        </w:tc>
        <w:tc>
          <w:tcPr>
            <w:tcW w:w="2829" w:type="dxa"/>
          </w:tcPr>
          <w:p w:rsidR="00403817" w:rsidRPr="00410C4E" w:rsidRDefault="00403817" w:rsidP="00ED6C4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sz w:val="24"/>
                <w:szCs w:val="24"/>
              </w:rPr>
            </w:pPr>
            <w:r w:rsidRPr="00410C4E">
              <w:rPr>
                <w:sz w:val="24"/>
                <w:szCs w:val="24"/>
              </w:rPr>
              <w:t>Ожидаемые целевые значения индикаторов по годам после введения предлагаемого регулирования</w:t>
            </w:r>
          </w:p>
        </w:tc>
      </w:tr>
      <w:tr w:rsidR="00403817" w:rsidRPr="00062F95" w:rsidTr="00522A5F">
        <w:tc>
          <w:tcPr>
            <w:tcW w:w="567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3592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2832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2829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</w:tr>
    </w:tbl>
    <w:p w:rsidR="00403817" w:rsidRPr="00410C4E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sz w:val="24"/>
          <w:szCs w:val="24"/>
        </w:rPr>
      </w:pPr>
    </w:p>
    <w:p w:rsidR="00403817" w:rsidRPr="00062F95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 w:rsidRPr="00062F95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062F95">
        <w:rPr>
          <w:sz w:val="24"/>
          <w:szCs w:val="24"/>
        </w:rPr>
        <w:t>. Описание программ мониторинга</w:t>
      </w: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 w:rsidRPr="00062F95">
        <w:rPr>
          <w:sz w:val="24"/>
          <w:szCs w:val="24"/>
        </w:rPr>
        <w:t>Для текущей оценки достижения целей предлагаемого регулирования (в том числе, при необходимости, для предварительной оценки достижения целевых значений индикаторов) со следующей периодичностью будут проводиться следующие программы мониторинга:</w:t>
      </w:r>
      <w:r>
        <w:rPr>
          <w:sz w:val="24"/>
          <w:szCs w:val="24"/>
        </w:rPr>
        <w:t xml:space="preserve"> ________________________________________________________________</w:t>
      </w: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  <w:r w:rsidR="005C4B99">
        <w:rPr>
          <w:sz w:val="24"/>
          <w:szCs w:val="24"/>
        </w:rPr>
        <w:t>__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 w:rsidRPr="00062F95">
        <w:rPr>
          <w:sz w:val="24"/>
          <w:szCs w:val="24"/>
        </w:rPr>
        <w:t>2.</w:t>
      </w:r>
      <w:r>
        <w:rPr>
          <w:sz w:val="24"/>
          <w:szCs w:val="24"/>
        </w:rPr>
        <w:t>5</w:t>
      </w:r>
      <w:r w:rsidRPr="00062F95">
        <w:rPr>
          <w:sz w:val="24"/>
          <w:szCs w:val="24"/>
        </w:rPr>
        <w:t>. Иные способы оценки достижения целей предлагаемого регулирования</w:t>
      </w:r>
      <w:r>
        <w:rPr>
          <w:sz w:val="24"/>
          <w:szCs w:val="24"/>
        </w:rPr>
        <w:t>: _______</w:t>
      </w:r>
    </w:p>
    <w:p w:rsidR="00403817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  <w:r w:rsidR="005C4B99">
        <w:rPr>
          <w:sz w:val="24"/>
          <w:szCs w:val="24"/>
        </w:rPr>
        <w:t>_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547"/>
        <w:rPr>
          <w:sz w:val="24"/>
          <w:szCs w:val="24"/>
        </w:rPr>
      </w:pPr>
    </w:p>
    <w:p w:rsidR="00403817" w:rsidRPr="00456F67" w:rsidRDefault="00403817" w:rsidP="00403817">
      <w:pPr>
        <w:pStyle w:val="21"/>
        <w:tabs>
          <w:tab w:val="left" w:pos="1560"/>
          <w:tab w:val="left" w:pos="3261"/>
        </w:tabs>
        <w:spacing w:before="0"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 w:rsidRPr="00456F67">
        <w:rPr>
          <w:b/>
          <w:sz w:val="24"/>
          <w:szCs w:val="24"/>
        </w:rPr>
        <w:t>V. Заинтересованные лица и воздействие</w:t>
      </w:r>
    </w:p>
    <w:p w:rsidR="00403817" w:rsidRPr="00456F67" w:rsidRDefault="00403817" w:rsidP="00403817">
      <w:pPr>
        <w:pStyle w:val="21"/>
        <w:tabs>
          <w:tab w:val="left" w:pos="1560"/>
          <w:tab w:val="left" w:pos="3261"/>
        </w:tabs>
        <w:spacing w:before="0" w:after="0" w:line="240" w:lineRule="auto"/>
        <w:jc w:val="center"/>
        <w:rPr>
          <w:b/>
          <w:sz w:val="24"/>
          <w:szCs w:val="24"/>
        </w:rPr>
      </w:pPr>
      <w:r w:rsidRPr="00456F67">
        <w:rPr>
          <w:b/>
          <w:sz w:val="24"/>
          <w:szCs w:val="24"/>
        </w:rPr>
        <w:t>на них предлагаемого регулирования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sz w:val="24"/>
          <w:szCs w:val="24"/>
        </w:rPr>
      </w:pPr>
    </w:p>
    <w:p w:rsidR="00403817" w:rsidRDefault="00403817" w:rsidP="00403817">
      <w:pPr>
        <w:pStyle w:val="30"/>
        <w:shd w:val="clear" w:color="auto" w:fill="auto"/>
        <w:tabs>
          <w:tab w:val="left" w:pos="773"/>
          <w:tab w:val="left" w:pos="1560"/>
          <w:tab w:val="left" w:pos="3261"/>
        </w:tabs>
        <w:spacing w:before="0" w:after="0" w:line="240" w:lineRule="auto"/>
        <w:ind w:firstLine="544"/>
        <w:rPr>
          <w:b w:val="0"/>
          <w:sz w:val="24"/>
          <w:szCs w:val="24"/>
        </w:rPr>
      </w:pPr>
      <w:bookmarkStart w:id="3" w:name="bookmark6"/>
      <w:r w:rsidRPr="00062F95">
        <w:rPr>
          <w:b w:val="0"/>
          <w:sz w:val="24"/>
          <w:szCs w:val="24"/>
        </w:rPr>
        <w:t>1. Основные группы субъектов предпринимательской</w:t>
      </w:r>
      <w:r>
        <w:rPr>
          <w:b w:val="0"/>
          <w:sz w:val="24"/>
          <w:szCs w:val="24"/>
        </w:rPr>
        <w:t xml:space="preserve"> и </w:t>
      </w:r>
      <w:r w:rsidR="00AA0A97">
        <w:rPr>
          <w:b w:val="0"/>
          <w:sz w:val="24"/>
          <w:szCs w:val="24"/>
        </w:rPr>
        <w:t xml:space="preserve">иной экономической </w:t>
      </w:r>
      <w:r w:rsidRPr="00062F95">
        <w:rPr>
          <w:b w:val="0"/>
          <w:sz w:val="24"/>
          <w:szCs w:val="24"/>
        </w:rPr>
        <w:t>деятельности, затрагиваемых предлагаемым регулированием</w:t>
      </w:r>
      <w:bookmarkEnd w:id="3"/>
    </w:p>
    <w:p w:rsidR="00403817" w:rsidRPr="00062F95" w:rsidRDefault="00403817" w:rsidP="00403817">
      <w:pPr>
        <w:pStyle w:val="30"/>
        <w:shd w:val="clear" w:color="auto" w:fill="auto"/>
        <w:tabs>
          <w:tab w:val="left" w:pos="773"/>
          <w:tab w:val="left" w:pos="1560"/>
          <w:tab w:val="left" w:pos="3261"/>
        </w:tabs>
        <w:spacing w:before="0" w:after="0" w:line="240" w:lineRule="auto"/>
        <w:ind w:firstLine="544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Таблица 2</w:t>
      </w:r>
    </w:p>
    <w:tbl>
      <w:tblPr>
        <w:tblStyle w:val="a3"/>
        <w:tblW w:w="0" w:type="auto"/>
        <w:tblInd w:w="108" w:type="dxa"/>
        <w:tblLook w:val="04A0"/>
      </w:tblPr>
      <w:tblGrid>
        <w:gridCol w:w="3230"/>
        <w:gridCol w:w="3118"/>
        <w:gridCol w:w="3115"/>
      </w:tblGrid>
      <w:tr w:rsidR="00403817" w:rsidRPr="00062F95" w:rsidTr="00ED6C4D">
        <w:tc>
          <w:tcPr>
            <w:tcW w:w="3316" w:type="dxa"/>
          </w:tcPr>
          <w:p w:rsidR="00403817" w:rsidRPr="00062F95" w:rsidRDefault="00403817" w:rsidP="00C32721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b w:val="0"/>
                <w:sz w:val="24"/>
                <w:szCs w:val="24"/>
              </w:rPr>
            </w:pPr>
            <w:r w:rsidRPr="00062F95">
              <w:rPr>
                <w:rStyle w:val="a5"/>
                <w:sz w:val="24"/>
                <w:szCs w:val="24"/>
              </w:rPr>
              <w:t>Наименование групп субъектов предпринимательской</w:t>
            </w:r>
            <w:r>
              <w:rPr>
                <w:rStyle w:val="a5"/>
                <w:sz w:val="24"/>
                <w:szCs w:val="24"/>
              </w:rPr>
              <w:t xml:space="preserve"> и</w:t>
            </w:r>
            <w:r w:rsidR="00C32721">
              <w:rPr>
                <w:rStyle w:val="a5"/>
                <w:sz w:val="24"/>
                <w:szCs w:val="24"/>
              </w:rPr>
              <w:t xml:space="preserve"> иной экономической </w:t>
            </w:r>
            <w:r w:rsidRPr="00062F95">
              <w:rPr>
                <w:rStyle w:val="a5"/>
                <w:sz w:val="24"/>
                <w:szCs w:val="24"/>
              </w:rPr>
              <w:t>деятельности</w:t>
            </w:r>
          </w:p>
        </w:tc>
        <w:tc>
          <w:tcPr>
            <w:tcW w:w="3324" w:type="dxa"/>
          </w:tcPr>
          <w:p w:rsidR="00403817" w:rsidRPr="00062F95" w:rsidRDefault="00403817" w:rsidP="00ED6C4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b w:val="0"/>
                <w:sz w:val="24"/>
                <w:szCs w:val="24"/>
              </w:rPr>
            </w:pPr>
            <w:r w:rsidRPr="00062F95">
              <w:rPr>
                <w:rStyle w:val="a5"/>
                <w:sz w:val="24"/>
                <w:szCs w:val="24"/>
              </w:rPr>
              <w:t>Оценка количества на стадии разработки проекта акта</w:t>
            </w:r>
          </w:p>
        </w:tc>
        <w:tc>
          <w:tcPr>
            <w:tcW w:w="3322" w:type="dxa"/>
          </w:tcPr>
          <w:p w:rsidR="00403817" w:rsidRPr="00062F95" w:rsidRDefault="00403817" w:rsidP="00ED6C4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b w:val="0"/>
                <w:sz w:val="24"/>
                <w:szCs w:val="24"/>
              </w:rPr>
            </w:pPr>
            <w:r w:rsidRPr="00062F95">
              <w:rPr>
                <w:rStyle w:val="a5"/>
                <w:sz w:val="24"/>
                <w:szCs w:val="24"/>
              </w:rPr>
              <w:t>Источники данных</w:t>
            </w:r>
          </w:p>
        </w:tc>
      </w:tr>
      <w:tr w:rsidR="00403817" w:rsidRPr="00062F95" w:rsidTr="00ED6C4D">
        <w:tc>
          <w:tcPr>
            <w:tcW w:w="3316" w:type="dxa"/>
          </w:tcPr>
          <w:p w:rsidR="00403817" w:rsidRPr="00062F95" w:rsidRDefault="00403817" w:rsidP="00ED6C4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b w:val="0"/>
                <w:sz w:val="24"/>
                <w:szCs w:val="24"/>
              </w:rPr>
            </w:pPr>
          </w:p>
        </w:tc>
        <w:tc>
          <w:tcPr>
            <w:tcW w:w="3324" w:type="dxa"/>
          </w:tcPr>
          <w:p w:rsidR="00403817" w:rsidRPr="00062F95" w:rsidRDefault="00403817" w:rsidP="00ED6C4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b w:val="0"/>
                <w:sz w:val="24"/>
                <w:szCs w:val="24"/>
              </w:rPr>
            </w:pPr>
          </w:p>
        </w:tc>
        <w:tc>
          <w:tcPr>
            <w:tcW w:w="3322" w:type="dxa"/>
          </w:tcPr>
          <w:p w:rsidR="00403817" w:rsidRPr="00062F95" w:rsidRDefault="00403817" w:rsidP="00ED6C4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b w:val="0"/>
                <w:sz w:val="24"/>
                <w:szCs w:val="24"/>
              </w:rPr>
            </w:pPr>
          </w:p>
        </w:tc>
      </w:tr>
    </w:tbl>
    <w:p w:rsidR="00403817" w:rsidRPr="00062F95" w:rsidRDefault="00403817" w:rsidP="00403817">
      <w:pPr>
        <w:pStyle w:val="30"/>
        <w:shd w:val="clear" w:color="auto" w:fill="auto"/>
        <w:tabs>
          <w:tab w:val="left" w:pos="773"/>
          <w:tab w:val="left" w:pos="1560"/>
          <w:tab w:val="left" w:pos="3261"/>
        </w:tabs>
        <w:spacing w:before="0" w:after="0" w:line="240" w:lineRule="auto"/>
        <w:ind w:firstLine="544"/>
        <w:rPr>
          <w:b w:val="0"/>
          <w:sz w:val="24"/>
          <w:szCs w:val="24"/>
        </w:rPr>
      </w:pPr>
    </w:p>
    <w:p w:rsidR="00403817" w:rsidRDefault="00403817" w:rsidP="00403817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>
        <w:rPr>
          <w:sz w:val="24"/>
          <w:szCs w:val="24"/>
        </w:rPr>
        <w:t>2. Устанавливаемые</w:t>
      </w:r>
      <w:r w:rsidRPr="00062F95">
        <w:rPr>
          <w:sz w:val="24"/>
          <w:szCs w:val="24"/>
        </w:rPr>
        <w:t xml:space="preserve"> или изменяемые обязанности</w:t>
      </w:r>
      <w:r w:rsidR="00C7244D">
        <w:rPr>
          <w:sz w:val="24"/>
          <w:szCs w:val="24"/>
        </w:rPr>
        <w:t xml:space="preserve">, запреты, обязательные требования для </w:t>
      </w:r>
      <w:r w:rsidRPr="009075A2">
        <w:rPr>
          <w:b/>
          <w:sz w:val="24"/>
          <w:szCs w:val="24"/>
          <w:lang w:eastAsia="ru-RU"/>
        </w:rPr>
        <w:t xml:space="preserve"> </w:t>
      </w:r>
      <w:r w:rsidRPr="009075A2">
        <w:rPr>
          <w:sz w:val="24"/>
          <w:szCs w:val="24"/>
        </w:rPr>
        <w:t xml:space="preserve">субъектов предпринимательской и </w:t>
      </w:r>
      <w:r w:rsidR="00C7244D">
        <w:rPr>
          <w:sz w:val="24"/>
          <w:szCs w:val="24"/>
        </w:rPr>
        <w:t>иной экономической</w:t>
      </w:r>
      <w:r w:rsidRPr="009075A2">
        <w:rPr>
          <w:sz w:val="24"/>
          <w:szCs w:val="24"/>
        </w:rPr>
        <w:t xml:space="preserve"> деятельности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after="0" w:line="240" w:lineRule="auto"/>
        <w:ind w:firstLine="544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tbl>
      <w:tblPr>
        <w:tblStyle w:val="a3"/>
        <w:tblW w:w="0" w:type="auto"/>
        <w:tblInd w:w="108" w:type="dxa"/>
        <w:tblLook w:val="04A0"/>
      </w:tblPr>
      <w:tblGrid>
        <w:gridCol w:w="3097"/>
        <w:gridCol w:w="3158"/>
        <w:gridCol w:w="3208"/>
      </w:tblGrid>
      <w:tr w:rsidR="00403817" w:rsidRPr="00062F95" w:rsidTr="00ED6C4D">
        <w:tc>
          <w:tcPr>
            <w:tcW w:w="3259" w:type="dxa"/>
          </w:tcPr>
          <w:p w:rsidR="00403817" w:rsidRPr="00522A5F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b/>
                <w:sz w:val="24"/>
                <w:szCs w:val="24"/>
              </w:rPr>
            </w:pPr>
            <w:r w:rsidRPr="00522A5F">
              <w:rPr>
                <w:rStyle w:val="a5"/>
                <w:b w:val="0"/>
                <w:sz w:val="24"/>
                <w:szCs w:val="24"/>
              </w:rPr>
              <w:t>Содержание новой (изменяемой) обязанности</w:t>
            </w:r>
            <w:r w:rsidR="00F631A8">
              <w:rPr>
                <w:rStyle w:val="a5"/>
                <w:b w:val="0"/>
                <w:sz w:val="24"/>
                <w:szCs w:val="24"/>
              </w:rPr>
              <w:t>, новых (изменяемых) запретов</w:t>
            </w:r>
            <w:r w:rsidR="006266F6">
              <w:rPr>
                <w:rStyle w:val="a5"/>
                <w:b w:val="0"/>
                <w:sz w:val="24"/>
                <w:szCs w:val="24"/>
              </w:rPr>
              <w:t>, обязательных требований</w:t>
            </w:r>
          </w:p>
        </w:tc>
        <w:tc>
          <w:tcPr>
            <w:tcW w:w="3341" w:type="dxa"/>
          </w:tcPr>
          <w:p w:rsidR="00403817" w:rsidRPr="00522A5F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b/>
                <w:sz w:val="24"/>
                <w:szCs w:val="24"/>
              </w:rPr>
            </w:pPr>
            <w:r w:rsidRPr="00522A5F">
              <w:rPr>
                <w:rStyle w:val="a5"/>
                <w:b w:val="0"/>
                <w:sz w:val="24"/>
                <w:szCs w:val="24"/>
              </w:rPr>
              <w:t xml:space="preserve">Порядок организации исполнения </w:t>
            </w:r>
          </w:p>
        </w:tc>
        <w:tc>
          <w:tcPr>
            <w:tcW w:w="3362" w:type="dxa"/>
          </w:tcPr>
          <w:p w:rsidR="00403817" w:rsidRPr="00522A5F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b/>
                <w:sz w:val="24"/>
                <w:szCs w:val="24"/>
              </w:rPr>
            </w:pPr>
            <w:r w:rsidRPr="00522A5F">
              <w:rPr>
                <w:rStyle w:val="a5"/>
                <w:b w:val="0"/>
                <w:sz w:val="24"/>
                <w:szCs w:val="24"/>
              </w:rPr>
              <w:t>Оценка расходов субъектов (включая периодичность, если применимо)</w:t>
            </w:r>
          </w:p>
        </w:tc>
      </w:tr>
      <w:tr w:rsidR="00403817" w:rsidRPr="00062F95" w:rsidTr="00ED6C4D">
        <w:tc>
          <w:tcPr>
            <w:tcW w:w="9962" w:type="dxa"/>
            <w:gridSpan w:val="3"/>
          </w:tcPr>
          <w:p w:rsidR="00403817" w:rsidRPr="00703FEB" w:rsidRDefault="00403817" w:rsidP="006266F6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группы</w:t>
            </w:r>
            <w:r w:rsidRPr="0029033F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574682">
              <w:rPr>
                <w:sz w:val="24"/>
                <w:szCs w:val="24"/>
              </w:rPr>
              <w:t xml:space="preserve">субъектов </w:t>
            </w:r>
            <w:r w:rsidRPr="0029033F">
              <w:rPr>
                <w:sz w:val="24"/>
                <w:szCs w:val="24"/>
              </w:rPr>
              <w:t xml:space="preserve">предпринимательской и </w:t>
            </w:r>
            <w:r w:rsidR="006266F6">
              <w:rPr>
                <w:sz w:val="24"/>
                <w:szCs w:val="24"/>
              </w:rPr>
              <w:t>иной экономической</w:t>
            </w:r>
            <w:r w:rsidRPr="0029033F">
              <w:rPr>
                <w:sz w:val="24"/>
                <w:szCs w:val="24"/>
              </w:rPr>
              <w:t xml:space="preserve"> деятельности</w:t>
            </w:r>
            <w:r>
              <w:rPr>
                <w:sz w:val="24"/>
                <w:szCs w:val="24"/>
              </w:rPr>
              <w:t xml:space="preserve"> в соответствии с таблицей 2 </w:t>
            </w:r>
          </w:p>
        </w:tc>
      </w:tr>
      <w:tr w:rsidR="00403817" w:rsidRPr="00062F95" w:rsidTr="00ED6C4D">
        <w:tc>
          <w:tcPr>
            <w:tcW w:w="3259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3341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3362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</w:tr>
    </w:tbl>
    <w:p w:rsidR="00403817" w:rsidRPr="00062F95" w:rsidRDefault="00403817" w:rsidP="00403817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</w:p>
    <w:p w:rsidR="00403817" w:rsidRDefault="00403817" w:rsidP="00403817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 w:rsidRPr="00062F95">
        <w:rPr>
          <w:sz w:val="24"/>
          <w:szCs w:val="24"/>
        </w:rPr>
        <w:t xml:space="preserve">3. </w:t>
      </w:r>
      <w:r w:rsidRPr="00006728">
        <w:rPr>
          <w:sz w:val="24"/>
          <w:szCs w:val="24"/>
        </w:rPr>
        <w:t xml:space="preserve">Полномочия органов местного самоуправления </w:t>
      </w:r>
      <w:r>
        <w:rPr>
          <w:sz w:val="24"/>
          <w:szCs w:val="24"/>
        </w:rPr>
        <w:t>Здвинского района Новосибирской области</w:t>
      </w:r>
      <w:r w:rsidRPr="00006728">
        <w:rPr>
          <w:sz w:val="24"/>
          <w:szCs w:val="24"/>
        </w:rPr>
        <w:t>, устанавливаемые, изменяемые или отменяемые предлагаемым регулированием, и оценка расходов на их реализацию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after="0" w:line="240" w:lineRule="auto"/>
        <w:ind w:firstLine="544"/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3118"/>
        <w:gridCol w:w="2410"/>
        <w:gridCol w:w="2375"/>
      </w:tblGrid>
      <w:tr w:rsidR="00403817" w:rsidRPr="00062F95" w:rsidTr="00ED6C4D">
        <w:tc>
          <w:tcPr>
            <w:tcW w:w="1560" w:type="dxa"/>
          </w:tcPr>
          <w:p w:rsidR="00403817" w:rsidRPr="00522A5F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2A5F">
              <w:rPr>
                <w:rStyle w:val="a5"/>
                <w:b w:val="0"/>
                <w:sz w:val="24"/>
                <w:szCs w:val="24"/>
              </w:rPr>
              <w:t>Полномочие</w:t>
            </w:r>
          </w:p>
        </w:tc>
        <w:tc>
          <w:tcPr>
            <w:tcW w:w="3118" w:type="dxa"/>
          </w:tcPr>
          <w:p w:rsidR="00403817" w:rsidRPr="00522A5F" w:rsidRDefault="00403817" w:rsidP="00ED6C4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jc w:val="center"/>
              <w:rPr>
                <w:rStyle w:val="a5"/>
                <w:b w:val="0"/>
                <w:bCs w:val="0"/>
                <w:sz w:val="24"/>
                <w:szCs w:val="24"/>
              </w:rPr>
            </w:pPr>
            <w:r w:rsidRPr="00522A5F">
              <w:rPr>
                <w:rStyle w:val="a5"/>
                <w:b w:val="0"/>
                <w:sz w:val="24"/>
                <w:szCs w:val="24"/>
              </w:rPr>
              <w:t>Характер</w:t>
            </w:r>
            <w:r w:rsidRPr="00522A5F">
              <w:rPr>
                <w:sz w:val="24"/>
                <w:szCs w:val="24"/>
              </w:rPr>
              <w:t xml:space="preserve"> </w:t>
            </w:r>
            <w:r w:rsidRPr="00522A5F">
              <w:rPr>
                <w:rStyle w:val="a5"/>
                <w:b w:val="0"/>
                <w:sz w:val="24"/>
                <w:szCs w:val="24"/>
              </w:rPr>
              <w:t>воздействия</w:t>
            </w:r>
          </w:p>
          <w:p w:rsidR="00403817" w:rsidRPr="00522A5F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522A5F">
              <w:rPr>
                <w:rStyle w:val="1"/>
                <w:sz w:val="24"/>
                <w:szCs w:val="24"/>
              </w:rPr>
              <w:t xml:space="preserve">(установление/ изменение/ </w:t>
            </w:r>
            <w:r w:rsidRPr="00522A5F">
              <w:rPr>
                <w:rStyle w:val="1"/>
                <w:sz w:val="24"/>
                <w:szCs w:val="24"/>
              </w:rPr>
              <w:lastRenderedPageBreak/>
              <w:t>отмена)</w:t>
            </w:r>
          </w:p>
        </w:tc>
        <w:tc>
          <w:tcPr>
            <w:tcW w:w="2410" w:type="dxa"/>
          </w:tcPr>
          <w:p w:rsidR="00403817" w:rsidRPr="00522A5F" w:rsidRDefault="00403817" w:rsidP="00ED6C4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522A5F">
              <w:rPr>
                <w:rStyle w:val="a5"/>
                <w:b w:val="0"/>
                <w:sz w:val="24"/>
                <w:szCs w:val="24"/>
              </w:rPr>
              <w:lastRenderedPageBreak/>
              <w:t>Предполагаемый</w:t>
            </w:r>
            <w:r w:rsidRPr="00522A5F">
              <w:t xml:space="preserve"> </w:t>
            </w:r>
            <w:r w:rsidRPr="00522A5F">
              <w:rPr>
                <w:rStyle w:val="a5"/>
                <w:b w:val="0"/>
                <w:sz w:val="24"/>
                <w:szCs w:val="24"/>
              </w:rPr>
              <w:t>порядок</w:t>
            </w:r>
            <w:r w:rsidRPr="00522A5F">
              <w:t xml:space="preserve"> </w:t>
            </w:r>
            <w:r w:rsidRPr="00522A5F">
              <w:rPr>
                <w:rStyle w:val="a5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75" w:type="dxa"/>
          </w:tcPr>
          <w:p w:rsidR="00403817" w:rsidRPr="00522A5F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  <w:r w:rsidRPr="00522A5F">
              <w:rPr>
                <w:rStyle w:val="a5"/>
                <w:b w:val="0"/>
                <w:sz w:val="24"/>
                <w:szCs w:val="24"/>
              </w:rPr>
              <w:t xml:space="preserve">Расходы консолидированного </w:t>
            </w:r>
            <w:r w:rsidRPr="00522A5F">
              <w:rPr>
                <w:rStyle w:val="a5"/>
                <w:b w:val="0"/>
                <w:sz w:val="24"/>
                <w:szCs w:val="24"/>
              </w:rPr>
              <w:lastRenderedPageBreak/>
              <w:t>бюджета Здвинского района Новосибирской области</w:t>
            </w:r>
          </w:p>
        </w:tc>
      </w:tr>
      <w:tr w:rsidR="00403817" w:rsidRPr="00062F95" w:rsidTr="00ED6C4D">
        <w:tc>
          <w:tcPr>
            <w:tcW w:w="9463" w:type="dxa"/>
            <w:gridSpan w:val="4"/>
          </w:tcPr>
          <w:p w:rsidR="00403817" w:rsidRPr="00764B72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b/>
                <w:i/>
                <w:sz w:val="24"/>
                <w:szCs w:val="24"/>
              </w:rPr>
            </w:pPr>
            <w:r w:rsidRPr="00764B72">
              <w:rPr>
                <w:rStyle w:val="a6"/>
                <w:b w:val="0"/>
                <w:i w:val="0"/>
                <w:sz w:val="24"/>
                <w:szCs w:val="24"/>
              </w:rPr>
              <w:lastRenderedPageBreak/>
              <w:t>Органы местного самоуправления</w:t>
            </w:r>
          </w:p>
        </w:tc>
      </w:tr>
      <w:tr w:rsidR="00403817" w:rsidRPr="00062F95" w:rsidTr="00ED6C4D">
        <w:tc>
          <w:tcPr>
            <w:tcW w:w="1560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</w:tr>
    </w:tbl>
    <w:p w:rsidR="00403817" w:rsidRPr="00062F95" w:rsidRDefault="00403817" w:rsidP="00403817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after="0" w:line="240" w:lineRule="auto"/>
        <w:ind w:firstLine="544"/>
        <w:rPr>
          <w:i/>
          <w:sz w:val="24"/>
          <w:szCs w:val="24"/>
        </w:rPr>
      </w:pPr>
    </w:p>
    <w:p w:rsidR="00403817" w:rsidRDefault="00403817" w:rsidP="00403817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62F95">
        <w:rPr>
          <w:sz w:val="24"/>
          <w:szCs w:val="24"/>
        </w:rPr>
        <w:t xml:space="preserve">Оценка возможных поступлений </w:t>
      </w:r>
      <w:r>
        <w:rPr>
          <w:sz w:val="24"/>
          <w:szCs w:val="24"/>
        </w:rPr>
        <w:t>в консолидированный бюджет</w:t>
      </w:r>
      <w:r w:rsidRPr="00062F95">
        <w:rPr>
          <w:sz w:val="24"/>
          <w:szCs w:val="24"/>
        </w:rPr>
        <w:t xml:space="preserve"> </w:t>
      </w:r>
      <w:r>
        <w:rPr>
          <w:sz w:val="24"/>
          <w:szCs w:val="24"/>
        </w:rPr>
        <w:t>Здвинского района Новосибирской области</w:t>
      </w:r>
    </w:p>
    <w:p w:rsidR="00403817" w:rsidRPr="00062F95" w:rsidRDefault="00403817" w:rsidP="00403817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after="0" w:line="240" w:lineRule="auto"/>
        <w:ind w:firstLine="544"/>
        <w:jc w:val="right"/>
        <w:rPr>
          <w:sz w:val="24"/>
          <w:szCs w:val="24"/>
        </w:rPr>
      </w:pPr>
      <w:r>
        <w:rPr>
          <w:sz w:val="24"/>
          <w:szCs w:val="24"/>
        </w:rPr>
        <w:t>Таблица 5</w:t>
      </w:r>
    </w:p>
    <w:tbl>
      <w:tblPr>
        <w:tblStyle w:val="a3"/>
        <w:tblW w:w="0" w:type="auto"/>
        <w:tblInd w:w="108" w:type="dxa"/>
        <w:tblLook w:val="04A0"/>
      </w:tblPr>
      <w:tblGrid>
        <w:gridCol w:w="3067"/>
        <w:gridCol w:w="3171"/>
        <w:gridCol w:w="3225"/>
      </w:tblGrid>
      <w:tr w:rsidR="00403817" w:rsidRPr="00062F95" w:rsidTr="00ED6C4D">
        <w:tc>
          <w:tcPr>
            <w:tcW w:w="3247" w:type="dxa"/>
          </w:tcPr>
          <w:p w:rsidR="00403817" w:rsidRPr="0042457D" w:rsidRDefault="00403817" w:rsidP="00ED6C4D">
            <w:pPr>
              <w:pStyle w:val="21"/>
              <w:tabs>
                <w:tab w:val="left" w:pos="1007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sz w:val="24"/>
                <w:szCs w:val="24"/>
              </w:rPr>
            </w:pPr>
            <w:r w:rsidRPr="0042457D">
              <w:rPr>
                <w:sz w:val="24"/>
                <w:szCs w:val="24"/>
              </w:rPr>
              <w:t>Уровень бюджета бюджетной</w:t>
            </w:r>
            <w:r>
              <w:rPr>
                <w:sz w:val="24"/>
                <w:szCs w:val="24"/>
              </w:rPr>
              <w:t xml:space="preserve"> </w:t>
            </w:r>
            <w:r w:rsidRPr="0042457D">
              <w:rPr>
                <w:sz w:val="24"/>
                <w:szCs w:val="24"/>
              </w:rPr>
              <w:t>системы</w:t>
            </w:r>
          </w:p>
        </w:tc>
        <w:tc>
          <w:tcPr>
            <w:tcW w:w="3346" w:type="dxa"/>
          </w:tcPr>
          <w:p w:rsidR="00403817" w:rsidRPr="00764B72" w:rsidRDefault="00403817" w:rsidP="00ED6C4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b/>
                <w:sz w:val="24"/>
                <w:szCs w:val="24"/>
              </w:rPr>
            </w:pPr>
            <w:r w:rsidRPr="00764B72">
              <w:rPr>
                <w:rStyle w:val="a5"/>
                <w:b w:val="0"/>
                <w:sz w:val="24"/>
                <w:szCs w:val="24"/>
              </w:rPr>
              <w:t>Источник поступлений</w:t>
            </w:r>
          </w:p>
        </w:tc>
        <w:tc>
          <w:tcPr>
            <w:tcW w:w="3369" w:type="dxa"/>
          </w:tcPr>
          <w:p w:rsidR="00403817" w:rsidRPr="0042457D" w:rsidRDefault="00403817" w:rsidP="00ED6C4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after="0" w:line="240" w:lineRule="auto"/>
              <w:ind w:firstLine="544"/>
              <w:jc w:val="center"/>
              <w:rPr>
                <w:sz w:val="24"/>
                <w:szCs w:val="24"/>
              </w:rPr>
            </w:pPr>
            <w:r w:rsidRPr="0042457D">
              <w:rPr>
                <w:bCs/>
                <w:sz w:val="24"/>
                <w:szCs w:val="24"/>
              </w:rPr>
              <w:t>Количественная оценка и периодичность возможных поступлений</w:t>
            </w:r>
          </w:p>
        </w:tc>
      </w:tr>
      <w:tr w:rsidR="00403817" w:rsidRPr="00062F95" w:rsidTr="00ED6C4D">
        <w:tc>
          <w:tcPr>
            <w:tcW w:w="3247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3346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  <w:tc>
          <w:tcPr>
            <w:tcW w:w="3369" w:type="dxa"/>
          </w:tcPr>
          <w:p w:rsidR="00403817" w:rsidRPr="00062F95" w:rsidRDefault="00403817" w:rsidP="00ED6C4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after="0" w:line="240" w:lineRule="auto"/>
              <w:ind w:firstLine="544"/>
              <w:rPr>
                <w:sz w:val="24"/>
                <w:szCs w:val="24"/>
              </w:rPr>
            </w:pPr>
          </w:p>
        </w:tc>
      </w:tr>
    </w:tbl>
    <w:p w:rsidR="00403817" w:rsidRPr="00062F95" w:rsidRDefault="00403817" w:rsidP="00403817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after="0" w:line="240" w:lineRule="auto"/>
        <w:rPr>
          <w:i/>
          <w:sz w:val="24"/>
          <w:szCs w:val="24"/>
        </w:rPr>
      </w:pPr>
    </w:p>
    <w:p w:rsidR="00403817" w:rsidRDefault="00403817" w:rsidP="00403817">
      <w:pPr>
        <w:jc w:val="both"/>
        <w:rPr>
          <w:sz w:val="24"/>
          <w:szCs w:val="24"/>
        </w:rPr>
      </w:pPr>
    </w:p>
    <w:p w:rsidR="00403817" w:rsidRPr="00062F95" w:rsidRDefault="00403817" w:rsidP="00403817">
      <w:pPr>
        <w:jc w:val="both"/>
        <w:rPr>
          <w:sz w:val="24"/>
          <w:szCs w:val="24"/>
        </w:rPr>
      </w:pPr>
    </w:p>
    <w:p w:rsidR="00403817" w:rsidRPr="00DF41C5" w:rsidRDefault="00403817" w:rsidP="00403817">
      <w:pPr>
        <w:tabs>
          <w:tab w:val="left" w:pos="1560"/>
          <w:tab w:val="left" w:pos="3261"/>
        </w:tabs>
        <w:rPr>
          <w:sz w:val="24"/>
          <w:szCs w:val="24"/>
        </w:rPr>
      </w:pPr>
    </w:p>
    <w:p w:rsidR="00403817" w:rsidRPr="00157F57" w:rsidRDefault="00403817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  <w:r w:rsidRPr="00157F57">
        <w:rPr>
          <w:sz w:val="24"/>
          <w:szCs w:val="24"/>
        </w:rPr>
        <w:t>Должность лица, подписавшего</w:t>
      </w:r>
    </w:p>
    <w:p w:rsidR="00403817" w:rsidRPr="00157F57" w:rsidRDefault="00403817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  <w:r w:rsidRPr="00157F57">
        <w:rPr>
          <w:sz w:val="24"/>
          <w:szCs w:val="24"/>
        </w:rPr>
        <w:t xml:space="preserve">документ                     </w:t>
      </w:r>
      <w:r>
        <w:rPr>
          <w:sz w:val="24"/>
          <w:szCs w:val="24"/>
        </w:rPr>
        <w:t xml:space="preserve">                            </w:t>
      </w:r>
      <w:r w:rsidRPr="00157F57">
        <w:rPr>
          <w:sz w:val="24"/>
          <w:szCs w:val="24"/>
        </w:rPr>
        <w:t>_______________ /____________________________/</w:t>
      </w:r>
    </w:p>
    <w:p w:rsidR="00403817" w:rsidRPr="00157F57" w:rsidRDefault="00403817" w:rsidP="00403817">
      <w:pPr>
        <w:tabs>
          <w:tab w:val="left" w:pos="1560"/>
          <w:tab w:val="left" w:pos="3261"/>
        </w:tabs>
        <w:jc w:val="both"/>
      </w:pPr>
      <w:r w:rsidRPr="00157F57">
        <w:t xml:space="preserve">                                                                        </w:t>
      </w:r>
      <w:r>
        <w:t xml:space="preserve">              </w:t>
      </w:r>
      <w:r w:rsidR="004B798B">
        <w:t xml:space="preserve">    подпись</w:t>
      </w:r>
      <w:r w:rsidRPr="00157F57">
        <w:t xml:space="preserve">               </w:t>
      </w:r>
      <w:r w:rsidR="004B798B">
        <w:t xml:space="preserve">          </w:t>
      </w:r>
      <w:r w:rsidRPr="00157F57">
        <w:t>расшифровка подписи</w:t>
      </w:r>
    </w:p>
    <w:p w:rsidR="00403817" w:rsidRDefault="00403817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</w:p>
    <w:p w:rsidR="00593535" w:rsidRDefault="00593535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</w:p>
    <w:p w:rsidR="00593535" w:rsidRDefault="00593535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</w:p>
    <w:p w:rsidR="00593535" w:rsidRDefault="00593535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</w:p>
    <w:p w:rsidR="00593535" w:rsidRPr="00157F57" w:rsidRDefault="00593535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</w:p>
    <w:p w:rsidR="00403817" w:rsidRDefault="00593535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  <w:r>
        <w:rPr>
          <w:sz w:val="24"/>
          <w:szCs w:val="24"/>
        </w:rPr>
        <w:t>Дата ________</w:t>
      </w:r>
      <w:r w:rsidR="00403817" w:rsidRPr="00DF41C5">
        <w:rPr>
          <w:sz w:val="24"/>
          <w:szCs w:val="24"/>
        </w:rPr>
        <w:t xml:space="preserve">                                                                                       </w:t>
      </w:r>
      <w:r w:rsidR="00403817">
        <w:rPr>
          <w:sz w:val="24"/>
          <w:szCs w:val="24"/>
        </w:rPr>
        <w:t xml:space="preserve">                                            </w:t>
      </w:r>
    </w:p>
    <w:p w:rsidR="00403817" w:rsidRDefault="00403817" w:rsidP="00403817">
      <w:pPr>
        <w:pStyle w:val="Defaul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</w:pPr>
    </w:p>
    <w:p w:rsidR="009B474E" w:rsidRDefault="00DB0770"/>
    <w:sectPr w:rsidR="009B474E" w:rsidSect="00DA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3817"/>
    <w:rsid w:val="00084D12"/>
    <w:rsid w:val="000B363E"/>
    <w:rsid w:val="001729BF"/>
    <w:rsid w:val="00193FE5"/>
    <w:rsid w:val="001A4E83"/>
    <w:rsid w:val="002537BE"/>
    <w:rsid w:val="002A49EE"/>
    <w:rsid w:val="002C3D61"/>
    <w:rsid w:val="00343CA9"/>
    <w:rsid w:val="003867A3"/>
    <w:rsid w:val="00403817"/>
    <w:rsid w:val="004B028B"/>
    <w:rsid w:val="004B798B"/>
    <w:rsid w:val="00522A5F"/>
    <w:rsid w:val="00593535"/>
    <w:rsid w:val="005B0EAA"/>
    <w:rsid w:val="005B3DA3"/>
    <w:rsid w:val="005B6B0F"/>
    <w:rsid w:val="005C4B99"/>
    <w:rsid w:val="006266F6"/>
    <w:rsid w:val="00675B54"/>
    <w:rsid w:val="00764B72"/>
    <w:rsid w:val="007B5FEB"/>
    <w:rsid w:val="008B1A16"/>
    <w:rsid w:val="009326C2"/>
    <w:rsid w:val="00AA0A97"/>
    <w:rsid w:val="00C01317"/>
    <w:rsid w:val="00C32721"/>
    <w:rsid w:val="00C7244D"/>
    <w:rsid w:val="00DA6D4E"/>
    <w:rsid w:val="00DB0770"/>
    <w:rsid w:val="00DE24A9"/>
    <w:rsid w:val="00E629AE"/>
    <w:rsid w:val="00E93738"/>
    <w:rsid w:val="00F63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38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03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40381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21"/>
    <w:rsid w:val="004038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basedOn w:val="a4"/>
    <w:rsid w:val="00403817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0381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Основной текст + Полужирный;Курсив"/>
    <w:basedOn w:val="a4"/>
    <w:rsid w:val="00403817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Основной текст1"/>
    <w:basedOn w:val="a4"/>
    <w:rsid w:val="0040381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Заголовок №2"/>
    <w:basedOn w:val="a"/>
    <w:link w:val="2"/>
    <w:rsid w:val="00403817"/>
    <w:pPr>
      <w:widowControl w:val="0"/>
      <w:shd w:val="clear" w:color="auto" w:fill="FFFFFF"/>
      <w:spacing w:before="600" w:after="480" w:line="0" w:lineRule="atLeast"/>
      <w:jc w:val="both"/>
      <w:outlineLvl w:val="1"/>
    </w:pPr>
    <w:rPr>
      <w:b/>
      <w:bCs/>
      <w:sz w:val="26"/>
      <w:szCs w:val="26"/>
      <w:lang w:eastAsia="en-US"/>
    </w:rPr>
  </w:style>
  <w:style w:type="paragraph" w:customStyle="1" w:styleId="21">
    <w:name w:val="Основной текст2"/>
    <w:basedOn w:val="a"/>
    <w:link w:val="a4"/>
    <w:rsid w:val="00403817"/>
    <w:pPr>
      <w:widowControl w:val="0"/>
      <w:shd w:val="clear" w:color="auto" w:fill="FFFFFF"/>
      <w:spacing w:before="360" w:after="180" w:line="0" w:lineRule="atLeast"/>
      <w:jc w:val="both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403817"/>
    <w:pPr>
      <w:widowControl w:val="0"/>
      <w:shd w:val="clear" w:color="auto" w:fill="FFFFFF"/>
      <w:spacing w:before="540" w:after="300" w:line="0" w:lineRule="atLeast"/>
      <w:jc w:val="both"/>
    </w:pPr>
    <w:rPr>
      <w:b/>
      <w:bCs/>
      <w:sz w:val="26"/>
      <w:szCs w:val="26"/>
      <w:lang w:eastAsia="en-US"/>
    </w:rPr>
  </w:style>
  <w:style w:type="paragraph" w:customStyle="1" w:styleId="ConsPlusNormal">
    <w:name w:val="ConsPlusNormal"/>
    <w:rsid w:val="00403817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11</cp:revision>
  <cp:lastPrinted>2022-06-09T09:15:00Z</cp:lastPrinted>
  <dcterms:created xsi:type="dcterms:W3CDTF">2020-07-14T02:59:00Z</dcterms:created>
  <dcterms:modified xsi:type="dcterms:W3CDTF">2022-06-09T09:15:00Z</dcterms:modified>
</cp:coreProperties>
</file>