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4C" w:rsidRDefault="001C134C" w:rsidP="008C311B">
      <w:pPr>
        <w:ind w:right="-1"/>
        <w:jc w:val="center"/>
        <w:rPr>
          <w:b/>
          <w:sz w:val="28"/>
          <w:szCs w:val="28"/>
        </w:rPr>
      </w:pPr>
      <w:r>
        <w:rPr>
          <w:b/>
          <w:sz w:val="28"/>
          <w:szCs w:val="28"/>
        </w:rPr>
        <w:t>АДМИНИСТРАЦИЯ</w:t>
      </w:r>
    </w:p>
    <w:p w:rsidR="001C134C" w:rsidRDefault="001C134C" w:rsidP="008C311B">
      <w:pPr>
        <w:ind w:right="-1"/>
        <w:jc w:val="center"/>
        <w:rPr>
          <w:b/>
          <w:sz w:val="28"/>
          <w:szCs w:val="28"/>
        </w:rPr>
      </w:pPr>
      <w:r>
        <w:rPr>
          <w:b/>
          <w:sz w:val="28"/>
          <w:szCs w:val="28"/>
        </w:rPr>
        <w:t>ЗДВИНСКОГО РАЙОНА НОВОСИБИРСКОЙ ОБЛАСТИ</w:t>
      </w:r>
    </w:p>
    <w:p w:rsidR="001C134C" w:rsidRDefault="001C134C" w:rsidP="008C311B">
      <w:pPr>
        <w:ind w:right="-1"/>
        <w:rPr>
          <w:sz w:val="28"/>
          <w:szCs w:val="28"/>
        </w:rPr>
      </w:pPr>
    </w:p>
    <w:p w:rsidR="001C134C" w:rsidRDefault="001C134C" w:rsidP="008C311B">
      <w:pPr>
        <w:ind w:right="-1"/>
        <w:jc w:val="center"/>
        <w:rPr>
          <w:b/>
          <w:sz w:val="28"/>
          <w:szCs w:val="28"/>
        </w:rPr>
      </w:pPr>
      <w:r>
        <w:rPr>
          <w:b/>
          <w:sz w:val="28"/>
          <w:szCs w:val="28"/>
        </w:rPr>
        <w:t>ПОСТАНОВЛЕНИЕ</w:t>
      </w:r>
    </w:p>
    <w:p w:rsidR="001C134C" w:rsidRDefault="001C134C" w:rsidP="008C311B">
      <w:pPr>
        <w:ind w:right="-1"/>
        <w:rPr>
          <w:sz w:val="28"/>
          <w:szCs w:val="28"/>
        </w:rPr>
      </w:pPr>
    </w:p>
    <w:p w:rsidR="001C134C" w:rsidRPr="00D81854" w:rsidRDefault="001C134C" w:rsidP="008C311B">
      <w:pPr>
        <w:ind w:right="-1"/>
        <w:jc w:val="center"/>
        <w:rPr>
          <w:sz w:val="28"/>
          <w:szCs w:val="28"/>
        </w:rPr>
      </w:pPr>
      <w:r w:rsidRPr="00D81854">
        <w:rPr>
          <w:sz w:val="28"/>
          <w:szCs w:val="28"/>
        </w:rPr>
        <w:t xml:space="preserve">от 08.06.2021 № </w:t>
      </w:r>
      <w:r w:rsidR="008C311B">
        <w:rPr>
          <w:sz w:val="28"/>
          <w:szCs w:val="28"/>
        </w:rPr>
        <w:t>133</w:t>
      </w:r>
      <w:r w:rsidRPr="00D81854">
        <w:rPr>
          <w:sz w:val="28"/>
          <w:szCs w:val="28"/>
        </w:rPr>
        <w:t>-па</w:t>
      </w:r>
    </w:p>
    <w:p w:rsidR="001C134C" w:rsidRPr="00D81854" w:rsidRDefault="001C134C" w:rsidP="008C311B">
      <w:pPr>
        <w:ind w:right="-1"/>
        <w:rPr>
          <w:sz w:val="28"/>
          <w:szCs w:val="28"/>
        </w:rPr>
      </w:pPr>
    </w:p>
    <w:p w:rsidR="001C134C" w:rsidRPr="00D81854" w:rsidRDefault="001C134C" w:rsidP="008C311B">
      <w:pPr>
        <w:tabs>
          <w:tab w:val="left" w:pos="1095"/>
        </w:tabs>
        <w:ind w:right="-1"/>
        <w:jc w:val="center"/>
        <w:rPr>
          <w:sz w:val="28"/>
          <w:szCs w:val="28"/>
        </w:rPr>
      </w:pPr>
      <w:r w:rsidRPr="00D81854">
        <w:rPr>
          <w:sz w:val="28"/>
          <w:szCs w:val="28"/>
        </w:rPr>
        <w:t>Об утверждении муниципальной программы «Развитие культуры Здвинского района Новосибирской области на 2021 – 2024 годы»</w:t>
      </w:r>
    </w:p>
    <w:p w:rsidR="001C134C" w:rsidRDefault="001C134C" w:rsidP="008C311B">
      <w:pPr>
        <w:tabs>
          <w:tab w:val="left" w:pos="1095"/>
        </w:tabs>
        <w:ind w:right="-1"/>
        <w:jc w:val="both"/>
        <w:rPr>
          <w:sz w:val="28"/>
          <w:szCs w:val="28"/>
        </w:rPr>
      </w:pPr>
    </w:p>
    <w:p w:rsidR="008C311B" w:rsidRPr="00D81854" w:rsidRDefault="008C311B" w:rsidP="008C311B">
      <w:pPr>
        <w:tabs>
          <w:tab w:val="left" w:pos="1095"/>
        </w:tabs>
        <w:ind w:right="-1"/>
        <w:jc w:val="both"/>
        <w:rPr>
          <w:sz w:val="28"/>
          <w:szCs w:val="28"/>
        </w:rPr>
      </w:pPr>
    </w:p>
    <w:p w:rsidR="001C134C" w:rsidRPr="00D81854" w:rsidRDefault="001C134C" w:rsidP="008C311B">
      <w:pPr>
        <w:tabs>
          <w:tab w:val="left" w:pos="142"/>
        </w:tabs>
        <w:ind w:right="-1" w:firstLine="567"/>
        <w:jc w:val="both"/>
        <w:rPr>
          <w:sz w:val="28"/>
          <w:szCs w:val="28"/>
        </w:rPr>
      </w:pPr>
      <w:r w:rsidRPr="00D81854">
        <w:rPr>
          <w:sz w:val="28"/>
          <w:szCs w:val="28"/>
        </w:rPr>
        <w:t xml:space="preserve">В соответствии </w:t>
      </w:r>
      <w:r>
        <w:rPr>
          <w:sz w:val="28"/>
          <w:szCs w:val="28"/>
        </w:rPr>
        <w:t>с</w:t>
      </w:r>
      <w:r w:rsidRPr="00D81854">
        <w:rPr>
          <w:sz w:val="28"/>
          <w:szCs w:val="28"/>
        </w:rPr>
        <w:t xml:space="preserve"> Федеральным законом от 06.10.2003 № 131-ФЗ «Об общих принципах организации местного самоуправления в Российской Федерации», постановлением </w:t>
      </w:r>
      <w:r>
        <w:rPr>
          <w:sz w:val="28"/>
          <w:szCs w:val="28"/>
        </w:rPr>
        <w:t>администрации Здвинского района Новосибирской области от 03.07.2014 № 226-па «</w:t>
      </w:r>
      <w:r w:rsidRPr="00EC0F80">
        <w:rPr>
          <w:sz w:val="28"/>
          <w:szCs w:val="28"/>
        </w:rPr>
        <w:t>Об утверждении порядка принятия решений о разработке муниципальных программ Здвинского района, их формирования, реализации и порядка проведения оценки эффективности их реализации»</w:t>
      </w:r>
      <w:r w:rsidRPr="00D81854">
        <w:rPr>
          <w:sz w:val="28"/>
          <w:szCs w:val="28"/>
        </w:rPr>
        <w:t>, в целях эффективного развития сферы культуры Здвинского района Ново</w:t>
      </w:r>
      <w:r w:rsidR="008C311B">
        <w:rPr>
          <w:sz w:val="28"/>
          <w:szCs w:val="28"/>
        </w:rPr>
        <w:t xml:space="preserve">сибирской области, администрация </w:t>
      </w:r>
      <w:r w:rsidR="008C311B" w:rsidRPr="00D81854">
        <w:rPr>
          <w:sz w:val="28"/>
          <w:szCs w:val="28"/>
        </w:rPr>
        <w:t>Здвинского района Ново</w:t>
      </w:r>
      <w:r w:rsidR="008C311B">
        <w:rPr>
          <w:sz w:val="28"/>
          <w:szCs w:val="28"/>
        </w:rPr>
        <w:t xml:space="preserve">сибирской области </w:t>
      </w:r>
      <w:r w:rsidR="007A1D38">
        <w:rPr>
          <w:sz w:val="28"/>
          <w:szCs w:val="28"/>
        </w:rPr>
        <w:t xml:space="preserve">       </w:t>
      </w:r>
      <w:r w:rsidR="008C311B">
        <w:rPr>
          <w:sz w:val="28"/>
          <w:szCs w:val="28"/>
        </w:rPr>
        <w:t>п о с т а н о в л я е т:</w:t>
      </w:r>
    </w:p>
    <w:p w:rsidR="001C134C" w:rsidRPr="00D81854" w:rsidRDefault="001C134C" w:rsidP="008C311B">
      <w:pPr>
        <w:tabs>
          <w:tab w:val="left" w:pos="142"/>
        </w:tabs>
        <w:ind w:right="-1"/>
        <w:jc w:val="both"/>
        <w:rPr>
          <w:sz w:val="28"/>
          <w:szCs w:val="28"/>
        </w:rPr>
      </w:pPr>
    </w:p>
    <w:p w:rsidR="001C134C" w:rsidRPr="00D81854" w:rsidRDefault="001C134C" w:rsidP="008C311B">
      <w:pPr>
        <w:tabs>
          <w:tab w:val="left" w:pos="284"/>
        </w:tabs>
        <w:ind w:right="-1" w:firstLine="709"/>
        <w:jc w:val="both"/>
        <w:rPr>
          <w:sz w:val="28"/>
          <w:szCs w:val="28"/>
        </w:rPr>
      </w:pPr>
      <w:r w:rsidRPr="00D81854">
        <w:rPr>
          <w:sz w:val="28"/>
          <w:szCs w:val="28"/>
        </w:rPr>
        <w:t>1. Утвердить прилагаемую муниципальную программу «Развитие культуры Здвинского района Новосибирской области на 2021 – 2024 годы».</w:t>
      </w:r>
    </w:p>
    <w:p w:rsidR="001C134C" w:rsidRPr="00D81854" w:rsidRDefault="001C134C" w:rsidP="008C311B">
      <w:pPr>
        <w:tabs>
          <w:tab w:val="left" w:pos="284"/>
        </w:tabs>
        <w:ind w:right="-1"/>
        <w:jc w:val="both"/>
        <w:rPr>
          <w:sz w:val="28"/>
          <w:szCs w:val="28"/>
        </w:rPr>
      </w:pPr>
    </w:p>
    <w:p w:rsidR="001C134C" w:rsidRPr="00D81854" w:rsidRDefault="001C134C" w:rsidP="008C311B">
      <w:pPr>
        <w:tabs>
          <w:tab w:val="left" w:pos="284"/>
        </w:tabs>
        <w:ind w:right="-1" w:firstLine="709"/>
        <w:jc w:val="both"/>
        <w:rPr>
          <w:sz w:val="28"/>
          <w:szCs w:val="28"/>
        </w:rPr>
      </w:pPr>
      <w:r w:rsidRPr="00D81854">
        <w:rPr>
          <w:sz w:val="28"/>
          <w:szCs w:val="28"/>
        </w:rPr>
        <w:t>2. Настоящее постановление вступает в силу с момента его официального опубликования в муниципальной газете «Информационный вестник Здвинского района»</w:t>
      </w:r>
      <w:r w:rsidR="00FF0C0C">
        <w:rPr>
          <w:sz w:val="28"/>
          <w:szCs w:val="28"/>
        </w:rPr>
        <w:t>.</w:t>
      </w:r>
    </w:p>
    <w:p w:rsidR="001C134C" w:rsidRPr="00D81854" w:rsidRDefault="001C134C" w:rsidP="008C311B">
      <w:pPr>
        <w:tabs>
          <w:tab w:val="left" w:pos="284"/>
        </w:tabs>
        <w:ind w:right="-1"/>
        <w:jc w:val="both"/>
        <w:rPr>
          <w:sz w:val="28"/>
          <w:szCs w:val="28"/>
        </w:rPr>
      </w:pPr>
    </w:p>
    <w:p w:rsidR="001C134C" w:rsidRPr="00D81854" w:rsidRDefault="001C134C" w:rsidP="008C311B">
      <w:pPr>
        <w:tabs>
          <w:tab w:val="left" w:pos="284"/>
        </w:tabs>
        <w:ind w:right="-1" w:firstLine="709"/>
        <w:jc w:val="both"/>
        <w:rPr>
          <w:sz w:val="28"/>
          <w:szCs w:val="28"/>
        </w:rPr>
      </w:pPr>
      <w:r w:rsidRPr="00D81854">
        <w:rPr>
          <w:sz w:val="28"/>
          <w:szCs w:val="28"/>
        </w:rPr>
        <w:t>3. Контроль за исполнением постановления возложить на заместителя главы администрации Здвинского района Новосибирской области по социальным вопросам Егорову О.П.</w:t>
      </w:r>
    </w:p>
    <w:p w:rsidR="001C134C" w:rsidRPr="00D81854" w:rsidRDefault="001C134C" w:rsidP="008C311B">
      <w:pPr>
        <w:tabs>
          <w:tab w:val="left" w:pos="284"/>
        </w:tabs>
        <w:ind w:right="-1"/>
        <w:jc w:val="both"/>
        <w:rPr>
          <w:sz w:val="28"/>
          <w:szCs w:val="28"/>
        </w:rPr>
      </w:pPr>
    </w:p>
    <w:p w:rsidR="001C134C" w:rsidRDefault="001C134C" w:rsidP="008C311B">
      <w:pPr>
        <w:tabs>
          <w:tab w:val="left" w:pos="2085"/>
        </w:tabs>
        <w:ind w:right="-1"/>
        <w:rPr>
          <w:sz w:val="28"/>
          <w:szCs w:val="28"/>
        </w:rPr>
      </w:pPr>
    </w:p>
    <w:p w:rsidR="001C134C" w:rsidRPr="00D81854" w:rsidRDefault="001C134C" w:rsidP="008C311B">
      <w:pPr>
        <w:tabs>
          <w:tab w:val="left" w:pos="2085"/>
        </w:tabs>
        <w:ind w:right="-1"/>
        <w:rPr>
          <w:sz w:val="28"/>
          <w:szCs w:val="28"/>
        </w:rPr>
      </w:pPr>
    </w:p>
    <w:p w:rsidR="001C134C" w:rsidRPr="00D81854" w:rsidRDefault="001C134C" w:rsidP="008C311B">
      <w:pPr>
        <w:tabs>
          <w:tab w:val="left" w:pos="2085"/>
        </w:tabs>
        <w:ind w:right="-1"/>
        <w:rPr>
          <w:sz w:val="28"/>
          <w:szCs w:val="28"/>
        </w:rPr>
      </w:pPr>
      <w:r w:rsidRPr="00D81854">
        <w:rPr>
          <w:sz w:val="28"/>
          <w:szCs w:val="28"/>
        </w:rPr>
        <w:t>Глава Здвинского района</w:t>
      </w:r>
    </w:p>
    <w:p w:rsidR="001C134C" w:rsidRPr="00D81854" w:rsidRDefault="001C134C" w:rsidP="008C311B">
      <w:pPr>
        <w:tabs>
          <w:tab w:val="left" w:pos="2085"/>
        </w:tabs>
        <w:ind w:right="-1"/>
        <w:rPr>
          <w:sz w:val="28"/>
          <w:szCs w:val="28"/>
        </w:rPr>
      </w:pPr>
      <w:r w:rsidRPr="00D81854">
        <w:rPr>
          <w:sz w:val="28"/>
          <w:szCs w:val="28"/>
        </w:rPr>
        <w:t>Новосибирской области                                                                   М.И. Колотов</w:t>
      </w:r>
    </w:p>
    <w:p w:rsidR="001C134C" w:rsidRPr="003D6723" w:rsidRDefault="001C134C" w:rsidP="008C311B">
      <w:pPr>
        <w:tabs>
          <w:tab w:val="left" w:pos="2085"/>
        </w:tabs>
        <w:ind w:right="-1"/>
        <w:rPr>
          <w:sz w:val="26"/>
          <w:szCs w:val="26"/>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0"/>
          <w:szCs w:val="20"/>
        </w:rPr>
      </w:pPr>
      <w:r>
        <w:rPr>
          <w:sz w:val="20"/>
          <w:szCs w:val="20"/>
        </w:rPr>
        <w:t>Вдовина В.В.,</w:t>
      </w:r>
    </w:p>
    <w:p w:rsidR="00CE054B" w:rsidRDefault="001C134C" w:rsidP="008C311B">
      <w:pPr>
        <w:tabs>
          <w:tab w:val="left" w:pos="2085"/>
        </w:tabs>
        <w:ind w:right="-1"/>
        <w:rPr>
          <w:sz w:val="20"/>
          <w:szCs w:val="20"/>
        </w:rPr>
      </w:pPr>
      <w:r>
        <w:rPr>
          <w:sz w:val="20"/>
          <w:szCs w:val="20"/>
        </w:rPr>
        <w:t>21-793</w:t>
      </w:r>
    </w:p>
    <w:p w:rsidR="008C311B" w:rsidRDefault="008C311B" w:rsidP="008C311B">
      <w:pPr>
        <w:tabs>
          <w:tab w:val="left" w:pos="2085"/>
        </w:tabs>
        <w:ind w:right="-1"/>
        <w:rPr>
          <w:sz w:val="28"/>
          <w:szCs w:val="28"/>
        </w:rPr>
      </w:pPr>
    </w:p>
    <w:p w:rsidR="008C311B" w:rsidRDefault="008C311B" w:rsidP="008C311B">
      <w:pPr>
        <w:tabs>
          <w:tab w:val="left" w:pos="2085"/>
        </w:tabs>
        <w:ind w:right="-1"/>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8C311B" w:rsidTr="008C311B">
        <w:tc>
          <w:tcPr>
            <w:tcW w:w="5637" w:type="dxa"/>
          </w:tcPr>
          <w:p w:rsidR="008C311B" w:rsidRDefault="008C311B" w:rsidP="008C311B">
            <w:pPr>
              <w:tabs>
                <w:tab w:val="left" w:pos="2085"/>
              </w:tabs>
              <w:ind w:right="-1"/>
              <w:rPr>
                <w:sz w:val="28"/>
                <w:szCs w:val="28"/>
              </w:rPr>
            </w:pPr>
          </w:p>
        </w:tc>
        <w:tc>
          <w:tcPr>
            <w:tcW w:w="4217" w:type="dxa"/>
          </w:tcPr>
          <w:p w:rsidR="008C311B" w:rsidRDefault="008C311B" w:rsidP="008C311B">
            <w:pPr>
              <w:jc w:val="center"/>
              <w:rPr>
                <w:sz w:val="28"/>
                <w:szCs w:val="28"/>
              </w:rPr>
            </w:pPr>
            <w:r>
              <w:rPr>
                <w:sz w:val="28"/>
                <w:szCs w:val="28"/>
              </w:rPr>
              <w:t>УТВЕРЖДЕНА</w:t>
            </w:r>
          </w:p>
          <w:p w:rsidR="008C311B" w:rsidRPr="008C311B" w:rsidRDefault="008C311B" w:rsidP="008C311B">
            <w:pPr>
              <w:jc w:val="center"/>
              <w:rPr>
                <w:sz w:val="28"/>
                <w:szCs w:val="28"/>
              </w:rPr>
            </w:pPr>
            <w:r>
              <w:rPr>
                <w:sz w:val="28"/>
                <w:szCs w:val="28"/>
              </w:rPr>
              <w:t>п</w:t>
            </w:r>
            <w:r w:rsidRPr="008C311B">
              <w:rPr>
                <w:sz w:val="28"/>
                <w:szCs w:val="28"/>
              </w:rPr>
              <w:t>остановлени</w:t>
            </w:r>
            <w:r>
              <w:rPr>
                <w:sz w:val="28"/>
                <w:szCs w:val="28"/>
              </w:rPr>
              <w:t xml:space="preserve">ем </w:t>
            </w:r>
            <w:r w:rsidRPr="008C311B">
              <w:rPr>
                <w:sz w:val="28"/>
                <w:szCs w:val="28"/>
              </w:rPr>
              <w:t>администрации</w:t>
            </w:r>
          </w:p>
          <w:p w:rsidR="008C311B" w:rsidRPr="008C311B" w:rsidRDefault="008C311B" w:rsidP="008C311B">
            <w:pPr>
              <w:jc w:val="center"/>
              <w:rPr>
                <w:sz w:val="28"/>
                <w:szCs w:val="28"/>
              </w:rPr>
            </w:pPr>
            <w:r w:rsidRPr="008C311B">
              <w:rPr>
                <w:sz w:val="28"/>
                <w:szCs w:val="28"/>
              </w:rPr>
              <w:t>Здвинского района</w:t>
            </w:r>
          </w:p>
          <w:p w:rsidR="008C311B" w:rsidRPr="008C311B" w:rsidRDefault="008C311B" w:rsidP="008C311B">
            <w:pPr>
              <w:jc w:val="center"/>
              <w:rPr>
                <w:sz w:val="28"/>
                <w:szCs w:val="28"/>
              </w:rPr>
            </w:pPr>
            <w:r w:rsidRPr="008C311B">
              <w:rPr>
                <w:sz w:val="28"/>
                <w:szCs w:val="28"/>
              </w:rPr>
              <w:t>Новосибирской области</w:t>
            </w:r>
          </w:p>
          <w:p w:rsidR="008C311B" w:rsidRDefault="008C311B" w:rsidP="008C311B">
            <w:pPr>
              <w:tabs>
                <w:tab w:val="left" w:pos="2085"/>
              </w:tabs>
              <w:ind w:right="-1"/>
              <w:jc w:val="center"/>
              <w:rPr>
                <w:sz w:val="28"/>
                <w:szCs w:val="28"/>
              </w:rPr>
            </w:pPr>
            <w:r>
              <w:rPr>
                <w:sz w:val="28"/>
                <w:szCs w:val="28"/>
              </w:rPr>
              <w:t>от 08.06.2021 № 133-па</w:t>
            </w:r>
          </w:p>
        </w:tc>
      </w:tr>
    </w:tbl>
    <w:p w:rsidR="008C311B" w:rsidRPr="008C311B" w:rsidRDefault="008C311B" w:rsidP="008C311B">
      <w:pPr>
        <w:tabs>
          <w:tab w:val="left" w:pos="2085"/>
        </w:tabs>
        <w:ind w:right="-1"/>
        <w:rPr>
          <w:sz w:val="28"/>
          <w:szCs w:val="28"/>
        </w:rPr>
      </w:pPr>
    </w:p>
    <w:p w:rsidR="008C311B" w:rsidRPr="008C311B" w:rsidRDefault="008C311B" w:rsidP="008C311B">
      <w:pPr>
        <w:rPr>
          <w:sz w:val="28"/>
          <w:szCs w:val="28"/>
        </w:rPr>
      </w:pPr>
    </w:p>
    <w:p w:rsidR="008C311B" w:rsidRPr="008C311B" w:rsidRDefault="008C311B" w:rsidP="008C311B">
      <w:pPr>
        <w:rPr>
          <w:sz w:val="28"/>
          <w:szCs w:val="28"/>
        </w:rPr>
      </w:pPr>
    </w:p>
    <w:p w:rsidR="008C311B" w:rsidRDefault="008C311B" w:rsidP="008C311B">
      <w:pPr>
        <w:rPr>
          <w:sz w:val="28"/>
          <w:szCs w:val="28"/>
        </w:rPr>
      </w:pPr>
    </w:p>
    <w:p w:rsidR="008C311B" w:rsidRPr="008C311B" w:rsidRDefault="008C311B" w:rsidP="008C311B">
      <w:pPr>
        <w:rPr>
          <w:sz w:val="28"/>
          <w:szCs w:val="28"/>
        </w:rPr>
      </w:pPr>
    </w:p>
    <w:p w:rsidR="008C311B" w:rsidRPr="008C311B" w:rsidRDefault="008C311B" w:rsidP="008C311B">
      <w:pPr>
        <w:jc w:val="center"/>
        <w:outlineLvl w:val="0"/>
        <w:rPr>
          <w:b/>
          <w:sz w:val="28"/>
          <w:szCs w:val="28"/>
        </w:rPr>
      </w:pPr>
      <w:r w:rsidRPr="008C311B">
        <w:rPr>
          <w:b/>
          <w:sz w:val="28"/>
          <w:szCs w:val="28"/>
        </w:rPr>
        <w:t>МУНИЦИПАЛЬНАЯ ПРОГРАММА</w:t>
      </w:r>
    </w:p>
    <w:p w:rsidR="008C311B" w:rsidRPr="008C311B" w:rsidRDefault="008C311B" w:rsidP="008C311B">
      <w:pPr>
        <w:jc w:val="center"/>
        <w:outlineLvl w:val="0"/>
        <w:rPr>
          <w:b/>
          <w:sz w:val="28"/>
          <w:szCs w:val="28"/>
        </w:rPr>
      </w:pPr>
      <w:r>
        <w:rPr>
          <w:b/>
          <w:sz w:val="28"/>
          <w:szCs w:val="28"/>
        </w:rPr>
        <w:t>«РАЗВИТИЕ КУЛЬТУРЫ</w:t>
      </w:r>
    </w:p>
    <w:p w:rsidR="008C311B" w:rsidRPr="008C311B" w:rsidRDefault="008C311B" w:rsidP="008C311B">
      <w:pPr>
        <w:jc w:val="center"/>
        <w:outlineLvl w:val="0"/>
        <w:rPr>
          <w:b/>
          <w:sz w:val="28"/>
          <w:szCs w:val="28"/>
        </w:rPr>
      </w:pPr>
      <w:r w:rsidRPr="008C311B">
        <w:rPr>
          <w:b/>
          <w:sz w:val="28"/>
          <w:szCs w:val="28"/>
        </w:rPr>
        <w:t>ЗДВИНСКОГО РАЙОНА</w:t>
      </w:r>
    </w:p>
    <w:p w:rsidR="008C311B" w:rsidRPr="008C311B" w:rsidRDefault="008C311B" w:rsidP="008C311B">
      <w:pPr>
        <w:jc w:val="center"/>
        <w:outlineLvl w:val="0"/>
        <w:rPr>
          <w:b/>
          <w:sz w:val="28"/>
          <w:szCs w:val="28"/>
        </w:rPr>
      </w:pPr>
      <w:r w:rsidRPr="008C311B">
        <w:rPr>
          <w:b/>
          <w:sz w:val="28"/>
          <w:szCs w:val="28"/>
        </w:rPr>
        <w:t>НОВОСИБИРСКОЙ ОБЛАСТИ</w:t>
      </w:r>
    </w:p>
    <w:p w:rsidR="008C311B" w:rsidRPr="008C311B" w:rsidRDefault="008C311B" w:rsidP="008C311B">
      <w:pPr>
        <w:jc w:val="center"/>
        <w:outlineLvl w:val="0"/>
        <w:rPr>
          <w:b/>
          <w:sz w:val="28"/>
          <w:szCs w:val="28"/>
        </w:rPr>
      </w:pPr>
      <w:r w:rsidRPr="008C311B">
        <w:rPr>
          <w:b/>
          <w:sz w:val="28"/>
          <w:szCs w:val="28"/>
        </w:rPr>
        <w:t>НА 2021-2024 ГОДЫ»</w:t>
      </w:r>
    </w:p>
    <w:p w:rsidR="008C311B" w:rsidRPr="008C311B" w:rsidRDefault="008C311B" w:rsidP="008C311B">
      <w:pPr>
        <w:jc w:val="center"/>
        <w:outlineLvl w:val="0"/>
        <w:rPr>
          <w:b/>
          <w:sz w:val="28"/>
          <w:szCs w:val="28"/>
        </w:rPr>
      </w:pPr>
    </w:p>
    <w:p w:rsidR="008C311B" w:rsidRPr="008C311B" w:rsidRDefault="008C311B" w:rsidP="008C311B">
      <w:pPr>
        <w:jc w:val="center"/>
        <w:outlineLvl w:val="0"/>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spacing w:after="200" w:line="276" w:lineRule="auto"/>
        <w:rPr>
          <w:b/>
          <w:sz w:val="28"/>
          <w:szCs w:val="28"/>
        </w:rPr>
      </w:pPr>
      <w:r w:rsidRPr="008C311B">
        <w:rPr>
          <w:b/>
          <w:sz w:val="28"/>
          <w:szCs w:val="28"/>
        </w:rPr>
        <w:br w:type="page"/>
      </w:r>
    </w:p>
    <w:p w:rsidR="008C311B" w:rsidRPr="008C311B" w:rsidRDefault="008C311B" w:rsidP="008C311B">
      <w:pPr>
        <w:jc w:val="center"/>
        <w:outlineLvl w:val="0"/>
        <w:rPr>
          <w:b/>
          <w:sz w:val="28"/>
          <w:szCs w:val="28"/>
        </w:rPr>
      </w:pPr>
      <w:r w:rsidRPr="008C311B">
        <w:rPr>
          <w:b/>
          <w:sz w:val="28"/>
          <w:szCs w:val="28"/>
        </w:rPr>
        <w:lastRenderedPageBreak/>
        <w:t>Раздел 1</w:t>
      </w:r>
      <w:r>
        <w:rPr>
          <w:b/>
          <w:sz w:val="28"/>
          <w:szCs w:val="28"/>
        </w:rPr>
        <w:t>.</w:t>
      </w:r>
      <w:r w:rsidRPr="008C311B">
        <w:rPr>
          <w:b/>
          <w:sz w:val="28"/>
          <w:szCs w:val="28"/>
        </w:rPr>
        <w:t xml:space="preserve"> Паспорт муниципальной Программы</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46"/>
        <w:gridCol w:w="2855"/>
        <w:gridCol w:w="1844"/>
        <w:gridCol w:w="878"/>
        <w:gridCol w:w="879"/>
        <w:gridCol w:w="879"/>
        <w:gridCol w:w="879"/>
        <w:gridCol w:w="879"/>
      </w:tblGrid>
      <w:tr w:rsidR="008C311B" w:rsidRPr="008C311B" w:rsidTr="008C311B">
        <w:trPr>
          <w:trHeight w:val="400"/>
          <w:tblCellSpacing w:w="5" w:type="nil"/>
        </w:trPr>
        <w:tc>
          <w:tcPr>
            <w:tcW w:w="546" w:type="dxa"/>
            <w:tcBorders>
              <w:top w:val="single" w:sz="8" w:space="0" w:color="auto"/>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w:t>
            </w:r>
          </w:p>
          <w:p w:rsidR="008C311B" w:rsidRPr="008C311B" w:rsidRDefault="008C311B" w:rsidP="008C311B">
            <w:pPr>
              <w:jc w:val="center"/>
              <w:rPr>
                <w:sz w:val="28"/>
                <w:szCs w:val="28"/>
              </w:rPr>
            </w:pPr>
            <w:r w:rsidRPr="008C311B">
              <w:rPr>
                <w:sz w:val="28"/>
                <w:szCs w:val="28"/>
              </w:rPr>
              <w:t>п/п</w:t>
            </w:r>
          </w:p>
        </w:tc>
        <w:tc>
          <w:tcPr>
            <w:tcW w:w="2855" w:type="dxa"/>
            <w:tcBorders>
              <w:top w:val="single" w:sz="8" w:space="0" w:color="auto"/>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Наименование разделов</w:t>
            </w:r>
          </w:p>
        </w:tc>
        <w:tc>
          <w:tcPr>
            <w:tcW w:w="6238" w:type="dxa"/>
            <w:gridSpan w:val="6"/>
            <w:tcBorders>
              <w:top w:val="single" w:sz="8" w:space="0" w:color="auto"/>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Краткое содержание</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1.</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Наименование</w:t>
            </w:r>
          </w:p>
          <w:p w:rsidR="008C311B" w:rsidRPr="008C311B" w:rsidRDefault="008C311B" w:rsidP="008C311B">
            <w:pPr>
              <w:rPr>
                <w:sz w:val="28"/>
                <w:szCs w:val="28"/>
              </w:rPr>
            </w:pPr>
            <w:r w:rsidRPr="008C311B">
              <w:rPr>
                <w:sz w:val="28"/>
                <w:szCs w:val="28"/>
              </w:rPr>
              <w:t>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Муниципальная программа «Развитие культуры Здвинского района Новосибирской области на 2021 – 2024 годы» (далее – Программа).</w:t>
            </w:r>
          </w:p>
        </w:tc>
      </w:tr>
      <w:tr w:rsidR="008C311B" w:rsidRPr="008C311B" w:rsidTr="008C311B">
        <w:trPr>
          <w:trHeight w:val="4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2.</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Обоснование для</w:t>
            </w:r>
          </w:p>
          <w:p w:rsidR="008C311B" w:rsidRPr="008C311B" w:rsidRDefault="008C311B" w:rsidP="008C311B">
            <w:pPr>
              <w:rPr>
                <w:sz w:val="28"/>
                <w:szCs w:val="28"/>
              </w:rPr>
            </w:pPr>
            <w:r w:rsidRPr="008C311B">
              <w:rPr>
                <w:sz w:val="28"/>
                <w:szCs w:val="28"/>
              </w:rPr>
              <w:t>разработки 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Федеральный закон от 06.10.2003 № 131- ФЗ «Об общих принципах организации местного самоуправления в Российской Федерации»</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3.</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Заказчик 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администрация Здвинского района Новосибирской области</w:t>
            </w:r>
          </w:p>
        </w:tc>
      </w:tr>
      <w:tr w:rsidR="008C311B" w:rsidRPr="008C311B" w:rsidTr="008C311B">
        <w:trPr>
          <w:trHeight w:val="8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4.</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Разработчик 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администрация Здвинского района Новосибирской области</w:t>
            </w:r>
          </w:p>
        </w:tc>
      </w:tr>
      <w:tr w:rsidR="008C311B" w:rsidRPr="008C311B" w:rsidTr="008C311B">
        <w:trPr>
          <w:trHeight w:val="10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5.</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Исполнители 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администрация Здвинского района Новосибирской области</w:t>
            </w:r>
          </w:p>
          <w:p w:rsidR="008C311B" w:rsidRPr="008C311B" w:rsidRDefault="008C311B" w:rsidP="008C311B">
            <w:pPr>
              <w:rPr>
                <w:sz w:val="28"/>
                <w:szCs w:val="28"/>
              </w:rPr>
            </w:pPr>
            <w:r w:rsidRPr="008C311B">
              <w:rPr>
                <w:sz w:val="28"/>
                <w:szCs w:val="28"/>
              </w:rPr>
              <w:t xml:space="preserve">Исполнители </w:t>
            </w:r>
            <w:proofErr w:type="spellStart"/>
            <w:r w:rsidRPr="008C311B">
              <w:rPr>
                <w:sz w:val="28"/>
                <w:szCs w:val="28"/>
              </w:rPr>
              <w:t>подпрогрмм</w:t>
            </w:r>
            <w:proofErr w:type="spellEnd"/>
            <w:r w:rsidRPr="008C311B">
              <w:rPr>
                <w:sz w:val="28"/>
                <w:szCs w:val="28"/>
              </w:rPr>
              <w:t>:</w:t>
            </w:r>
          </w:p>
          <w:p w:rsidR="008C311B" w:rsidRPr="008C311B" w:rsidRDefault="008C311B" w:rsidP="008C311B">
            <w:pPr>
              <w:rPr>
                <w:sz w:val="28"/>
                <w:szCs w:val="28"/>
              </w:rPr>
            </w:pPr>
            <w:r w:rsidRPr="008C311B">
              <w:rPr>
                <w:sz w:val="28"/>
                <w:szCs w:val="28"/>
              </w:rPr>
              <w:t>1.</w:t>
            </w:r>
            <w:r w:rsidRPr="008C311B">
              <w:rPr>
                <w:sz w:val="28"/>
                <w:szCs w:val="28"/>
              </w:rPr>
              <w:tab/>
              <w:t>администрация Здвинского района Новосибирской области;</w:t>
            </w:r>
          </w:p>
          <w:p w:rsidR="008C311B" w:rsidRPr="008C311B" w:rsidRDefault="008C311B" w:rsidP="008C311B">
            <w:pPr>
              <w:rPr>
                <w:sz w:val="28"/>
                <w:szCs w:val="28"/>
              </w:rPr>
            </w:pPr>
            <w:r w:rsidRPr="008C311B">
              <w:rPr>
                <w:sz w:val="28"/>
                <w:szCs w:val="28"/>
              </w:rPr>
              <w:t>2.</w:t>
            </w:r>
            <w:r w:rsidRPr="008C311B">
              <w:rPr>
                <w:sz w:val="28"/>
                <w:szCs w:val="28"/>
              </w:rPr>
              <w:tab/>
              <w:t>Муниципальное каз</w:t>
            </w:r>
            <w:r>
              <w:rPr>
                <w:sz w:val="28"/>
                <w:szCs w:val="28"/>
              </w:rPr>
              <w:t>е</w:t>
            </w:r>
            <w:r w:rsidRPr="008C311B">
              <w:rPr>
                <w:sz w:val="28"/>
                <w:szCs w:val="28"/>
              </w:rPr>
              <w:t>нное учреждение культуры «Здвинская централизованная библиотечная система»;</w:t>
            </w:r>
          </w:p>
          <w:p w:rsidR="008C311B" w:rsidRPr="008C311B" w:rsidRDefault="008C311B" w:rsidP="008C311B">
            <w:pPr>
              <w:rPr>
                <w:sz w:val="28"/>
                <w:szCs w:val="28"/>
              </w:rPr>
            </w:pPr>
            <w:r w:rsidRPr="008C311B">
              <w:rPr>
                <w:sz w:val="28"/>
                <w:szCs w:val="28"/>
              </w:rPr>
              <w:t>3.</w:t>
            </w:r>
            <w:r w:rsidRPr="008C311B">
              <w:rPr>
                <w:sz w:val="28"/>
                <w:szCs w:val="28"/>
              </w:rPr>
              <w:tab/>
              <w:t>Муниципальные казенные учреждения культуры муниципальных образований сельс</w:t>
            </w:r>
            <w:r w:rsidR="00FF0C0C">
              <w:rPr>
                <w:sz w:val="28"/>
                <w:szCs w:val="28"/>
              </w:rPr>
              <w:t>ких поселений Здвинского района</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6.</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Цели и задачи</w:t>
            </w:r>
          </w:p>
          <w:p w:rsidR="008C311B" w:rsidRPr="008C311B" w:rsidRDefault="008C311B" w:rsidP="008C311B">
            <w:pPr>
              <w:rPr>
                <w:sz w:val="28"/>
                <w:szCs w:val="28"/>
              </w:rPr>
            </w:pPr>
            <w:r w:rsidRPr="008C311B">
              <w:rPr>
                <w:sz w:val="28"/>
                <w:szCs w:val="28"/>
              </w:rPr>
              <w:t>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Цель программы:</w:t>
            </w:r>
          </w:p>
          <w:p w:rsidR="008C311B" w:rsidRPr="008C311B" w:rsidRDefault="008C311B" w:rsidP="008C311B">
            <w:pPr>
              <w:rPr>
                <w:sz w:val="28"/>
                <w:szCs w:val="28"/>
              </w:rPr>
            </w:pPr>
            <w:r w:rsidRPr="008C311B">
              <w:rPr>
                <w:sz w:val="28"/>
                <w:szCs w:val="28"/>
              </w:rPr>
              <w:t>Развитие единого культурного пространства, повышение эффективности использования потенциала сферы культуры Здвинского района Новосибирской области.</w:t>
            </w:r>
          </w:p>
          <w:p w:rsidR="008C311B" w:rsidRPr="008C311B" w:rsidRDefault="00FF0C0C" w:rsidP="008C311B">
            <w:pPr>
              <w:rPr>
                <w:sz w:val="28"/>
                <w:szCs w:val="28"/>
              </w:rPr>
            </w:pPr>
            <w:r>
              <w:rPr>
                <w:sz w:val="28"/>
                <w:szCs w:val="28"/>
              </w:rPr>
              <w:t>Задачи программы:</w:t>
            </w:r>
          </w:p>
          <w:p w:rsidR="008C311B" w:rsidRPr="008C311B" w:rsidRDefault="008C311B" w:rsidP="008C311B">
            <w:pPr>
              <w:rPr>
                <w:sz w:val="28"/>
                <w:szCs w:val="28"/>
              </w:rPr>
            </w:pPr>
            <w:r w:rsidRPr="008C311B">
              <w:rPr>
                <w:sz w:val="28"/>
                <w:szCs w:val="28"/>
              </w:rPr>
              <w:t>- развитие библиотечного дела;</w:t>
            </w:r>
          </w:p>
          <w:p w:rsidR="008C311B" w:rsidRPr="008C311B" w:rsidRDefault="008C311B" w:rsidP="008C311B">
            <w:pPr>
              <w:rPr>
                <w:sz w:val="28"/>
                <w:szCs w:val="28"/>
              </w:rPr>
            </w:pPr>
            <w:r w:rsidRPr="008C311B">
              <w:rPr>
                <w:sz w:val="28"/>
                <w:szCs w:val="28"/>
              </w:rPr>
              <w:t>- развитие самодеятельного народного творчества и досуговой деятельности, сохранение, возрождение и развитие объектов культуры, народных художественных промыслов и ремесел;</w:t>
            </w:r>
          </w:p>
          <w:p w:rsidR="008C311B" w:rsidRPr="008C311B" w:rsidRDefault="008C311B" w:rsidP="008C311B">
            <w:pPr>
              <w:rPr>
                <w:sz w:val="28"/>
                <w:szCs w:val="28"/>
              </w:rPr>
            </w:pPr>
            <w:r w:rsidRPr="008C311B">
              <w:rPr>
                <w:sz w:val="28"/>
                <w:szCs w:val="28"/>
              </w:rPr>
              <w:t>- развитие кадрового потенциала и организационно-методической деятельности учреждений культуры,</w:t>
            </w:r>
          </w:p>
          <w:p w:rsidR="008C311B" w:rsidRPr="008C311B" w:rsidRDefault="008C311B" w:rsidP="008C311B">
            <w:pPr>
              <w:rPr>
                <w:sz w:val="28"/>
                <w:szCs w:val="28"/>
              </w:rPr>
            </w:pPr>
            <w:r w:rsidRPr="008C311B">
              <w:rPr>
                <w:sz w:val="28"/>
                <w:szCs w:val="28"/>
              </w:rPr>
              <w:t>- укрепление материально-технической базы;</w:t>
            </w:r>
          </w:p>
          <w:p w:rsidR="008C311B" w:rsidRPr="008C311B" w:rsidRDefault="008C311B" w:rsidP="008C311B">
            <w:pPr>
              <w:rPr>
                <w:sz w:val="28"/>
                <w:szCs w:val="28"/>
              </w:rPr>
            </w:pPr>
            <w:r w:rsidRPr="008C311B">
              <w:rPr>
                <w:sz w:val="28"/>
                <w:szCs w:val="28"/>
              </w:rPr>
              <w:t>- обустройство и восстановление воинских захоронений на территории Здвинского района</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7.</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Основные мероприятия</w:t>
            </w:r>
          </w:p>
          <w:p w:rsidR="008C311B" w:rsidRPr="008C311B" w:rsidRDefault="008C311B" w:rsidP="008C311B">
            <w:pPr>
              <w:rPr>
                <w:sz w:val="28"/>
                <w:szCs w:val="28"/>
              </w:rPr>
            </w:pPr>
            <w:r w:rsidRPr="008C311B">
              <w:rPr>
                <w:sz w:val="28"/>
                <w:szCs w:val="28"/>
              </w:rPr>
              <w:t>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Перечень подпрограмм Программы:</w:t>
            </w:r>
          </w:p>
          <w:p w:rsidR="008C311B" w:rsidRPr="008C311B" w:rsidRDefault="008C311B" w:rsidP="008C311B">
            <w:pPr>
              <w:rPr>
                <w:sz w:val="28"/>
                <w:szCs w:val="28"/>
              </w:rPr>
            </w:pPr>
            <w:r w:rsidRPr="008C311B">
              <w:rPr>
                <w:sz w:val="28"/>
                <w:szCs w:val="28"/>
              </w:rPr>
              <w:t>Подпрограмма 1 «Библиотечное дело»;</w:t>
            </w:r>
          </w:p>
          <w:p w:rsidR="008C311B" w:rsidRPr="008C311B" w:rsidRDefault="008C311B" w:rsidP="008C311B">
            <w:pPr>
              <w:rPr>
                <w:sz w:val="28"/>
                <w:szCs w:val="28"/>
              </w:rPr>
            </w:pPr>
            <w:r w:rsidRPr="008C311B">
              <w:rPr>
                <w:sz w:val="28"/>
                <w:szCs w:val="28"/>
              </w:rPr>
              <w:t xml:space="preserve">Подпрограмма 2 «Самодеятельное народное </w:t>
            </w:r>
            <w:r w:rsidRPr="008C311B">
              <w:rPr>
                <w:sz w:val="28"/>
                <w:szCs w:val="28"/>
              </w:rPr>
              <w:lastRenderedPageBreak/>
              <w:t>творчество и досуговая деятельность»;</w:t>
            </w:r>
          </w:p>
          <w:p w:rsidR="008C311B" w:rsidRPr="008C311B" w:rsidRDefault="008C311B" w:rsidP="008C311B">
            <w:pPr>
              <w:rPr>
                <w:sz w:val="28"/>
                <w:szCs w:val="28"/>
              </w:rPr>
            </w:pPr>
            <w:r w:rsidRPr="008C311B">
              <w:rPr>
                <w:sz w:val="28"/>
                <w:szCs w:val="28"/>
              </w:rPr>
              <w:t>Подпрограмма 3 «Кадровый потенциал и организационно-методическая деятельность учреждений культуры»</w:t>
            </w:r>
            <w:r>
              <w:rPr>
                <w:sz w:val="28"/>
                <w:szCs w:val="28"/>
              </w:rPr>
              <w:t>;</w:t>
            </w:r>
          </w:p>
          <w:p w:rsidR="008C311B" w:rsidRPr="008C311B" w:rsidRDefault="008C311B" w:rsidP="008C311B">
            <w:pPr>
              <w:rPr>
                <w:sz w:val="28"/>
                <w:szCs w:val="28"/>
              </w:rPr>
            </w:pPr>
            <w:r w:rsidRPr="008C311B">
              <w:rPr>
                <w:sz w:val="28"/>
                <w:szCs w:val="28"/>
              </w:rPr>
              <w:t>Подпрограмма 4 «Укрепление материально-технической базы»;</w:t>
            </w:r>
          </w:p>
          <w:p w:rsidR="008C311B" w:rsidRPr="008C311B" w:rsidRDefault="008C311B" w:rsidP="008C311B">
            <w:pPr>
              <w:rPr>
                <w:sz w:val="28"/>
                <w:szCs w:val="28"/>
              </w:rPr>
            </w:pPr>
            <w:r w:rsidRPr="008C311B">
              <w:rPr>
                <w:sz w:val="28"/>
                <w:szCs w:val="28"/>
              </w:rPr>
              <w:t>Подпрограмма 5 «Обустройство и восстановление воинских захоронений н</w:t>
            </w:r>
            <w:r w:rsidR="007A1D38">
              <w:rPr>
                <w:sz w:val="28"/>
                <w:szCs w:val="28"/>
              </w:rPr>
              <w:t>а территории Здвинского района»</w:t>
            </w:r>
          </w:p>
        </w:tc>
      </w:tr>
      <w:tr w:rsidR="008C311B" w:rsidRPr="008C311B" w:rsidTr="008C311B">
        <w:trPr>
          <w:trHeight w:val="8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lastRenderedPageBreak/>
              <w:t>8.</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Сроки и этапы</w:t>
            </w:r>
          </w:p>
          <w:p w:rsidR="008C311B" w:rsidRPr="008C311B" w:rsidRDefault="008C311B" w:rsidP="008C311B">
            <w:pPr>
              <w:rPr>
                <w:sz w:val="28"/>
                <w:szCs w:val="28"/>
              </w:rPr>
            </w:pPr>
            <w:r w:rsidRPr="008C311B">
              <w:rPr>
                <w:sz w:val="28"/>
                <w:szCs w:val="28"/>
              </w:rPr>
              <w:t>реализации программы</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2021-2024 годы</w:t>
            </w:r>
          </w:p>
        </w:tc>
      </w:tr>
      <w:tr w:rsidR="008C311B" w:rsidRPr="008C311B" w:rsidTr="008C311B">
        <w:trPr>
          <w:trHeight w:val="231"/>
          <w:tblCellSpacing w:w="5" w:type="nil"/>
        </w:trPr>
        <w:tc>
          <w:tcPr>
            <w:tcW w:w="546" w:type="dxa"/>
            <w:vMerge w:val="restart"/>
            <w:tcBorders>
              <w:left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9.</w:t>
            </w:r>
          </w:p>
        </w:tc>
        <w:tc>
          <w:tcPr>
            <w:tcW w:w="2855" w:type="dxa"/>
            <w:vMerge w:val="restart"/>
            <w:tcBorders>
              <w:left w:val="single" w:sz="8" w:space="0" w:color="auto"/>
              <w:right w:val="single" w:sz="8" w:space="0" w:color="auto"/>
            </w:tcBorders>
          </w:tcPr>
          <w:p w:rsidR="008C311B" w:rsidRPr="008C311B" w:rsidRDefault="008C311B" w:rsidP="008C311B">
            <w:pPr>
              <w:rPr>
                <w:sz w:val="28"/>
                <w:szCs w:val="28"/>
              </w:rPr>
            </w:pPr>
            <w:r w:rsidRPr="008C311B">
              <w:rPr>
                <w:sz w:val="28"/>
                <w:szCs w:val="28"/>
              </w:rPr>
              <w:t xml:space="preserve">Объемы и источники </w:t>
            </w:r>
            <w:r w:rsidRPr="008C311B">
              <w:rPr>
                <w:sz w:val="28"/>
                <w:szCs w:val="28"/>
              </w:rPr>
              <w:br w:type="textWrapping" w:clear="all"/>
              <w:t>финансирования, млн. рублей</w:t>
            </w:r>
          </w:p>
        </w:tc>
        <w:tc>
          <w:tcPr>
            <w:tcW w:w="1844" w:type="dxa"/>
            <w:vMerge w:val="restart"/>
            <w:tcBorders>
              <w:left w:val="single" w:sz="8" w:space="0" w:color="auto"/>
              <w:right w:val="single" w:sz="8" w:space="0" w:color="auto"/>
            </w:tcBorders>
          </w:tcPr>
          <w:p w:rsidR="008C311B" w:rsidRPr="008C311B" w:rsidRDefault="008C311B" w:rsidP="008C311B">
            <w:pPr>
              <w:rPr>
                <w:sz w:val="28"/>
                <w:szCs w:val="28"/>
              </w:rPr>
            </w:pPr>
          </w:p>
        </w:tc>
        <w:tc>
          <w:tcPr>
            <w:tcW w:w="878" w:type="dxa"/>
            <w:vMerge w:val="restart"/>
            <w:tcBorders>
              <w:left w:val="single" w:sz="8" w:space="0" w:color="auto"/>
              <w:right w:val="single" w:sz="8" w:space="0" w:color="auto"/>
            </w:tcBorders>
          </w:tcPr>
          <w:p w:rsidR="008C311B" w:rsidRPr="008C311B" w:rsidRDefault="008C311B" w:rsidP="008C311B">
            <w:pPr>
              <w:rPr>
                <w:sz w:val="28"/>
                <w:szCs w:val="28"/>
              </w:rPr>
            </w:pPr>
            <w:r w:rsidRPr="008C311B">
              <w:rPr>
                <w:sz w:val="28"/>
                <w:szCs w:val="28"/>
              </w:rPr>
              <w:t>2021 -  2024</w:t>
            </w:r>
          </w:p>
        </w:tc>
        <w:tc>
          <w:tcPr>
            <w:tcW w:w="3516" w:type="dxa"/>
            <w:gridSpan w:val="4"/>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в том числе:</w:t>
            </w:r>
          </w:p>
        </w:tc>
      </w:tr>
      <w:tr w:rsidR="008C311B" w:rsidRPr="008C311B" w:rsidTr="008C311B">
        <w:trPr>
          <w:trHeight w:val="229"/>
          <w:tblCellSpacing w:w="5" w:type="nil"/>
        </w:trPr>
        <w:tc>
          <w:tcPr>
            <w:tcW w:w="546" w:type="dxa"/>
            <w:vMerge/>
            <w:tcBorders>
              <w:left w:val="single" w:sz="8" w:space="0" w:color="auto"/>
              <w:right w:val="single" w:sz="8" w:space="0" w:color="auto"/>
            </w:tcBorders>
          </w:tcPr>
          <w:p w:rsidR="008C311B" w:rsidRPr="008C311B" w:rsidRDefault="008C311B" w:rsidP="008C311B">
            <w:pPr>
              <w:jc w:val="center"/>
              <w:rPr>
                <w:sz w:val="28"/>
                <w:szCs w:val="28"/>
              </w:rPr>
            </w:pPr>
          </w:p>
        </w:tc>
        <w:tc>
          <w:tcPr>
            <w:tcW w:w="2855" w:type="dxa"/>
            <w:vMerge/>
            <w:tcBorders>
              <w:left w:val="single" w:sz="8" w:space="0" w:color="auto"/>
              <w:right w:val="single" w:sz="8" w:space="0" w:color="auto"/>
            </w:tcBorders>
          </w:tcPr>
          <w:p w:rsidR="008C311B" w:rsidRPr="008C311B" w:rsidRDefault="008C311B" w:rsidP="008C311B">
            <w:pPr>
              <w:rPr>
                <w:sz w:val="28"/>
                <w:szCs w:val="28"/>
              </w:rPr>
            </w:pPr>
          </w:p>
        </w:tc>
        <w:tc>
          <w:tcPr>
            <w:tcW w:w="1844" w:type="dxa"/>
            <w:vMerge/>
            <w:tcBorders>
              <w:left w:val="single" w:sz="8" w:space="0" w:color="auto"/>
              <w:bottom w:val="single" w:sz="8" w:space="0" w:color="auto"/>
              <w:right w:val="single" w:sz="8" w:space="0" w:color="auto"/>
            </w:tcBorders>
          </w:tcPr>
          <w:p w:rsidR="008C311B" w:rsidRPr="008C311B" w:rsidRDefault="008C311B" w:rsidP="008C311B">
            <w:pPr>
              <w:rPr>
                <w:sz w:val="28"/>
                <w:szCs w:val="28"/>
              </w:rPr>
            </w:pPr>
          </w:p>
        </w:tc>
        <w:tc>
          <w:tcPr>
            <w:tcW w:w="878" w:type="dxa"/>
            <w:vMerge/>
            <w:tcBorders>
              <w:left w:val="single" w:sz="8" w:space="0" w:color="auto"/>
              <w:bottom w:val="single" w:sz="8" w:space="0" w:color="auto"/>
              <w:right w:val="single" w:sz="8" w:space="0" w:color="auto"/>
            </w:tcBorders>
          </w:tcPr>
          <w:p w:rsidR="008C311B" w:rsidRPr="008C311B" w:rsidRDefault="008C311B" w:rsidP="008C311B">
            <w:pPr>
              <w:rPr>
                <w:sz w:val="28"/>
                <w:szCs w:val="28"/>
              </w:rPr>
            </w:pP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2021</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2022</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2023</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2024</w:t>
            </w:r>
          </w:p>
        </w:tc>
      </w:tr>
      <w:tr w:rsidR="008C311B" w:rsidRPr="008C311B" w:rsidTr="008C311B">
        <w:trPr>
          <w:trHeight w:val="229"/>
          <w:tblCellSpacing w:w="5" w:type="nil"/>
        </w:trPr>
        <w:tc>
          <w:tcPr>
            <w:tcW w:w="546" w:type="dxa"/>
            <w:vMerge/>
            <w:tcBorders>
              <w:left w:val="single" w:sz="8" w:space="0" w:color="auto"/>
              <w:right w:val="single" w:sz="8" w:space="0" w:color="auto"/>
            </w:tcBorders>
          </w:tcPr>
          <w:p w:rsidR="008C311B" w:rsidRPr="008C311B" w:rsidRDefault="008C311B" w:rsidP="008C311B">
            <w:pPr>
              <w:jc w:val="center"/>
              <w:rPr>
                <w:sz w:val="28"/>
                <w:szCs w:val="28"/>
              </w:rPr>
            </w:pPr>
          </w:p>
        </w:tc>
        <w:tc>
          <w:tcPr>
            <w:tcW w:w="2855" w:type="dxa"/>
            <w:vMerge/>
            <w:tcBorders>
              <w:left w:val="single" w:sz="8" w:space="0" w:color="auto"/>
              <w:right w:val="single" w:sz="8" w:space="0" w:color="auto"/>
            </w:tcBorders>
          </w:tcPr>
          <w:p w:rsidR="008C311B" w:rsidRPr="008C311B" w:rsidRDefault="008C311B" w:rsidP="008C311B">
            <w:pPr>
              <w:rPr>
                <w:sz w:val="28"/>
                <w:szCs w:val="28"/>
              </w:rPr>
            </w:pPr>
          </w:p>
        </w:tc>
        <w:tc>
          <w:tcPr>
            <w:tcW w:w="1844"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Всего, в том числе:</w:t>
            </w:r>
          </w:p>
        </w:tc>
        <w:tc>
          <w:tcPr>
            <w:tcW w:w="878"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4527,5889</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1822,889</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1444,2</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1260,5</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r>
      <w:tr w:rsidR="008C311B" w:rsidRPr="008C311B" w:rsidTr="008C311B">
        <w:trPr>
          <w:trHeight w:val="229"/>
          <w:tblCellSpacing w:w="5" w:type="nil"/>
        </w:trPr>
        <w:tc>
          <w:tcPr>
            <w:tcW w:w="546" w:type="dxa"/>
            <w:vMerge/>
            <w:tcBorders>
              <w:left w:val="single" w:sz="8" w:space="0" w:color="auto"/>
              <w:right w:val="single" w:sz="8" w:space="0" w:color="auto"/>
            </w:tcBorders>
          </w:tcPr>
          <w:p w:rsidR="008C311B" w:rsidRPr="008C311B" w:rsidRDefault="008C311B" w:rsidP="008C311B">
            <w:pPr>
              <w:jc w:val="center"/>
              <w:rPr>
                <w:sz w:val="28"/>
                <w:szCs w:val="28"/>
              </w:rPr>
            </w:pPr>
          </w:p>
        </w:tc>
        <w:tc>
          <w:tcPr>
            <w:tcW w:w="2855" w:type="dxa"/>
            <w:vMerge/>
            <w:tcBorders>
              <w:left w:val="single" w:sz="8" w:space="0" w:color="auto"/>
              <w:right w:val="single" w:sz="8" w:space="0" w:color="auto"/>
            </w:tcBorders>
          </w:tcPr>
          <w:p w:rsidR="008C311B" w:rsidRPr="008C311B" w:rsidRDefault="008C311B" w:rsidP="008C311B">
            <w:pPr>
              <w:rPr>
                <w:sz w:val="28"/>
                <w:szCs w:val="28"/>
              </w:rPr>
            </w:pPr>
          </w:p>
        </w:tc>
        <w:tc>
          <w:tcPr>
            <w:tcW w:w="1844"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федеральный бюджет</w:t>
            </w:r>
          </w:p>
        </w:tc>
        <w:tc>
          <w:tcPr>
            <w:tcW w:w="878"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3051,71556</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1095,71556</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1011,8</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944,2</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r>
      <w:tr w:rsidR="008C311B" w:rsidRPr="008C311B" w:rsidTr="008C311B">
        <w:trPr>
          <w:trHeight w:val="229"/>
          <w:tblCellSpacing w:w="5" w:type="nil"/>
        </w:trPr>
        <w:tc>
          <w:tcPr>
            <w:tcW w:w="546" w:type="dxa"/>
            <w:vMerge/>
            <w:tcBorders>
              <w:left w:val="single" w:sz="8" w:space="0" w:color="auto"/>
              <w:right w:val="single" w:sz="8" w:space="0" w:color="auto"/>
            </w:tcBorders>
          </w:tcPr>
          <w:p w:rsidR="008C311B" w:rsidRPr="008C311B" w:rsidRDefault="008C311B" w:rsidP="008C311B">
            <w:pPr>
              <w:jc w:val="center"/>
              <w:rPr>
                <w:sz w:val="28"/>
                <w:szCs w:val="28"/>
              </w:rPr>
            </w:pPr>
          </w:p>
        </w:tc>
        <w:tc>
          <w:tcPr>
            <w:tcW w:w="2855" w:type="dxa"/>
            <w:vMerge/>
            <w:tcBorders>
              <w:left w:val="single" w:sz="8" w:space="0" w:color="auto"/>
              <w:right w:val="single" w:sz="8" w:space="0" w:color="auto"/>
            </w:tcBorders>
          </w:tcPr>
          <w:p w:rsidR="008C311B" w:rsidRPr="008C311B" w:rsidRDefault="008C311B" w:rsidP="008C311B">
            <w:pPr>
              <w:rPr>
                <w:sz w:val="28"/>
                <w:szCs w:val="28"/>
              </w:rPr>
            </w:pPr>
          </w:p>
        </w:tc>
        <w:tc>
          <w:tcPr>
            <w:tcW w:w="1844"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областной бюджет</w:t>
            </w:r>
          </w:p>
        </w:tc>
        <w:tc>
          <w:tcPr>
            <w:tcW w:w="878"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957,78444</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309,08444</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382,4</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266,3</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r>
      <w:tr w:rsidR="008C311B" w:rsidRPr="008C311B" w:rsidTr="008C311B">
        <w:trPr>
          <w:trHeight w:val="229"/>
          <w:tblCellSpacing w:w="5" w:type="nil"/>
        </w:trPr>
        <w:tc>
          <w:tcPr>
            <w:tcW w:w="546" w:type="dxa"/>
            <w:vMerge/>
            <w:tcBorders>
              <w:left w:val="single" w:sz="8" w:space="0" w:color="auto"/>
              <w:right w:val="single" w:sz="8" w:space="0" w:color="auto"/>
            </w:tcBorders>
          </w:tcPr>
          <w:p w:rsidR="008C311B" w:rsidRPr="008C311B" w:rsidRDefault="008C311B" w:rsidP="008C311B">
            <w:pPr>
              <w:jc w:val="center"/>
              <w:rPr>
                <w:sz w:val="28"/>
                <w:szCs w:val="28"/>
              </w:rPr>
            </w:pPr>
          </w:p>
        </w:tc>
        <w:tc>
          <w:tcPr>
            <w:tcW w:w="2855" w:type="dxa"/>
            <w:vMerge/>
            <w:tcBorders>
              <w:left w:val="single" w:sz="8" w:space="0" w:color="auto"/>
              <w:right w:val="single" w:sz="8" w:space="0" w:color="auto"/>
            </w:tcBorders>
          </w:tcPr>
          <w:p w:rsidR="008C311B" w:rsidRPr="008C311B" w:rsidRDefault="008C311B" w:rsidP="008C311B">
            <w:pPr>
              <w:rPr>
                <w:sz w:val="28"/>
                <w:szCs w:val="28"/>
              </w:rPr>
            </w:pPr>
          </w:p>
        </w:tc>
        <w:tc>
          <w:tcPr>
            <w:tcW w:w="1844"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местный бюджет</w:t>
            </w:r>
          </w:p>
        </w:tc>
        <w:tc>
          <w:tcPr>
            <w:tcW w:w="878"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518,089</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418,089</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50,0</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50,0</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r>
      <w:tr w:rsidR="008C311B" w:rsidRPr="008C311B" w:rsidTr="008C311B">
        <w:trPr>
          <w:trHeight w:val="229"/>
          <w:tblCellSpacing w:w="5" w:type="nil"/>
        </w:trPr>
        <w:tc>
          <w:tcPr>
            <w:tcW w:w="546" w:type="dxa"/>
            <w:vMerge/>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p>
        </w:tc>
        <w:tc>
          <w:tcPr>
            <w:tcW w:w="2855" w:type="dxa"/>
            <w:vMerge/>
            <w:tcBorders>
              <w:left w:val="single" w:sz="8" w:space="0" w:color="auto"/>
              <w:bottom w:val="single" w:sz="8" w:space="0" w:color="auto"/>
              <w:right w:val="single" w:sz="8" w:space="0" w:color="auto"/>
            </w:tcBorders>
          </w:tcPr>
          <w:p w:rsidR="008C311B" w:rsidRPr="008C311B" w:rsidRDefault="008C311B" w:rsidP="008C311B">
            <w:pPr>
              <w:rPr>
                <w:sz w:val="28"/>
                <w:szCs w:val="28"/>
              </w:rPr>
            </w:pPr>
          </w:p>
        </w:tc>
        <w:tc>
          <w:tcPr>
            <w:tcW w:w="1844"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собственные, заемные и привлеченные средства предприятий</w:t>
            </w:r>
          </w:p>
        </w:tc>
        <w:tc>
          <w:tcPr>
            <w:tcW w:w="878"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c>
          <w:tcPr>
            <w:tcW w:w="879"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0,0</w:t>
            </w:r>
          </w:p>
        </w:tc>
      </w:tr>
      <w:tr w:rsidR="008C311B" w:rsidRPr="008C311B" w:rsidTr="008C311B">
        <w:trPr>
          <w:trHeight w:val="8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10.</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Управление программой</w:t>
            </w:r>
            <w:r>
              <w:rPr>
                <w:sz w:val="28"/>
                <w:szCs w:val="28"/>
              </w:rPr>
              <w:t xml:space="preserve"> </w:t>
            </w:r>
            <w:r w:rsidRPr="008C311B">
              <w:rPr>
                <w:sz w:val="28"/>
                <w:szCs w:val="28"/>
              </w:rPr>
              <w:t>и контроль за ее</w:t>
            </w:r>
            <w:r>
              <w:rPr>
                <w:sz w:val="28"/>
                <w:szCs w:val="28"/>
              </w:rPr>
              <w:t xml:space="preserve"> </w:t>
            </w:r>
            <w:r w:rsidRPr="008C311B">
              <w:rPr>
                <w:sz w:val="28"/>
                <w:szCs w:val="28"/>
              </w:rPr>
              <w:t>реализацией</w:t>
            </w:r>
          </w:p>
        </w:tc>
        <w:tc>
          <w:tcPr>
            <w:tcW w:w="6238" w:type="dxa"/>
            <w:gridSpan w:val="6"/>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Общее управление реализацией Программы возлагается на Главу Здвинского района Новосибирской области.</w:t>
            </w:r>
          </w:p>
          <w:p w:rsidR="008C311B" w:rsidRPr="008C311B" w:rsidRDefault="008C311B" w:rsidP="008C311B">
            <w:pPr>
              <w:rPr>
                <w:sz w:val="28"/>
                <w:szCs w:val="28"/>
              </w:rPr>
            </w:pPr>
            <w:r w:rsidRPr="008C311B">
              <w:rPr>
                <w:sz w:val="28"/>
                <w:szCs w:val="28"/>
              </w:rPr>
              <w:t>Текущее управление – на заместителя главы администрации Здвинского района Новосибирской области по социальным вопросам.</w:t>
            </w:r>
          </w:p>
        </w:tc>
      </w:tr>
      <w:tr w:rsidR="008C311B" w:rsidRPr="008C311B" w:rsidTr="008C311B">
        <w:trPr>
          <w:trHeight w:val="400"/>
          <w:tblCellSpacing w:w="5" w:type="nil"/>
        </w:trPr>
        <w:tc>
          <w:tcPr>
            <w:tcW w:w="546" w:type="dxa"/>
            <w:tcBorders>
              <w:left w:val="single" w:sz="8" w:space="0" w:color="auto"/>
              <w:right w:val="single" w:sz="8" w:space="0" w:color="auto"/>
            </w:tcBorders>
            <w:shd w:val="clear" w:color="auto" w:fill="FFFFFF" w:themeFill="background1"/>
          </w:tcPr>
          <w:p w:rsidR="008C311B" w:rsidRPr="008C311B" w:rsidRDefault="008C311B" w:rsidP="008C311B">
            <w:pPr>
              <w:jc w:val="center"/>
              <w:rPr>
                <w:sz w:val="28"/>
                <w:szCs w:val="28"/>
              </w:rPr>
            </w:pPr>
            <w:r w:rsidRPr="008C311B">
              <w:rPr>
                <w:sz w:val="28"/>
                <w:szCs w:val="28"/>
              </w:rPr>
              <w:t>11.</w:t>
            </w:r>
          </w:p>
        </w:tc>
        <w:tc>
          <w:tcPr>
            <w:tcW w:w="2855" w:type="dxa"/>
            <w:tcBorders>
              <w:left w:val="single" w:sz="8" w:space="0" w:color="auto"/>
              <w:right w:val="single" w:sz="8" w:space="0" w:color="auto"/>
            </w:tcBorders>
            <w:shd w:val="clear" w:color="auto" w:fill="FFFFFF" w:themeFill="background1"/>
          </w:tcPr>
          <w:p w:rsidR="008C311B" w:rsidRPr="008C311B" w:rsidRDefault="008C311B" w:rsidP="008C311B">
            <w:pPr>
              <w:rPr>
                <w:sz w:val="28"/>
                <w:szCs w:val="28"/>
              </w:rPr>
            </w:pPr>
            <w:r w:rsidRPr="008C311B">
              <w:rPr>
                <w:sz w:val="28"/>
                <w:szCs w:val="28"/>
              </w:rPr>
              <w:t>Ожидаемые конечные</w:t>
            </w:r>
          </w:p>
          <w:p w:rsidR="008C311B" w:rsidRPr="008C311B" w:rsidRDefault="008C311B" w:rsidP="008C311B">
            <w:pPr>
              <w:rPr>
                <w:sz w:val="28"/>
                <w:szCs w:val="28"/>
              </w:rPr>
            </w:pPr>
            <w:r w:rsidRPr="008C311B">
              <w:rPr>
                <w:sz w:val="28"/>
                <w:szCs w:val="28"/>
              </w:rPr>
              <w:t>результаты</w:t>
            </w:r>
          </w:p>
        </w:tc>
        <w:tc>
          <w:tcPr>
            <w:tcW w:w="6238" w:type="dxa"/>
            <w:gridSpan w:val="6"/>
            <w:tcBorders>
              <w:left w:val="single" w:sz="8" w:space="0" w:color="auto"/>
              <w:right w:val="single" w:sz="8" w:space="0" w:color="auto"/>
            </w:tcBorders>
            <w:shd w:val="clear" w:color="auto" w:fill="FFFFFF" w:themeFill="background1"/>
          </w:tcPr>
          <w:p w:rsidR="008C311B" w:rsidRPr="008C311B" w:rsidRDefault="008C311B" w:rsidP="008C311B">
            <w:pPr>
              <w:rPr>
                <w:sz w:val="28"/>
                <w:szCs w:val="28"/>
              </w:rPr>
            </w:pPr>
            <w:r w:rsidRPr="008C311B">
              <w:rPr>
                <w:sz w:val="28"/>
                <w:szCs w:val="28"/>
              </w:rPr>
              <w:t>Реализация мероприятий Программы позволит к концу 2024 года обеспечить:</w:t>
            </w:r>
          </w:p>
          <w:p w:rsidR="008C311B" w:rsidRPr="008C311B" w:rsidRDefault="008C311B" w:rsidP="008C311B">
            <w:pPr>
              <w:rPr>
                <w:sz w:val="28"/>
                <w:szCs w:val="28"/>
              </w:rPr>
            </w:pPr>
            <w:r w:rsidRPr="008C311B">
              <w:rPr>
                <w:sz w:val="28"/>
                <w:szCs w:val="28"/>
              </w:rPr>
              <w:t>- количество структурных подразделений (сетевых единиц) учреждений культуры – 56 ед.;</w:t>
            </w:r>
          </w:p>
          <w:p w:rsidR="008C311B" w:rsidRPr="008C311B" w:rsidRDefault="008C311B" w:rsidP="008C311B">
            <w:pPr>
              <w:rPr>
                <w:sz w:val="28"/>
                <w:szCs w:val="28"/>
              </w:rPr>
            </w:pPr>
            <w:r w:rsidRPr="008C311B">
              <w:rPr>
                <w:sz w:val="28"/>
                <w:szCs w:val="28"/>
              </w:rPr>
              <w:t>- удовлетворенность населения качеством предоставления муниципальных услуг в сфере культуры - 85 %;</w:t>
            </w:r>
          </w:p>
          <w:p w:rsidR="008C311B" w:rsidRPr="008C311B" w:rsidRDefault="008C311B" w:rsidP="008C311B">
            <w:pPr>
              <w:rPr>
                <w:sz w:val="28"/>
                <w:szCs w:val="28"/>
              </w:rPr>
            </w:pPr>
            <w:r w:rsidRPr="008C311B">
              <w:rPr>
                <w:sz w:val="28"/>
                <w:szCs w:val="28"/>
              </w:rPr>
              <w:t>- количество учреждений (юридических лиц) культуры, охваченных независимой оценкой качества – 17ед.;</w:t>
            </w:r>
          </w:p>
          <w:p w:rsidR="008C311B" w:rsidRPr="008C311B" w:rsidRDefault="008C311B" w:rsidP="008C311B">
            <w:pPr>
              <w:rPr>
                <w:sz w:val="28"/>
                <w:szCs w:val="28"/>
              </w:rPr>
            </w:pPr>
            <w:r w:rsidRPr="008C311B">
              <w:rPr>
                <w:i/>
                <w:sz w:val="28"/>
                <w:szCs w:val="28"/>
                <w:lang w:val="en-US"/>
              </w:rPr>
              <w:t>I</w:t>
            </w:r>
            <w:r w:rsidRPr="008C311B">
              <w:rPr>
                <w:i/>
                <w:sz w:val="28"/>
                <w:szCs w:val="28"/>
              </w:rPr>
              <w:t xml:space="preserve"> «Развитие библиотечного дела</w:t>
            </w:r>
            <w:r w:rsidRPr="008C311B">
              <w:rPr>
                <w:sz w:val="28"/>
                <w:szCs w:val="28"/>
              </w:rPr>
              <w:t>»</w:t>
            </w:r>
          </w:p>
          <w:p w:rsidR="008C311B" w:rsidRPr="008C311B" w:rsidRDefault="008C311B" w:rsidP="008C311B">
            <w:pPr>
              <w:numPr>
                <w:ilvl w:val="0"/>
                <w:numId w:val="20"/>
              </w:numPr>
              <w:ind w:left="0"/>
              <w:contextualSpacing/>
              <w:rPr>
                <w:sz w:val="28"/>
                <w:szCs w:val="28"/>
              </w:rPr>
            </w:pPr>
            <w:r w:rsidRPr="008C311B">
              <w:rPr>
                <w:sz w:val="28"/>
                <w:szCs w:val="28"/>
              </w:rPr>
              <w:lastRenderedPageBreak/>
              <w:t xml:space="preserve">число посещений библиотек, в </w:t>
            </w:r>
            <w:proofErr w:type="spellStart"/>
            <w:r w:rsidRPr="008C311B">
              <w:rPr>
                <w:sz w:val="28"/>
                <w:szCs w:val="28"/>
              </w:rPr>
              <w:t>т.ч</w:t>
            </w:r>
            <w:proofErr w:type="spellEnd"/>
            <w:r w:rsidRPr="008C311B">
              <w:rPr>
                <w:sz w:val="28"/>
                <w:szCs w:val="28"/>
              </w:rPr>
              <w:t>. посещений сайтов библиотек – 127000 посещений;</w:t>
            </w:r>
          </w:p>
          <w:p w:rsidR="008C311B" w:rsidRPr="008C311B" w:rsidRDefault="008C311B" w:rsidP="008C311B">
            <w:pPr>
              <w:numPr>
                <w:ilvl w:val="0"/>
                <w:numId w:val="20"/>
              </w:numPr>
              <w:ind w:left="0"/>
              <w:contextualSpacing/>
              <w:rPr>
                <w:sz w:val="28"/>
                <w:szCs w:val="28"/>
              </w:rPr>
            </w:pPr>
            <w:r w:rsidRPr="008C311B">
              <w:rPr>
                <w:sz w:val="28"/>
                <w:szCs w:val="28"/>
              </w:rPr>
              <w:t>число пользователей библиотек – 10,3 тыс. человек;</w:t>
            </w:r>
          </w:p>
          <w:p w:rsidR="008C311B" w:rsidRPr="008C311B" w:rsidRDefault="008C311B" w:rsidP="008C311B">
            <w:pPr>
              <w:numPr>
                <w:ilvl w:val="0"/>
                <w:numId w:val="20"/>
              </w:numPr>
              <w:ind w:left="0"/>
              <w:contextualSpacing/>
              <w:rPr>
                <w:sz w:val="28"/>
                <w:szCs w:val="28"/>
              </w:rPr>
            </w:pPr>
            <w:r w:rsidRPr="008C311B">
              <w:rPr>
                <w:sz w:val="28"/>
                <w:szCs w:val="28"/>
              </w:rPr>
              <w:t>количество библиографических записей, включенных в электронный каталог – 65,8 тыс. ед.;</w:t>
            </w:r>
            <w:r w:rsidRPr="008C311B">
              <w:rPr>
                <w:sz w:val="28"/>
                <w:szCs w:val="28"/>
              </w:rPr>
              <w:tab/>
            </w:r>
          </w:p>
          <w:p w:rsidR="008C311B" w:rsidRPr="008C311B" w:rsidRDefault="008C311B" w:rsidP="008C311B">
            <w:pPr>
              <w:numPr>
                <w:ilvl w:val="0"/>
                <w:numId w:val="20"/>
              </w:numPr>
              <w:ind w:left="0"/>
              <w:contextualSpacing/>
              <w:rPr>
                <w:sz w:val="28"/>
                <w:szCs w:val="28"/>
              </w:rPr>
            </w:pPr>
            <w:r w:rsidRPr="008C311B">
              <w:rPr>
                <w:sz w:val="28"/>
                <w:szCs w:val="28"/>
              </w:rPr>
              <w:t>количество книжного фонда;</w:t>
            </w:r>
          </w:p>
          <w:p w:rsidR="008C311B" w:rsidRPr="008C311B" w:rsidRDefault="008C311B" w:rsidP="008C311B">
            <w:pPr>
              <w:numPr>
                <w:ilvl w:val="0"/>
                <w:numId w:val="20"/>
              </w:numPr>
              <w:ind w:left="0"/>
              <w:contextualSpacing/>
              <w:rPr>
                <w:sz w:val="28"/>
                <w:szCs w:val="28"/>
              </w:rPr>
            </w:pPr>
            <w:r>
              <w:rPr>
                <w:sz w:val="28"/>
                <w:szCs w:val="28"/>
              </w:rPr>
              <w:t>общедоступных библиотек</w:t>
            </w:r>
            <w:r w:rsidRPr="008C311B">
              <w:rPr>
                <w:sz w:val="28"/>
                <w:szCs w:val="28"/>
              </w:rPr>
              <w:t xml:space="preserve"> - 181,4 тыс. ед.</w:t>
            </w:r>
          </w:p>
          <w:p w:rsidR="008C311B" w:rsidRPr="008C311B" w:rsidRDefault="008C311B" w:rsidP="008C311B">
            <w:pPr>
              <w:rPr>
                <w:i/>
                <w:sz w:val="28"/>
                <w:szCs w:val="28"/>
              </w:rPr>
            </w:pPr>
            <w:r w:rsidRPr="008C311B">
              <w:rPr>
                <w:i/>
                <w:sz w:val="28"/>
                <w:szCs w:val="28"/>
                <w:lang w:val="en-US"/>
              </w:rPr>
              <w:t>II</w:t>
            </w:r>
            <w:r w:rsidRPr="008C311B">
              <w:rPr>
                <w:i/>
                <w:sz w:val="28"/>
                <w:szCs w:val="28"/>
              </w:rPr>
              <w:t xml:space="preserve"> «Самодеятельное народное творчество и досуговая деятельность»</w:t>
            </w:r>
          </w:p>
          <w:p w:rsidR="008C311B" w:rsidRPr="008C311B" w:rsidRDefault="008C311B" w:rsidP="008C311B">
            <w:pPr>
              <w:numPr>
                <w:ilvl w:val="0"/>
                <w:numId w:val="19"/>
              </w:numPr>
              <w:ind w:left="0"/>
              <w:contextualSpacing/>
              <w:rPr>
                <w:i/>
                <w:sz w:val="28"/>
                <w:szCs w:val="28"/>
              </w:rPr>
            </w:pPr>
            <w:r w:rsidRPr="008C311B">
              <w:rPr>
                <w:sz w:val="28"/>
                <w:szCs w:val="28"/>
              </w:rPr>
              <w:t>число участников платных культурно-массовых мероприятий – 65,0 тыс. чел.;</w:t>
            </w:r>
          </w:p>
          <w:p w:rsidR="008C311B" w:rsidRPr="008C311B" w:rsidRDefault="008C311B" w:rsidP="008C311B">
            <w:pPr>
              <w:numPr>
                <w:ilvl w:val="0"/>
                <w:numId w:val="19"/>
              </w:numPr>
              <w:ind w:left="0"/>
              <w:contextualSpacing/>
              <w:rPr>
                <w:sz w:val="28"/>
                <w:szCs w:val="28"/>
              </w:rPr>
            </w:pPr>
            <w:r w:rsidRPr="008C311B">
              <w:rPr>
                <w:sz w:val="28"/>
                <w:szCs w:val="28"/>
              </w:rPr>
              <w:t>численность населения, получивших услуги автоклуба – 9,8 тыс. чел.;</w:t>
            </w:r>
          </w:p>
          <w:p w:rsidR="008C311B" w:rsidRPr="008C311B" w:rsidRDefault="008C311B" w:rsidP="008C311B">
            <w:pPr>
              <w:numPr>
                <w:ilvl w:val="0"/>
                <w:numId w:val="19"/>
              </w:numPr>
              <w:ind w:left="0"/>
              <w:contextualSpacing/>
              <w:rPr>
                <w:sz w:val="28"/>
                <w:szCs w:val="28"/>
              </w:rPr>
            </w:pPr>
            <w:r w:rsidRPr="008C311B">
              <w:rPr>
                <w:sz w:val="28"/>
                <w:szCs w:val="28"/>
              </w:rPr>
              <w:t>число участников клубных формирований 4,5 тыс. чел.</w:t>
            </w:r>
          </w:p>
          <w:p w:rsidR="008C311B" w:rsidRPr="008C311B" w:rsidRDefault="008C311B" w:rsidP="008C311B">
            <w:pPr>
              <w:rPr>
                <w:i/>
                <w:sz w:val="28"/>
                <w:szCs w:val="28"/>
              </w:rPr>
            </w:pPr>
            <w:r w:rsidRPr="008C311B">
              <w:rPr>
                <w:i/>
                <w:sz w:val="28"/>
                <w:szCs w:val="28"/>
                <w:lang w:val="en-US"/>
              </w:rPr>
              <w:t>III</w:t>
            </w:r>
            <w:r w:rsidRPr="008C311B">
              <w:rPr>
                <w:i/>
                <w:sz w:val="28"/>
                <w:szCs w:val="28"/>
              </w:rPr>
              <w:t xml:space="preserve"> «Кадровый потенциал и организационно-методическая деятельность учреждений культуры»</w:t>
            </w:r>
          </w:p>
          <w:p w:rsidR="008C311B" w:rsidRPr="008C311B" w:rsidRDefault="008C311B" w:rsidP="008C311B">
            <w:pPr>
              <w:numPr>
                <w:ilvl w:val="0"/>
                <w:numId w:val="21"/>
              </w:numPr>
              <w:ind w:left="0"/>
              <w:contextualSpacing/>
              <w:rPr>
                <w:sz w:val="28"/>
                <w:szCs w:val="28"/>
              </w:rPr>
            </w:pPr>
            <w:r w:rsidRPr="008C311B">
              <w:rPr>
                <w:sz w:val="28"/>
                <w:szCs w:val="28"/>
              </w:rPr>
              <w:t>число специалистов, прошедших повышение квалификации с получением документа установленного образца - 20;</w:t>
            </w:r>
          </w:p>
          <w:p w:rsidR="008C311B" w:rsidRPr="008C311B" w:rsidRDefault="008C311B" w:rsidP="008C311B">
            <w:pPr>
              <w:numPr>
                <w:ilvl w:val="0"/>
                <w:numId w:val="21"/>
              </w:numPr>
              <w:ind w:left="0"/>
              <w:contextualSpacing/>
              <w:rPr>
                <w:sz w:val="28"/>
                <w:szCs w:val="28"/>
              </w:rPr>
            </w:pPr>
            <w:r w:rsidRPr="008C311B">
              <w:rPr>
                <w:sz w:val="28"/>
                <w:szCs w:val="28"/>
              </w:rPr>
              <w:t>количество творческих коллективов, имеющих звание «заслуженный», «народный (образцовый) самодеятельный коллектив» - 9;</w:t>
            </w:r>
          </w:p>
          <w:p w:rsidR="008C311B" w:rsidRPr="008C311B" w:rsidRDefault="008C311B" w:rsidP="008C311B">
            <w:pPr>
              <w:numPr>
                <w:ilvl w:val="0"/>
                <w:numId w:val="21"/>
              </w:numPr>
              <w:ind w:left="0"/>
              <w:contextualSpacing/>
              <w:rPr>
                <w:sz w:val="28"/>
                <w:szCs w:val="28"/>
              </w:rPr>
            </w:pPr>
            <w:r w:rsidRPr="008C311B">
              <w:rPr>
                <w:sz w:val="28"/>
                <w:szCs w:val="28"/>
              </w:rPr>
              <w:t>количество районных культурно-массовых мероприятий – 15.</w:t>
            </w:r>
          </w:p>
          <w:p w:rsidR="008C311B" w:rsidRPr="00FF0C0C" w:rsidRDefault="008C311B" w:rsidP="008C311B">
            <w:pPr>
              <w:rPr>
                <w:i/>
                <w:sz w:val="28"/>
                <w:szCs w:val="28"/>
              </w:rPr>
            </w:pPr>
            <w:r w:rsidRPr="008C311B">
              <w:rPr>
                <w:i/>
                <w:sz w:val="28"/>
                <w:szCs w:val="28"/>
              </w:rPr>
              <w:t>I</w:t>
            </w:r>
            <w:r w:rsidR="00FF0C0C">
              <w:rPr>
                <w:i/>
                <w:sz w:val="28"/>
                <w:szCs w:val="28"/>
                <w:lang w:val="en-US"/>
              </w:rPr>
              <w:t>V</w:t>
            </w:r>
            <w:r w:rsidRPr="008C311B">
              <w:rPr>
                <w:i/>
                <w:sz w:val="28"/>
                <w:szCs w:val="28"/>
              </w:rPr>
              <w:t xml:space="preserve"> Укрепление материально-технической базы</w:t>
            </w:r>
          </w:p>
          <w:p w:rsidR="008C311B" w:rsidRPr="008C311B" w:rsidRDefault="008C311B" w:rsidP="008C311B">
            <w:pPr>
              <w:numPr>
                <w:ilvl w:val="0"/>
                <w:numId w:val="22"/>
              </w:numPr>
              <w:ind w:left="0"/>
              <w:contextualSpacing/>
              <w:rPr>
                <w:i/>
                <w:sz w:val="28"/>
                <w:szCs w:val="28"/>
              </w:rPr>
            </w:pPr>
            <w:r w:rsidRPr="008C311B">
              <w:rPr>
                <w:sz w:val="28"/>
                <w:szCs w:val="28"/>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w:t>
            </w:r>
            <w:r w:rsidRPr="008C311B">
              <w:rPr>
                <w:i/>
                <w:sz w:val="28"/>
                <w:szCs w:val="28"/>
              </w:rPr>
              <w:t xml:space="preserve"> - 83,93%.</w:t>
            </w:r>
          </w:p>
          <w:p w:rsidR="008C311B" w:rsidRPr="008C311B" w:rsidRDefault="00FF0C0C" w:rsidP="008C311B">
            <w:pPr>
              <w:rPr>
                <w:i/>
                <w:sz w:val="28"/>
                <w:szCs w:val="28"/>
              </w:rPr>
            </w:pPr>
            <w:r>
              <w:rPr>
                <w:i/>
                <w:sz w:val="28"/>
                <w:szCs w:val="28"/>
                <w:lang w:val="en-US"/>
              </w:rPr>
              <w:t>V</w:t>
            </w:r>
            <w:r w:rsidR="008C311B" w:rsidRPr="008C311B">
              <w:t xml:space="preserve"> </w:t>
            </w:r>
            <w:r w:rsidR="008C311B" w:rsidRPr="008C311B">
              <w:rPr>
                <w:i/>
                <w:sz w:val="28"/>
                <w:szCs w:val="28"/>
              </w:rPr>
              <w:t>Обустройство и восстановление воинских захоронений на территории Здвинского района</w:t>
            </w:r>
          </w:p>
          <w:p w:rsidR="008C311B" w:rsidRPr="008C311B" w:rsidRDefault="008C311B" w:rsidP="008C311B">
            <w:pPr>
              <w:numPr>
                <w:ilvl w:val="0"/>
                <w:numId w:val="22"/>
              </w:numPr>
              <w:ind w:left="0"/>
              <w:contextualSpacing/>
              <w:rPr>
                <w:sz w:val="28"/>
                <w:szCs w:val="28"/>
              </w:rPr>
            </w:pPr>
            <w:r w:rsidRPr="008C311B">
              <w:rPr>
                <w:sz w:val="28"/>
                <w:szCs w:val="28"/>
              </w:rPr>
              <w:t>число воинских захоронений, на которых проведено обустройство и восстановление, установлены мемориальные знаки - 6.</w:t>
            </w:r>
          </w:p>
        </w:tc>
      </w:tr>
    </w:tbl>
    <w:p w:rsidR="008C311B" w:rsidRPr="008C311B" w:rsidRDefault="008C311B" w:rsidP="008C311B">
      <w:pPr>
        <w:rPr>
          <w:b/>
          <w:sz w:val="28"/>
          <w:szCs w:val="28"/>
        </w:rPr>
      </w:pPr>
      <w:r w:rsidRPr="008C311B">
        <w:rPr>
          <w:b/>
          <w:sz w:val="28"/>
          <w:szCs w:val="28"/>
        </w:rPr>
        <w:lastRenderedPageBreak/>
        <w:br w:type="page"/>
      </w:r>
    </w:p>
    <w:p w:rsidR="008C311B" w:rsidRPr="008C311B" w:rsidRDefault="008C311B" w:rsidP="008C311B">
      <w:pPr>
        <w:jc w:val="center"/>
        <w:rPr>
          <w:sz w:val="28"/>
          <w:szCs w:val="28"/>
          <w:lang w:eastAsia="en-US"/>
        </w:rPr>
      </w:pPr>
      <w:r w:rsidRPr="008C311B">
        <w:rPr>
          <w:b/>
          <w:sz w:val="28"/>
          <w:szCs w:val="28"/>
        </w:rPr>
        <w:lastRenderedPageBreak/>
        <w:t>Раздел 2. Общие положения</w:t>
      </w:r>
    </w:p>
    <w:p w:rsidR="008C311B" w:rsidRPr="008C311B" w:rsidRDefault="008C311B" w:rsidP="008C311B">
      <w:pPr>
        <w:jc w:val="right"/>
        <w:rPr>
          <w:sz w:val="28"/>
          <w:szCs w:val="28"/>
        </w:rPr>
      </w:pPr>
    </w:p>
    <w:p w:rsidR="008C311B" w:rsidRPr="008C311B" w:rsidRDefault="008C311B" w:rsidP="008C311B">
      <w:pPr>
        <w:widowControl w:val="0"/>
        <w:tabs>
          <w:tab w:val="left" w:pos="284"/>
        </w:tabs>
        <w:suppressAutoHyphens/>
        <w:autoSpaceDE w:val="0"/>
        <w:ind w:firstLine="709"/>
        <w:jc w:val="center"/>
        <w:rPr>
          <w:b/>
          <w:sz w:val="28"/>
          <w:szCs w:val="28"/>
        </w:rPr>
      </w:pPr>
      <w:r w:rsidRPr="008C311B">
        <w:rPr>
          <w:b/>
          <w:sz w:val="28"/>
          <w:szCs w:val="28"/>
        </w:rPr>
        <w:t>Обоснование необходимости разработки Программы</w:t>
      </w:r>
    </w:p>
    <w:p w:rsidR="008C311B" w:rsidRPr="008C311B" w:rsidRDefault="008C311B" w:rsidP="008C311B">
      <w:pPr>
        <w:ind w:firstLine="709"/>
        <w:jc w:val="both"/>
        <w:outlineLvl w:val="0"/>
        <w:rPr>
          <w:sz w:val="28"/>
          <w:szCs w:val="28"/>
          <w:shd w:val="clear" w:color="auto" w:fill="FFFFFF"/>
        </w:rPr>
      </w:pPr>
      <w:r w:rsidRPr="008C311B">
        <w:rPr>
          <w:sz w:val="28"/>
          <w:szCs w:val="28"/>
          <w:shd w:val="clear" w:color="auto" w:fill="FFFFFF"/>
        </w:rPr>
        <w:t xml:space="preserve">Несмотря на то, что каждый год отличается от предыдущего, постоянной и неизменной задачей на протяжении нескольких лет остается - задача по повышению качества жизни населения на основе роста социально-экономических показателей развития района. Здвинский район расположен на юго-западе Новосибирской области, входит в Барабинскую природно-климатическую зону и граничит с 7 районами области.  Здесь открыто более 200 археологических памятников, один из крупнейших - </w:t>
      </w:r>
      <w:proofErr w:type="spellStart"/>
      <w:r w:rsidRPr="008C311B">
        <w:rPr>
          <w:sz w:val="28"/>
          <w:szCs w:val="28"/>
          <w:shd w:val="clear" w:color="auto" w:fill="FFFFFF"/>
        </w:rPr>
        <w:t>Чичабург</w:t>
      </w:r>
      <w:proofErr w:type="spellEnd"/>
      <w:r w:rsidRPr="008C311B">
        <w:rPr>
          <w:sz w:val="28"/>
          <w:szCs w:val="28"/>
          <w:shd w:val="clear" w:color="auto" w:fill="FFFFFF"/>
        </w:rPr>
        <w:t xml:space="preserve">, уникальный центр </w:t>
      </w:r>
      <w:proofErr w:type="spellStart"/>
      <w:r w:rsidRPr="008C311B">
        <w:rPr>
          <w:sz w:val="28"/>
          <w:szCs w:val="28"/>
          <w:shd w:val="clear" w:color="auto" w:fill="FFFFFF"/>
        </w:rPr>
        <w:t>предскифского</w:t>
      </w:r>
      <w:proofErr w:type="spellEnd"/>
      <w:r w:rsidRPr="008C311B">
        <w:rPr>
          <w:sz w:val="28"/>
          <w:szCs w:val="28"/>
          <w:shd w:val="clear" w:color="auto" w:fill="FFFFFF"/>
        </w:rPr>
        <w:t xml:space="preserve"> времени, кроме того, находятся пять памятников природы областного значения: «Остров </w:t>
      </w:r>
      <w:proofErr w:type="spellStart"/>
      <w:r w:rsidRPr="008C311B">
        <w:rPr>
          <w:sz w:val="28"/>
          <w:szCs w:val="28"/>
          <w:shd w:val="clear" w:color="auto" w:fill="FFFFFF"/>
        </w:rPr>
        <w:t>Голинский</w:t>
      </w:r>
      <w:proofErr w:type="spellEnd"/>
      <w:r w:rsidRPr="008C311B">
        <w:rPr>
          <w:sz w:val="28"/>
          <w:szCs w:val="28"/>
          <w:shd w:val="clear" w:color="auto" w:fill="FFFFFF"/>
        </w:rPr>
        <w:t xml:space="preserve">», «Михайловский </w:t>
      </w:r>
      <w:proofErr w:type="spellStart"/>
      <w:r w:rsidRPr="008C311B">
        <w:rPr>
          <w:sz w:val="28"/>
          <w:szCs w:val="28"/>
          <w:shd w:val="clear" w:color="auto" w:fill="FFFFFF"/>
        </w:rPr>
        <w:t>рям</w:t>
      </w:r>
      <w:proofErr w:type="spellEnd"/>
      <w:r w:rsidRPr="008C311B">
        <w:rPr>
          <w:sz w:val="28"/>
          <w:szCs w:val="28"/>
          <w:shd w:val="clear" w:color="auto" w:fill="FFFFFF"/>
        </w:rPr>
        <w:t>», «Болото Большое займище», «</w:t>
      </w:r>
      <w:proofErr w:type="spellStart"/>
      <w:r w:rsidRPr="008C311B">
        <w:rPr>
          <w:sz w:val="28"/>
          <w:szCs w:val="28"/>
          <w:shd w:val="clear" w:color="auto" w:fill="FFFFFF"/>
        </w:rPr>
        <w:t>Баганское</w:t>
      </w:r>
      <w:proofErr w:type="spellEnd"/>
      <w:r w:rsidRPr="008C311B">
        <w:rPr>
          <w:sz w:val="28"/>
          <w:szCs w:val="28"/>
          <w:shd w:val="clear" w:color="auto" w:fill="FFFFFF"/>
        </w:rPr>
        <w:t xml:space="preserve"> займище», «Грива </w:t>
      </w:r>
      <w:proofErr w:type="spellStart"/>
      <w:r w:rsidRPr="008C311B">
        <w:rPr>
          <w:sz w:val="28"/>
          <w:szCs w:val="28"/>
          <w:shd w:val="clear" w:color="auto" w:fill="FFFFFF"/>
        </w:rPr>
        <w:t>Верткова</w:t>
      </w:r>
      <w:proofErr w:type="spellEnd"/>
      <w:r w:rsidRPr="008C311B">
        <w:rPr>
          <w:sz w:val="28"/>
          <w:szCs w:val="28"/>
          <w:shd w:val="clear" w:color="auto" w:fill="FFFFFF"/>
        </w:rPr>
        <w:t>»; два заказника: «Здвинский» и «</w:t>
      </w:r>
      <w:proofErr w:type="spellStart"/>
      <w:r w:rsidRPr="008C311B">
        <w:rPr>
          <w:sz w:val="28"/>
          <w:szCs w:val="28"/>
          <w:shd w:val="clear" w:color="auto" w:fill="FFFFFF"/>
        </w:rPr>
        <w:t>Чановский</w:t>
      </w:r>
      <w:proofErr w:type="spellEnd"/>
      <w:r w:rsidRPr="008C311B">
        <w:rPr>
          <w:sz w:val="28"/>
          <w:szCs w:val="28"/>
          <w:shd w:val="clear" w:color="auto" w:fill="FFFFFF"/>
        </w:rPr>
        <w:t>». В понятие «культура села» входит культура духовная, экономическая, профессиональная; культура рынка, труда, быта, досуга, потребления, общения, демографии. Влияние каждого из элементов социальной сферы на ситуацию в сельском сообществе носит многоплановый характер, что предопределяет необходимость системного подхода к проблеме.</w:t>
      </w:r>
    </w:p>
    <w:p w:rsidR="008C311B" w:rsidRPr="008C311B" w:rsidRDefault="008C311B" w:rsidP="008C311B">
      <w:pPr>
        <w:ind w:firstLine="709"/>
        <w:jc w:val="both"/>
        <w:outlineLvl w:val="0"/>
        <w:rPr>
          <w:bCs/>
          <w:sz w:val="28"/>
          <w:szCs w:val="28"/>
        </w:rPr>
      </w:pPr>
      <w:r w:rsidRPr="008C311B">
        <w:rPr>
          <w:bCs/>
          <w:sz w:val="28"/>
          <w:szCs w:val="28"/>
        </w:rPr>
        <w:t>Сфера культуры призвана удовлетворять возрастающие запросы различных категорий населения, обеспечивать необходимые возможности для самодеятельного народного творчества, развивать способности, обогащать образ жизни, формировать здоровые потребности и высокие эстетические вкусы населения. Непременное условие успешного решения этих задач – это постоянное совершенствование содержания и методов культурно-просветительной работы. Главная задача культурной политики: открыть самый широкий простор для выявления способностей людей, сделать их жизнь духовно богатой и многогранной.</w:t>
      </w:r>
    </w:p>
    <w:p w:rsidR="008C311B" w:rsidRPr="008C311B" w:rsidRDefault="008C311B" w:rsidP="008C311B">
      <w:pPr>
        <w:widowControl w:val="0"/>
        <w:autoSpaceDE w:val="0"/>
        <w:ind w:firstLine="709"/>
        <w:jc w:val="both"/>
        <w:rPr>
          <w:sz w:val="28"/>
          <w:szCs w:val="28"/>
        </w:rPr>
      </w:pPr>
      <w:r w:rsidRPr="008C311B">
        <w:rPr>
          <w:sz w:val="28"/>
          <w:szCs w:val="28"/>
        </w:rPr>
        <w:t>Культурная политика эффективна, если она направлена на создание жизненно необходимых условий и проди</w:t>
      </w:r>
      <w:r w:rsidR="00AC569E">
        <w:rPr>
          <w:sz w:val="28"/>
          <w:szCs w:val="28"/>
        </w:rPr>
        <w:t xml:space="preserve">ктована современной ситуацией. </w:t>
      </w:r>
      <w:r w:rsidRPr="008C311B">
        <w:rPr>
          <w:sz w:val="28"/>
          <w:szCs w:val="28"/>
        </w:rPr>
        <w:t>Деятельность учреждений культуры является одной из важнейших составляющих современной культурной жизни. Библиотеки, музеи, учреждения клубного типа, дополнительного образования детей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также, своего рода, центрами информационного обеспечения общества. Собранные и сохраняемые ими фонды, коллекции представляют собой часть культурного наследия и информационного ресурса Здвинского района. Неотъемлемым компонентом культурной среды района выступают хореографические, вокальные, хоровые, театральные, поэтические и музыкальные творческие коллективы.</w:t>
      </w:r>
    </w:p>
    <w:p w:rsidR="008C311B" w:rsidRPr="008C311B" w:rsidRDefault="008C311B" w:rsidP="008C311B">
      <w:pPr>
        <w:tabs>
          <w:tab w:val="left" w:pos="426"/>
        </w:tabs>
        <w:ind w:firstLine="709"/>
        <w:jc w:val="both"/>
        <w:rPr>
          <w:sz w:val="28"/>
          <w:szCs w:val="28"/>
        </w:rPr>
      </w:pPr>
      <w:r w:rsidRPr="008C311B">
        <w:rPr>
          <w:sz w:val="28"/>
          <w:szCs w:val="28"/>
        </w:rPr>
        <w:t>Программа определяет приоритеты развития культуры района на ближайшие четыре года и включает организационно-методические, управленческие</w:t>
      </w:r>
      <w:r>
        <w:rPr>
          <w:sz w:val="28"/>
          <w:szCs w:val="28"/>
        </w:rPr>
        <w:t xml:space="preserve">, информационные </w:t>
      </w:r>
      <w:r w:rsidRPr="008C311B">
        <w:rPr>
          <w:sz w:val="28"/>
          <w:szCs w:val="28"/>
        </w:rPr>
        <w:t>мероприятия, направленн</w:t>
      </w:r>
      <w:r>
        <w:rPr>
          <w:sz w:val="28"/>
          <w:szCs w:val="28"/>
        </w:rPr>
        <w:t xml:space="preserve">ые на </w:t>
      </w:r>
      <w:r w:rsidRPr="008C311B">
        <w:rPr>
          <w:sz w:val="28"/>
          <w:szCs w:val="28"/>
        </w:rPr>
        <w:t xml:space="preserve">развитие библиотечного, </w:t>
      </w:r>
      <w:r>
        <w:rPr>
          <w:sz w:val="28"/>
          <w:szCs w:val="28"/>
        </w:rPr>
        <w:t xml:space="preserve">клубного дела, </w:t>
      </w:r>
      <w:r w:rsidRPr="008C311B">
        <w:rPr>
          <w:sz w:val="28"/>
          <w:szCs w:val="28"/>
        </w:rPr>
        <w:t xml:space="preserve">сохранение традиционной народной культуры, </w:t>
      </w:r>
      <w:r w:rsidRPr="008C311B">
        <w:rPr>
          <w:sz w:val="28"/>
          <w:szCs w:val="28"/>
        </w:rPr>
        <w:lastRenderedPageBreak/>
        <w:t>разв</w:t>
      </w:r>
      <w:r>
        <w:rPr>
          <w:sz w:val="28"/>
          <w:szCs w:val="28"/>
        </w:rPr>
        <w:t xml:space="preserve">итие самодеятельного народного </w:t>
      </w:r>
      <w:r w:rsidRPr="008C311B">
        <w:rPr>
          <w:sz w:val="28"/>
          <w:szCs w:val="28"/>
        </w:rPr>
        <w:t xml:space="preserve">творчества, организацию досуга и отдыха, создание условий для предоставления качественных услуг, оказываемых учреждениями культуры для населения. </w:t>
      </w:r>
    </w:p>
    <w:p w:rsidR="008C311B" w:rsidRPr="008C311B" w:rsidRDefault="008C311B" w:rsidP="008C311B">
      <w:pPr>
        <w:tabs>
          <w:tab w:val="left" w:pos="426"/>
        </w:tabs>
        <w:ind w:firstLine="709"/>
        <w:jc w:val="both"/>
        <w:rPr>
          <w:sz w:val="28"/>
          <w:szCs w:val="28"/>
        </w:rPr>
      </w:pPr>
      <w:r w:rsidRPr="008C311B">
        <w:rPr>
          <w:sz w:val="28"/>
          <w:szCs w:val="28"/>
        </w:rPr>
        <w:t>Сфера учреждений культуры Здвинского района представлена большой сетью, которая включает 56 учреждений культуры: 33 учреждения клубного типа, включающие в себя районный Дом культуры, 13 сельских домов культуры, 19 сельских клубов. МКУК «Здвинская ЦБС», включающая в себя центральную, детскую библиотеки и 19 сельских библиотек</w:t>
      </w:r>
      <w:r>
        <w:rPr>
          <w:sz w:val="28"/>
          <w:szCs w:val="28"/>
        </w:rPr>
        <w:t xml:space="preserve">, </w:t>
      </w:r>
      <w:r w:rsidRPr="008C311B">
        <w:rPr>
          <w:sz w:val="28"/>
          <w:szCs w:val="28"/>
        </w:rPr>
        <w:t>МКУК «Здвинский районный музей боевой и трудовой славы»», МКОУ ДО Здвинская ДШИ.</w:t>
      </w:r>
      <w:r>
        <w:rPr>
          <w:sz w:val="28"/>
          <w:szCs w:val="28"/>
        </w:rPr>
        <w:t xml:space="preserve"> </w:t>
      </w:r>
      <w:r w:rsidRPr="008C311B">
        <w:rPr>
          <w:sz w:val="28"/>
          <w:szCs w:val="28"/>
        </w:rPr>
        <w:t>Система учреждений сферы культуры в районе обеспечивает условия для качественного обслуживания населения всеми видами и формами организации досуговой деятельности, дополнительного образования детей, библиотечного обслуживания, музейной деятельности в районе и находится в постоянном развитии и изменении.</w:t>
      </w:r>
    </w:p>
    <w:p w:rsidR="008C311B" w:rsidRPr="008C311B" w:rsidRDefault="008C311B" w:rsidP="008C311B">
      <w:pPr>
        <w:tabs>
          <w:tab w:val="left" w:pos="426"/>
        </w:tabs>
        <w:ind w:firstLine="709"/>
        <w:jc w:val="both"/>
        <w:rPr>
          <w:sz w:val="28"/>
          <w:szCs w:val="28"/>
        </w:rPr>
      </w:pPr>
      <w:r w:rsidRPr="008C311B">
        <w:rPr>
          <w:sz w:val="28"/>
          <w:szCs w:val="28"/>
        </w:rPr>
        <w:t>Учреждениями культуры района за год проводится около 3000 культурно-массовых мероприятий, которые посещают 163, 0 тыс. человек. На базе учреждений созданы и действуют 391 клубное формирование, в которых занимаются 4491 человек, 9 творческих коллективов имеют почетное звание «народный (образц</w:t>
      </w:r>
      <w:r w:rsidR="00FF0C0C">
        <w:rPr>
          <w:sz w:val="28"/>
          <w:szCs w:val="28"/>
        </w:rPr>
        <w:t>овый) самодеятельный коллектив.</w:t>
      </w:r>
    </w:p>
    <w:p w:rsidR="008C311B" w:rsidRPr="008C311B" w:rsidRDefault="008C311B" w:rsidP="008C311B">
      <w:pPr>
        <w:widowControl w:val="0"/>
        <w:autoSpaceDE w:val="0"/>
        <w:ind w:firstLine="709"/>
        <w:jc w:val="both"/>
        <w:rPr>
          <w:sz w:val="28"/>
          <w:szCs w:val="28"/>
        </w:rPr>
      </w:pPr>
      <w:r w:rsidRPr="008C311B">
        <w:rPr>
          <w:sz w:val="28"/>
          <w:szCs w:val="28"/>
        </w:rPr>
        <w:t>Вместе с тем многие из проблем остаются нерешенными, в их числе:</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неравный доступ отдельных категорий населения района к культурному наследию и культурным ценностям, информационным ресурсам библиотек, музеев;</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большое количество учреждений, требующих капитального и текущего ремонта;</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 xml:space="preserve">неудовлетворительное состояние в </w:t>
      </w:r>
      <w:proofErr w:type="spellStart"/>
      <w:r w:rsidRPr="008C311B">
        <w:rPr>
          <w:sz w:val="28"/>
          <w:szCs w:val="28"/>
        </w:rPr>
        <w:t>т.ч</w:t>
      </w:r>
      <w:proofErr w:type="spellEnd"/>
      <w:r w:rsidRPr="008C311B">
        <w:rPr>
          <w:sz w:val="28"/>
          <w:szCs w:val="28"/>
        </w:rPr>
        <w:t>. снижение степени износа материально-технической базы большинства учреждений культуры;</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дефицит квалифицированных кадров;</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недостаточный объем финансирования поддержки творческих коллективов, мероприятий по оснащению учреждений культуры необходимым оборудованием.</w:t>
      </w:r>
    </w:p>
    <w:p w:rsidR="008C311B" w:rsidRPr="008C311B" w:rsidRDefault="008C311B" w:rsidP="008C311B">
      <w:pPr>
        <w:ind w:firstLine="709"/>
        <w:jc w:val="both"/>
        <w:rPr>
          <w:sz w:val="28"/>
          <w:szCs w:val="28"/>
        </w:rPr>
      </w:pPr>
      <w:r w:rsidRPr="008C311B">
        <w:rPr>
          <w:sz w:val="28"/>
          <w:szCs w:val="28"/>
        </w:rPr>
        <w:t>Обозначенные проблемы в сфере культуры Здвинского района подтверждают необходимость оказания масштабной государственной поддержки в целях модернизации и развития инфраструктуры объектов культуры района, сохранения культурных ценностей, создания условий для творчества, доступности культурных услуг и ценностей для всех жителей и гостей Здвинского района. Значимость и актуальность реализации обозначенных проблем требует сбалансированного решения вопросов, связанных с сохранением и развитием культурного потенциала Здвинского района, а также с выбором и поддержкой приоритетных направлений, обеспечивающих улучшение качества, разнообразие и увеличение доступности услуг организаций культуры, со</w:t>
      </w:r>
      <w:r w:rsidR="00C643C8">
        <w:rPr>
          <w:sz w:val="28"/>
          <w:szCs w:val="28"/>
        </w:rPr>
        <w:t>здание для развития творчества.</w:t>
      </w:r>
    </w:p>
    <w:p w:rsidR="008C311B" w:rsidRPr="008C311B" w:rsidRDefault="008C311B" w:rsidP="008C311B">
      <w:pPr>
        <w:ind w:firstLine="709"/>
        <w:jc w:val="both"/>
        <w:rPr>
          <w:sz w:val="28"/>
          <w:szCs w:val="28"/>
        </w:rPr>
      </w:pPr>
      <w:r w:rsidRPr="008C311B">
        <w:rPr>
          <w:sz w:val="28"/>
          <w:szCs w:val="28"/>
        </w:rPr>
        <w:t xml:space="preserve">Сложность и многогранность задач улучшения качества жизни за счет духовного, творческого развития личности, обеспечения качественных </w:t>
      </w:r>
      <w:r w:rsidRPr="008C311B">
        <w:rPr>
          <w:sz w:val="28"/>
          <w:szCs w:val="28"/>
        </w:rPr>
        <w:lastRenderedPageBreak/>
        <w:t>разнообразных и доступных населению услуг организаций культуры обуславливает необходимость решения данных проблем на основе</w:t>
      </w:r>
      <w:r w:rsidR="00C643C8">
        <w:rPr>
          <w:sz w:val="28"/>
          <w:szCs w:val="28"/>
        </w:rPr>
        <w:t xml:space="preserve"> программно-целевого подхода.</w:t>
      </w:r>
    </w:p>
    <w:p w:rsidR="008C311B" w:rsidRPr="008C311B" w:rsidRDefault="008C311B" w:rsidP="008C311B">
      <w:pPr>
        <w:autoSpaceDE w:val="0"/>
        <w:autoSpaceDN w:val="0"/>
        <w:adjustRightInd w:val="0"/>
        <w:jc w:val="center"/>
        <w:rPr>
          <w:rFonts w:eastAsiaTheme="minorHAnsi"/>
          <w:b/>
          <w:bCs/>
          <w:sz w:val="28"/>
          <w:szCs w:val="28"/>
          <w:lang w:eastAsia="en-US"/>
        </w:rPr>
      </w:pPr>
      <w:r w:rsidRPr="008C311B">
        <w:rPr>
          <w:rFonts w:eastAsiaTheme="minorHAnsi"/>
          <w:b/>
          <w:bCs/>
          <w:sz w:val="28"/>
          <w:szCs w:val="28"/>
          <w:lang w:eastAsia="en-US"/>
        </w:rPr>
        <w:t>Правовое обоснование разработки программы</w:t>
      </w:r>
    </w:p>
    <w:p w:rsidR="008C311B" w:rsidRPr="008C311B" w:rsidRDefault="008C311B" w:rsidP="008C311B">
      <w:pPr>
        <w:ind w:firstLine="709"/>
        <w:jc w:val="both"/>
        <w:rPr>
          <w:sz w:val="28"/>
          <w:szCs w:val="28"/>
        </w:rPr>
      </w:pPr>
      <w:r w:rsidRPr="008C311B">
        <w:rPr>
          <w:sz w:val="28"/>
          <w:szCs w:val="28"/>
        </w:rPr>
        <w:t>Развитие культуры является одним из приоритетных направлений социальной политики. Приоритеты государственной политики в сфере культуры и искусства на период до 2024 года сформированы с учетом целей и задач, обозначенных в следующих стратегических документах:</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 xml:space="preserve">Указ Президента РФ </w:t>
      </w:r>
      <w:r w:rsidR="00C643C8">
        <w:rPr>
          <w:sz w:val="28"/>
          <w:szCs w:val="28"/>
        </w:rPr>
        <w:t>от 24.12.2014</w:t>
      </w:r>
      <w:r w:rsidR="00C643C8" w:rsidRPr="008C311B">
        <w:rPr>
          <w:sz w:val="28"/>
          <w:szCs w:val="28"/>
        </w:rPr>
        <w:t xml:space="preserve"> </w:t>
      </w:r>
      <w:r w:rsidRPr="008C311B">
        <w:rPr>
          <w:sz w:val="28"/>
          <w:szCs w:val="28"/>
        </w:rPr>
        <w:t>№ 808 «Основы культурной политики Российской Федерации»</w:t>
      </w:r>
      <w:r w:rsidR="00C643C8">
        <w:rPr>
          <w:sz w:val="28"/>
          <w:szCs w:val="28"/>
        </w:rPr>
        <w:t>;</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Указ Президента Рос</w:t>
      </w:r>
      <w:r w:rsidR="00C643C8">
        <w:rPr>
          <w:sz w:val="28"/>
          <w:szCs w:val="28"/>
        </w:rPr>
        <w:t>сийской Федерации от 07.05.2018</w:t>
      </w:r>
      <w:r w:rsidRPr="008C311B">
        <w:rPr>
          <w:sz w:val="28"/>
          <w:szCs w:val="28"/>
        </w:rPr>
        <w:t xml:space="preserve"> </w:t>
      </w:r>
      <w:r w:rsidR="00C643C8">
        <w:rPr>
          <w:sz w:val="28"/>
          <w:szCs w:val="28"/>
        </w:rPr>
        <w:t xml:space="preserve">№ 204 </w:t>
      </w:r>
      <w:r w:rsidRPr="008C311B">
        <w:rPr>
          <w:sz w:val="28"/>
          <w:szCs w:val="28"/>
        </w:rPr>
        <w:t>«О национальных целях и стратегических задачах развития Российской Федерации на период до 2024 года»</w:t>
      </w:r>
      <w:r w:rsidR="00C643C8">
        <w:rPr>
          <w:sz w:val="28"/>
          <w:szCs w:val="28"/>
        </w:rPr>
        <w:t>;</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 xml:space="preserve">Указ Президента Российской Федерации </w:t>
      </w:r>
      <w:r w:rsidR="00C643C8" w:rsidRPr="008C311B">
        <w:rPr>
          <w:sz w:val="28"/>
          <w:szCs w:val="28"/>
        </w:rPr>
        <w:t xml:space="preserve">от </w:t>
      </w:r>
      <w:r w:rsidR="00C643C8">
        <w:rPr>
          <w:sz w:val="28"/>
          <w:szCs w:val="28"/>
        </w:rPr>
        <w:t>07.05.2012</w:t>
      </w:r>
      <w:r w:rsidR="00C643C8" w:rsidRPr="008C311B">
        <w:rPr>
          <w:sz w:val="28"/>
          <w:szCs w:val="28"/>
        </w:rPr>
        <w:t xml:space="preserve"> </w:t>
      </w:r>
      <w:r w:rsidRPr="008C311B">
        <w:rPr>
          <w:sz w:val="28"/>
          <w:szCs w:val="28"/>
        </w:rPr>
        <w:t>№ 597 «О мероприятиях по реализации государственной социальной политики»</w:t>
      </w:r>
      <w:r w:rsidR="00C643C8">
        <w:rPr>
          <w:sz w:val="28"/>
          <w:szCs w:val="28"/>
        </w:rPr>
        <w:t>;</w:t>
      </w:r>
    </w:p>
    <w:p w:rsidR="008C311B" w:rsidRPr="008C311B" w:rsidRDefault="008C311B" w:rsidP="00C643C8">
      <w:pPr>
        <w:numPr>
          <w:ilvl w:val="1"/>
          <w:numId w:val="3"/>
        </w:numPr>
        <w:ind w:left="0" w:firstLine="0"/>
        <w:contextualSpacing/>
        <w:jc w:val="both"/>
        <w:rPr>
          <w:sz w:val="28"/>
          <w:szCs w:val="28"/>
        </w:rPr>
      </w:pPr>
      <w:r w:rsidRPr="008C311B">
        <w:rPr>
          <w:sz w:val="28"/>
          <w:szCs w:val="28"/>
        </w:rPr>
        <w:t>Закон Россий</w:t>
      </w:r>
      <w:r w:rsidR="00C643C8">
        <w:rPr>
          <w:sz w:val="28"/>
          <w:szCs w:val="28"/>
        </w:rPr>
        <w:t xml:space="preserve">ской Федерации от 09.10.1992 </w:t>
      </w:r>
      <w:r w:rsidRPr="008C311B">
        <w:rPr>
          <w:sz w:val="28"/>
          <w:szCs w:val="28"/>
        </w:rPr>
        <w:t>№ 3612-1 «Основы законодательства Российской Федерации о культуре»</w:t>
      </w:r>
      <w:r w:rsidR="00C643C8">
        <w:rPr>
          <w:sz w:val="28"/>
          <w:szCs w:val="28"/>
        </w:rPr>
        <w:t>;</w:t>
      </w:r>
    </w:p>
    <w:p w:rsidR="008C311B" w:rsidRPr="008C311B" w:rsidRDefault="008C311B" w:rsidP="00C643C8">
      <w:pPr>
        <w:numPr>
          <w:ilvl w:val="1"/>
          <w:numId w:val="3"/>
        </w:numPr>
        <w:ind w:left="0" w:firstLine="0"/>
        <w:contextualSpacing/>
        <w:jc w:val="both"/>
        <w:rPr>
          <w:sz w:val="28"/>
          <w:szCs w:val="28"/>
        </w:rPr>
      </w:pPr>
      <w:r w:rsidRPr="008C311B">
        <w:rPr>
          <w:sz w:val="28"/>
          <w:szCs w:val="28"/>
        </w:rPr>
        <w:t>Федераль</w:t>
      </w:r>
      <w:r w:rsidR="00C643C8">
        <w:rPr>
          <w:sz w:val="28"/>
          <w:szCs w:val="28"/>
        </w:rPr>
        <w:t>ный закон от 29.12.1994</w:t>
      </w:r>
      <w:r w:rsidRPr="008C311B">
        <w:rPr>
          <w:sz w:val="28"/>
          <w:szCs w:val="28"/>
        </w:rPr>
        <w:t xml:space="preserve"> № 78-ФЗ «О библиотечном деле»</w:t>
      </w:r>
      <w:r w:rsidR="00C643C8">
        <w:rPr>
          <w:sz w:val="28"/>
          <w:szCs w:val="28"/>
        </w:rPr>
        <w:t>;</w:t>
      </w:r>
    </w:p>
    <w:p w:rsidR="008C311B" w:rsidRPr="008C311B" w:rsidRDefault="00C643C8" w:rsidP="00C643C8">
      <w:pPr>
        <w:numPr>
          <w:ilvl w:val="1"/>
          <w:numId w:val="3"/>
        </w:numPr>
        <w:ind w:left="0" w:firstLine="0"/>
        <w:contextualSpacing/>
        <w:jc w:val="both"/>
        <w:rPr>
          <w:sz w:val="28"/>
          <w:szCs w:val="28"/>
        </w:rPr>
      </w:pPr>
      <w:r>
        <w:rPr>
          <w:sz w:val="28"/>
          <w:szCs w:val="28"/>
        </w:rPr>
        <w:t xml:space="preserve">Федеральный закон от 26.05.1996 </w:t>
      </w:r>
      <w:r w:rsidR="008C311B" w:rsidRPr="008C311B">
        <w:rPr>
          <w:sz w:val="28"/>
          <w:szCs w:val="28"/>
        </w:rPr>
        <w:t>№ 54-ФЗ «О Музейном фонде Российской Федерации и музеях в Российской Федерации»</w:t>
      </w:r>
      <w:r>
        <w:rPr>
          <w:sz w:val="28"/>
          <w:szCs w:val="28"/>
        </w:rPr>
        <w:t>;</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Фед</w:t>
      </w:r>
      <w:r w:rsidR="00C643C8">
        <w:rPr>
          <w:sz w:val="28"/>
          <w:szCs w:val="28"/>
        </w:rPr>
        <w:t>еральный закон от 29.12.2012</w:t>
      </w:r>
      <w:r w:rsidRPr="008C311B">
        <w:rPr>
          <w:sz w:val="28"/>
          <w:szCs w:val="28"/>
        </w:rPr>
        <w:t xml:space="preserve"> № 273-ФЗ «Об образовании в Российской Федерации»;</w:t>
      </w:r>
    </w:p>
    <w:p w:rsidR="008C311B" w:rsidRPr="008C311B" w:rsidRDefault="00C643C8" w:rsidP="00C643C8">
      <w:pPr>
        <w:numPr>
          <w:ilvl w:val="1"/>
          <w:numId w:val="3"/>
        </w:numPr>
        <w:ind w:left="0" w:firstLine="0"/>
        <w:contextualSpacing/>
        <w:jc w:val="both"/>
        <w:rPr>
          <w:sz w:val="28"/>
          <w:szCs w:val="28"/>
        </w:rPr>
      </w:pPr>
      <w:r>
        <w:rPr>
          <w:sz w:val="28"/>
          <w:szCs w:val="28"/>
        </w:rPr>
        <w:t xml:space="preserve">Федеральный закон от 07.05.2013 </w:t>
      </w:r>
      <w:r w:rsidR="008C311B" w:rsidRPr="008C311B">
        <w:rPr>
          <w:sz w:val="28"/>
          <w:szCs w:val="28"/>
        </w:rPr>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Указ Президента Россий</w:t>
      </w:r>
      <w:r w:rsidR="00C643C8">
        <w:rPr>
          <w:sz w:val="28"/>
          <w:szCs w:val="28"/>
        </w:rPr>
        <w:t xml:space="preserve">ской Федерации от 01.06.2012 </w:t>
      </w:r>
      <w:r w:rsidRPr="008C311B">
        <w:rPr>
          <w:sz w:val="28"/>
          <w:szCs w:val="28"/>
        </w:rPr>
        <w:t>№ 761 «О Национальной стратегии действий в интересах детей на 2012 – 2017 годы»;</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Концепция общенациональной системы выявления и развития молодых талантов, утвержденная Президентом Ро</w:t>
      </w:r>
      <w:r w:rsidR="00C643C8">
        <w:rPr>
          <w:sz w:val="28"/>
          <w:szCs w:val="28"/>
        </w:rPr>
        <w:t>ссийской Федерации 03.04.2012</w:t>
      </w:r>
      <w:r w:rsidRPr="008C311B">
        <w:rPr>
          <w:sz w:val="28"/>
          <w:szCs w:val="28"/>
        </w:rPr>
        <w:t>;</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bCs/>
          <w:sz w:val="28"/>
          <w:szCs w:val="28"/>
        </w:rPr>
        <w:t>Концепция развития образования в сфере культуры и искусства в Российской Федерации на 2008</w:t>
      </w:r>
      <w:r w:rsidRPr="008C311B">
        <w:rPr>
          <w:sz w:val="28"/>
          <w:szCs w:val="28"/>
        </w:rPr>
        <w:t xml:space="preserve"> – </w:t>
      </w:r>
      <w:r w:rsidRPr="008C311B">
        <w:rPr>
          <w:bCs/>
          <w:sz w:val="28"/>
          <w:szCs w:val="28"/>
        </w:rPr>
        <w:t>2015 годы, утвержденная распоряжением Правительства Росси</w:t>
      </w:r>
      <w:r w:rsidR="00C643C8">
        <w:rPr>
          <w:bCs/>
          <w:sz w:val="28"/>
          <w:szCs w:val="28"/>
        </w:rPr>
        <w:t>йской Федерации от 25.08.2008</w:t>
      </w:r>
      <w:r w:rsidRPr="008C311B">
        <w:rPr>
          <w:bCs/>
          <w:sz w:val="28"/>
          <w:szCs w:val="28"/>
        </w:rPr>
        <w:t xml:space="preserve"> № 1244-р;</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Постановление Правительства Российско</w:t>
      </w:r>
      <w:r w:rsidR="00C643C8">
        <w:rPr>
          <w:sz w:val="28"/>
          <w:szCs w:val="28"/>
        </w:rPr>
        <w:t xml:space="preserve">й Федерации от 03.03.2012 </w:t>
      </w:r>
      <w:r w:rsidRPr="008C311B">
        <w:rPr>
          <w:sz w:val="28"/>
          <w:szCs w:val="28"/>
        </w:rPr>
        <w:t>№ 186 «О федеральной целевой программе «Культура России (2012 – 2018 годы)»;</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Постановление Правительства Российско</w:t>
      </w:r>
      <w:r w:rsidR="00C643C8">
        <w:rPr>
          <w:sz w:val="28"/>
          <w:szCs w:val="28"/>
        </w:rPr>
        <w:t xml:space="preserve">й Федерации от 15.04.2014 </w:t>
      </w:r>
      <w:r w:rsidRPr="008C311B">
        <w:rPr>
          <w:sz w:val="28"/>
          <w:szCs w:val="28"/>
        </w:rPr>
        <w:t>№ 317 «Об утверждении государственной программы Российской Федерации «Развитие культуры и туризма» на 2013 – 2020 годы»;</w:t>
      </w:r>
    </w:p>
    <w:p w:rsidR="008C311B" w:rsidRPr="008C311B" w:rsidRDefault="008C311B" w:rsidP="00C643C8">
      <w:pPr>
        <w:numPr>
          <w:ilvl w:val="1"/>
          <w:numId w:val="3"/>
        </w:numPr>
        <w:ind w:left="0" w:firstLine="0"/>
        <w:contextualSpacing/>
        <w:jc w:val="both"/>
        <w:rPr>
          <w:sz w:val="28"/>
          <w:szCs w:val="28"/>
        </w:rPr>
      </w:pPr>
      <w:r w:rsidRPr="008C311B">
        <w:rPr>
          <w:sz w:val="28"/>
          <w:szCs w:val="28"/>
        </w:rPr>
        <w:t>Постановление Правительства Россий</w:t>
      </w:r>
      <w:r w:rsidR="00C643C8">
        <w:rPr>
          <w:sz w:val="28"/>
          <w:szCs w:val="28"/>
        </w:rPr>
        <w:t xml:space="preserve">ской Федерации от 12.02.1998 </w:t>
      </w:r>
      <w:r w:rsidRPr="008C311B">
        <w:rPr>
          <w:sz w:val="28"/>
          <w:szCs w:val="28"/>
        </w:rPr>
        <w:t>№ 179 «Об утверждении Положения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8C311B" w:rsidRPr="008C311B" w:rsidRDefault="008C311B" w:rsidP="00C643C8">
      <w:pPr>
        <w:numPr>
          <w:ilvl w:val="1"/>
          <w:numId w:val="3"/>
        </w:numPr>
        <w:ind w:left="0" w:firstLine="0"/>
        <w:contextualSpacing/>
        <w:jc w:val="both"/>
        <w:rPr>
          <w:sz w:val="28"/>
          <w:szCs w:val="28"/>
        </w:rPr>
      </w:pPr>
      <w:r w:rsidRPr="008C311B">
        <w:rPr>
          <w:sz w:val="28"/>
          <w:szCs w:val="28"/>
        </w:rPr>
        <w:t>Распоряжение Правитель</w:t>
      </w:r>
      <w:r w:rsidR="00C643C8">
        <w:rPr>
          <w:sz w:val="28"/>
          <w:szCs w:val="28"/>
        </w:rPr>
        <w:t>ства Российской Федерации от 28.12.2012</w:t>
      </w:r>
      <w:r w:rsidRPr="008C311B">
        <w:rPr>
          <w:sz w:val="28"/>
          <w:szCs w:val="28"/>
        </w:rPr>
        <w:t xml:space="preserve"> № 2606-р «Об утверждении плана мероприятий «дорожной карты» «Изменения в </w:t>
      </w:r>
      <w:r w:rsidRPr="008C311B">
        <w:rPr>
          <w:sz w:val="28"/>
          <w:szCs w:val="28"/>
        </w:rPr>
        <w:lastRenderedPageBreak/>
        <w:t>отраслях социальной сферы, направленные на повышение эффективности сферы культуры»</w:t>
      </w:r>
      <w:r w:rsidR="00C643C8">
        <w:rPr>
          <w:sz w:val="28"/>
          <w:szCs w:val="28"/>
        </w:rPr>
        <w:t>;</w:t>
      </w:r>
    </w:p>
    <w:p w:rsidR="008C311B" w:rsidRPr="008C311B" w:rsidRDefault="008C311B" w:rsidP="00C643C8">
      <w:pPr>
        <w:numPr>
          <w:ilvl w:val="1"/>
          <w:numId w:val="3"/>
        </w:numPr>
        <w:ind w:left="0" w:firstLine="0"/>
        <w:contextualSpacing/>
        <w:jc w:val="both"/>
        <w:rPr>
          <w:sz w:val="28"/>
          <w:szCs w:val="28"/>
        </w:rPr>
      </w:pPr>
      <w:r w:rsidRPr="008C311B">
        <w:rPr>
          <w:sz w:val="28"/>
          <w:szCs w:val="28"/>
        </w:rPr>
        <w:t>Закон Новосиб</w:t>
      </w:r>
      <w:r w:rsidR="00C643C8">
        <w:rPr>
          <w:sz w:val="28"/>
          <w:szCs w:val="28"/>
        </w:rPr>
        <w:t xml:space="preserve">ирской области от 06.04.2009 </w:t>
      </w:r>
      <w:r w:rsidRPr="008C311B">
        <w:rPr>
          <w:sz w:val="28"/>
          <w:szCs w:val="28"/>
        </w:rPr>
        <w:t>№ 321-ОЗ «О развитии библиотечного дела в Новосибирской области»;</w:t>
      </w:r>
    </w:p>
    <w:p w:rsidR="008C311B" w:rsidRPr="008C311B" w:rsidRDefault="008C311B" w:rsidP="00C643C8">
      <w:pPr>
        <w:numPr>
          <w:ilvl w:val="1"/>
          <w:numId w:val="3"/>
        </w:numPr>
        <w:ind w:left="0" w:firstLine="0"/>
        <w:contextualSpacing/>
        <w:jc w:val="both"/>
        <w:rPr>
          <w:sz w:val="28"/>
          <w:szCs w:val="28"/>
        </w:rPr>
      </w:pPr>
      <w:r w:rsidRPr="008C311B">
        <w:rPr>
          <w:sz w:val="28"/>
          <w:szCs w:val="28"/>
        </w:rPr>
        <w:t>Закон Новосиб</w:t>
      </w:r>
      <w:r w:rsidR="00C643C8">
        <w:rPr>
          <w:sz w:val="28"/>
          <w:szCs w:val="28"/>
        </w:rPr>
        <w:t xml:space="preserve">ирской области от 07.07.2007 </w:t>
      </w:r>
      <w:r w:rsidRPr="008C311B">
        <w:rPr>
          <w:sz w:val="28"/>
          <w:szCs w:val="28"/>
        </w:rPr>
        <w:t>№ 124-ОЗ «О культуре в Новосибирской области»;</w:t>
      </w:r>
    </w:p>
    <w:p w:rsidR="008C311B" w:rsidRPr="008C311B" w:rsidRDefault="008C311B" w:rsidP="00C643C8">
      <w:pPr>
        <w:numPr>
          <w:ilvl w:val="1"/>
          <w:numId w:val="3"/>
        </w:numPr>
        <w:ind w:left="0" w:firstLine="0"/>
        <w:contextualSpacing/>
        <w:jc w:val="both"/>
        <w:rPr>
          <w:bCs/>
          <w:color w:val="000000"/>
          <w:sz w:val="28"/>
          <w:szCs w:val="28"/>
        </w:rPr>
      </w:pPr>
      <w:r w:rsidRPr="008C311B">
        <w:rPr>
          <w:bCs/>
          <w:color w:val="000000"/>
          <w:sz w:val="28"/>
          <w:szCs w:val="28"/>
        </w:rPr>
        <w:t>Постановление Правительства Новоси</w:t>
      </w:r>
      <w:r w:rsidR="00C643C8">
        <w:rPr>
          <w:bCs/>
          <w:color w:val="000000"/>
          <w:sz w:val="28"/>
          <w:szCs w:val="28"/>
        </w:rPr>
        <w:t>бирской области от 03.02.2015</w:t>
      </w:r>
      <w:r w:rsidRPr="008C311B">
        <w:rPr>
          <w:bCs/>
          <w:color w:val="000000"/>
          <w:sz w:val="28"/>
          <w:szCs w:val="28"/>
        </w:rPr>
        <w:t xml:space="preserve"> № 46-п «Об утверждении государственной программы Новосибирской области «Культура Новосибирской области» на 2015-2020 годы»;</w:t>
      </w:r>
    </w:p>
    <w:p w:rsidR="008C311B" w:rsidRPr="008C311B" w:rsidRDefault="008C311B" w:rsidP="00C643C8">
      <w:pPr>
        <w:numPr>
          <w:ilvl w:val="1"/>
          <w:numId w:val="3"/>
        </w:numPr>
        <w:ind w:left="0" w:firstLine="0"/>
        <w:jc w:val="both"/>
        <w:rPr>
          <w:sz w:val="28"/>
          <w:szCs w:val="28"/>
        </w:rPr>
      </w:pPr>
      <w:r w:rsidRPr="008C311B">
        <w:rPr>
          <w:sz w:val="28"/>
          <w:szCs w:val="28"/>
        </w:rPr>
        <w:t>Постановление Губернатора Новосиб</w:t>
      </w:r>
      <w:r w:rsidR="00C643C8">
        <w:rPr>
          <w:sz w:val="28"/>
          <w:szCs w:val="28"/>
        </w:rPr>
        <w:t xml:space="preserve">ирской области от 03.12.2007 </w:t>
      </w:r>
      <w:r w:rsidRPr="008C311B">
        <w:rPr>
          <w:sz w:val="28"/>
          <w:szCs w:val="28"/>
        </w:rPr>
        <w:t>№ 474 «О Стратегии социально-экономического развития Новосибирской</w:t>
      </w:r>
      <w:r w:rsidR="00C643C8">
        <w:rPr>
          <w:sz w:val="28"/>
          <w:szCs w:val="28"/>
        </w:rPr>
        <w:t xml:space="preserve"> области на период до 2025 года.</w:t>
      </w:r>
    </w:p>
    <w:p w:rsidR="008C311B" w:rsidRPr="008C311B" w:rsidRDefault="008C311B" w:rsidP="008C311B">
      <w:pPr>
        <w:widowControl w:val="0"/>
        <w:autoSpaceDE w:val="0"/>
        <w:ind w:firstLine="709"/>
        <w:jc w:val="both"/>
        <w:rPr>
          <w:sz w:val="28"/>
          <w:szCs w:val="28"/>
        </w:rPr>
      </w:pPr>
      <w:r w:rsidRPr="008C311B">
        <w:rPr>
          <w:sz w:val="28"/>
          <w:szCs w:val="28"/>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культуры и дополнительного образования.</w:t>
      </w:r>
    </w:p>
    <w:p w:rsidR="008C311B" w:rsidRPr="008C311B" w:rsidRDefault="008C311B" w:rsidP="008C311B">
      <w:pPr>
        <w:widowControl w:val="0"/>
        <w:autoSpaceDE w:val="0"/>
        <w:ind w:firstLine="709"/>
        <w:jc w:val="both"/>
        <w:rPr>
          <w:sz w:val="28"/>
          <w:szCs w:val="28"/>
        </w:rPr>
      </w:pPr>
      <w:r w:rsidRPr="008C311B">
        <w:rPr>
          <w:sz w:val="28"/>
          <w:szCs w:val="28"/>
        </w:rPr>
        <w:t>Программно-целевой метод позволит направить финансовые ресурсы на поддержку и развитие культуры, обеспечит большую эффективность использования бюджетных ресурсов и достижение планируемых результатов.</w:t>
      </w:r>
    </w:p>
    <w:p w:rsidR="008C311B" w:rsidRPr="008C311B" w:rsidRDefault="008C311B" w:rsidP="008C311B">
      <w:pPr>
        <w:widowControl w:val="0"/>
        <w:autoSpaceDE w:val="0"/>
        <w:ind w:firstLine="709"/>
        <w:jc w:val="both"/>
        <w:rPr>
          <w:sz w:val="28"/>
          <w:szCs w:val="28"/>
        </w:rPr>
      </w:pPr>
    </w:p>
    <w:p w:rsidR="008C311B" w:rsidRPr="008C311B" w:rsidRDefault="008C311B" w:rsidP="008C311B">
      <w:pPr>
        <w:widowControl w:val="0"/>
        <w:tabs>
          <w:tab w:val="left" w:pos="284"/>
        </w:tabs>
        <w:suppressAutoHyphens/>
        <w:autoSpaceDE w:val="0"/>
        <w:jc w:val="center"/>
        <w:rPr>
          <w:b/>
          <w:sz w:val="28"/>
          <w:szCs w:val="28"/>
        </w:rPr>
      </w:pPr>
      <w:r w:rsidRPr="008C311B">
        <w:rPr>
          <w:b/>
          <w:sz w:val="28"/>
          <w:szCs w:val="28"/>
        </w:rPr>
        <w:t>Раздел 3. Цели и задачи, целевые индикаторы Программы</w:t>
      </w:r>
    </w:p>
    <w:p w:rsidR="008C311B" w:rsidRPr="008C311B" w:rsidRDefault="00C643C8" w:rsidP="008C311B">
      <w:pPr>
        <w:ind w:firstLine="708"/>
        <w:jc w:val="both"/>
        <w:rPr>
          <w:sz w:val="28"/>
          <w:szCs w:val="28"/>
        </w:rPr>
      </w:pPr>
      <w:r>
        <w:rPr>
          <w:sz w:val="28"/>
          <w:szCs w:val="28"/>
        </w:rPr>
        <w:t>3.1. </w:t>
      </w:r>
      <w:r w:rsidR="008C311B" w:rsidRPr="008C311B">
        <w:rPr>
          <w:sz w:val="28"/>
          <w:szCs w:val="28"/>
        </w:rPr>
        <w:t>Цель Программы основана на приоритетах государственной культурной политики Российской Федерации и соответствует приоритетам политики в сфере культуры Здвинского района Новосибирской области.</w:t>
      </w:r>
    </w:p>
    <w:p w:rsidR="008C311B" w:rsidRPr="008C311B" w:rsidRDefault="008C311B" w:rsidP="008C311B">
      <w:pPr>
        <w:ind w:firstLine="708"/>
        <w:jc w:val="both"/>
        <w:rPr>
          <w:sz w:val="28"/>
          <w:szCs w:val="28"/>
        </w:rPr>
      </w:pPr>
      <w:r w:rsidRPr="008C311B">
        <w:rPr>
          <w:sz w:val="28"/>
          <w:szCs w:val="28"/>
        </w:rPr>
        <w:t xml:space="preserve">Наряду с созданием необходимых условий для устойчивого развития сферы культуры и искусства в целях социально-экономического развития Здвинского района Новосибирской области </w:t>
      </w:r>
      <w:r w:rsidRPr="008C311B">
        <w:rPr>
          <w:b/>
          <w:sz w:val="28"/>
          <w:szCs w:val="28"/>
        </w:rPr>
        <w:t>стратегической целью</w:t>
      </w:r>
      <w:r w:rsidRPr="008C311B">
        <w:rPr>
          <w:sz w:val="28"/>
          <w:szCs w:val="28"/>
        </w:rPr>
        <w:t xml:space="preserve"> Прогр</w:t>
      </w:r>
      <w:r w:rsidR="00C643C8">
        <w:rPr>
          <w:sz w:val="28"/>
          <w:szCs w:val="28"/>
        </w:rPr>
        <w:t>аммы является:</w:t>
      </w:r>
    </w:p>
    <w:p w:rsidR="008C311B" w:rsidRPr="008C311B" w:rsidRDefault="008C311B" w:rsidP="008C311B">
      <w:pPr>
        <w:ind w:firstLine="708"/>
        <w:jc w:val="both"/>
        <w:rPr>
          <w:b/>
          <w:sz w:val="28"/>
          <w:szCs w:val="28"/>
        </w:rPr>
      </w:pPr>
      <w:r w:rsidRPr="008C311B">
        <w:rPr>
          <w:b/>
          <w:sz w:val="28"/>
          <w:szCs w:val="28"/>
        </w:rPr>
        <w:t>Развитие единого культурного пространства, повышение эффективности использования потенциала сферы культуры Здвинского района Новосибирской области.</w:t>
      </w:r>
    </w:p>
    <w:p w:rsidR="008C311B" w:rsidRPr="008C311B" w:rsidRDefault="00C643C8" w:rsidP="008C311B">
      <w:pPr>
        <w:ind w:firstLine="720"/>
        <w:jc w:val="both"/>
        <w:rPr>
          <w:sz w:val="28"/>
          <w:szCs w:val="28"/>
        </w:rPr>
      </w:pPr>
      <w:r>
        <w:rPr>
          <w:sz w:val="28"/>
          <w:szCs w:val="28"/>
        </w:rPr>
        <w:t>3.2. </w:t>
      </w:r>
      <w:r w:rsidR="008C311B" w:rsidRPr="008C311B">
        <w:rPr>
          <w:sz w:val="28"/>
          <w:szCs w:val="28"/>
        </w:rPr>
        <w:t>К целевым показателям, характеризующим достижение цели и решение задач Программы, относятся:</w:t>
      </w:r>
    </w:p>
    <w:p w:rsidR="008C311B" w:rsidRPr="008C311B" w:rsidRDefault="008C311B" w:rsidP="00C643C8">
      <w:pPr>
        <w:numPr>
          <w:ilvl w:val="0"/>
          <w:numId w:val="2"/>
        </w:numPr>
        <w:ind w:left="0" w:firstLine="0"/>
        <w:jc w:val="both"/>
        <w:rPr>
          <w:sz w:val="28"/>
          <w:szCs w:val="28"/>
        </w:rPr>
      </w:pPr>
      <w:r w:rsidRPr="008C311B">
        <w:rPr>
          <w:sz w:val="28"/>
          <w:szCs w:val="28"/>
        </w:rPr>
        <w:t>количество структурных подразделений (сетевых единиц) учреждений культуры Здвинского района Новосибирской области;</w:t>
      </w:r>
    </w:p>
    <w:p w:rsidR="008C311B" w:rsidRPr="008C311B" w:rsidRDefault="008C311B" w:rsidP="00C643C8">
      <w:pPr>
        <w:numPr>
          <w:ilvl w:val="0"/>
          <w:numId w:val="2"/>
        </w:numPr>
        <w:ind w:left="0" w:firstLine="0"/>
        <w:jc w:val="both"/>
        <w:rPr>
          <w:sz w:val="28"/>
          <w:szCs w:val="28"/>
        </w:rPr>
      </w:pPr>
      <w:r w:rsidRPr="008C311B">
        <w:rPr>
          <w:sz w:val="28"/>
          <w:szCs w:val="28"/>
        </w:rPr>
        <w:t>удовлетворенность услугами учреждений культуры;</w:t>
      </w:r>
    </w:p>
    <w:p w:rsidR="008C311B" w:rsidRPr="008C311B" w:rsidRDefault="008C311B" w:rsidP="00C643C8">
      <w:pPr>
        <w:numPr>
          <w:ilvl w:val="0"/>
          <w:numId w:val="2"/>
        </w:numPr>
        <w:ind w:left="0" w:firstLine="0"/>
        <w:jc w:val="both"/>
        <w:rPr>
          <w:sz w:val="28"/>
          <w:szCs w:val="28"/>
        </w:rPr>
      </w:pPr>
      <w:r w:rsidRPr="008C311B">
        <w:rPr>
          <w:sz w:val="28"/>
          <w:szCs w:val="28"/>
        </w:rPr>
        <w:t>количество учреждений (юридических лиц), охваченных независимой оценкой качества;</w:t>
      </w:r>
    </w:p>
    <w:p w:rsidR="008C311B" w:rsidRPr="008C311B" w:rsidRDefault="008C311B" w:rsidP="00C643C8">
      <w:pPr>
        <w:numPr>
          <w:ilvl w:val="0"/>
          <w:numId w:val="2"/>
        </w:numPr>
        <w:ind w:left="0" w:firstLine="0"/>
        <w:jc w:val="both"/>
        <w:rPr>
          <w:sz w:val="28"/>
          <w:szCs w:val="28"/>
        </w:rPr>
      </w:pPr>
      <w:r w:rsidRPr="008C311B">
        <w:rPr>
          <w:sz w:val="28"/>
          <w:szCs w:val="28"/>
        </w:rPr>
        <w:t xml:space="preserve">число посещений библиотек, в </w:t>
      </w:r>
      <w:proofErr w:type="spellStart"/>
      <w:r w:rsidRPr="008C311B">
        <w:rPr>
          <w:sz w:val="28"/>
          <w:szCs w:val="28"/>
        </w:rPr>
        <w:t>т.ч</w:t>
      </w:r>
      <w:proofErr w:type="spellEnd"/>
      <w:r w:rsidRPr="008C311B">
        <w:rPr>
          <w:sz w:val="28"/>
          <w:szCs w:val="28"/>
        </w:rPr>
        <w:t>. посещений сайтов библиотек;</w:t>
      </w:r>
    </w:p>
    <w:p w:rsidR="008C311B" w:rsidRPr="008C311B" w:rsidRDefault="008C311B" w:rsidP="00C643C8">
      <w:pPr>
        <w:numPr>
          <w:ilvl w:val="0"/>
          <w:numId w:val="2"/>
        </w:numPr>
        <w:ind w:left="0" w:firstLine="0"/>
        <w:jc w:val="both"/>
        <w:rPr>
          <w:sz w:val="28"/>
          <w:szCs w:val="28"/>
        </w:rPr>
      </w:pPr>
      <w:r w:rsidRPr="008C311B">
        <w:rPr>
          <w:sz w:val="28"/>
          <w:szCs w:val="28"/>
        </w:rPr>
        <w:t>число пользователей библиотек;</w:t>
      </w:r>
    </w:p>
    <w:p w:rsidR="008C311B" w:rsidRPr="008C311B" w:rsidRDefault="008C311B" w:rsidP="00C643C8">
      <w:pPr>
        <w:numPr>
          <w:ilvl w:val="0"/>
          <w:numId w:val="2"/>
        </w:numPr>
        <w:ind w:left="0" w:firstLine="0"/>
        <w:jc w:val="both"/>
        <w:rPr>
          <w:sz w:val="28"/>
          <w:szCs w:val="28"/>
        </w:rPr>
      </w:pPr>
      <w:r w:rsidRPr="008C311B">
        <w:rPr>
          <w:sz w:val="28"/>
          <w:szCs w:val="28"/>
        </w:rPr>
        <w:t>количество наименований библиографических записей, включенных в электронный каталог;</w:t>
      </w:r>
    </w:p>
    <w:p w:rsidR="008C311B" w:rsidRPr="008C311B" w:rsidRDefault="008C311B" w:rsidP="00C643C8">
      <w:pPr>
        <w:numPr>
          <w:ilvl w:val="0"/>
          <w:numId w:val="2"/>
        </w:numPr>
        <w:ind w:left="0" w:firstLine="0"/>
        <w:jc w:val="both"/>
        <w:rPr>
          <w:sz w:val="28"/>
          <w:szCs w:val="28"/>
        </w:rPr>
      </w:pPr>
      <w:r w:rsidRPr="008C311B">
        <w:rPr>
          <w:sz w:val="28"/>
          <w:szCs w:val="28"/>
        </w:rPr>
        <w:t>количество книжного фонда общедоступных библиотек;</w:t>
      </w:r>
    </w:p>
    <w:p w:rsidR="008C311B" w:rsidRPr="008C311B" w:rsidRDefault="008C311B" w:rsidP="00C643C8">
      <w:pPr>
        <w:numPr>
          <w:ilvl w:val="0"/>
          <w:numId w:val="2"/>
        </w:numPr>
        <w:ind w:left="0" w:firstLine="0"/>
        <w:jc w:val="both"/>
        <w:rPr>
          <w:sz w:val="28"/>
          <w:szCs w:val="28"/>
        </w:rPr>
      </w:pPr>
      <w:r w:rsidRPr="008C311B">
        <w:rPr>
          <w:sz w:val="28"/>
          <w:szCs w:val="28"/>
        </w:rPr>
        <w:lastRenderedPageBreak/>
        <w:t>число участников платных культур</w:t>
      </w:r>
      <w:r w:rsidR="00C643C8">
        <w:rPr>
          <w:sz w:val="28"/>
          <w:szCs w:val="28"/>
        </w:rPr>
        <w:t>но-массовых мероприятий;</w:t>
      </w:r>
    </w:p>
    <w:p w:rsidR="008C311B" w:rsidRPr="008C311B" w:rsidRDefault="008C311B" w:rsidP="00C643C8">
      <w:pPr>
        <w:numPr>
          <w:ilvl w:val="0"/>
          <w:numId w:val="2"/>
        </w:numPr>
        <w:shd w:val="clear" w:color="auto" w:fill="FFFFFF" w:themeFill="background1"/>
        <w:ind w:left="0" w:firstLine="0"/>
        <w:jc w:val="both"/>
        <w:rPr>
          <w:sz w:val="28"/>
          <w:szCs w:val="28"/>
        </w:rPr>
      </w:pPr>
      <w:r w:rsidRPr="008C311B">
        <w:rPr>
          <w:sz w:val="28"/>
          <w:szCs w:val="28"/>
        </w:rPr>
        <w:t>численность населения, получивших услуги автоклуба;</w:t>
      </w:r>
    </w:p>
    <w:p w:rsidR="008C311B" w:rsidRPr="008C311B" w:rsidRDefault="008C311B" w:rsidP="00C643C8">
      <w:pPr>
        <w:numPr>
          <w:ilvl w:val="0"/>
          <w:numId w:val="2"/>
        </w:numPr>
        <w:ind w:left="0" w:firstLine="0"/>
        <w:jc w:val="both"/>
        <w:rPr>
          <w:sz w:val="28"/>
          <w:szCs w:val="28"/>
        </w:rPr>
      </w:pPr>
      <w:r w:rsidRPr="008C311B">
        <w:rPr>
          <w:sz w:val="28"/>
          <w:szCs w:val="28"/>
        </w:rPr>
        <w:t>число участников клубных формирований;</w:t>
      </w:r>
    </w:p>
    <w:p w:rsidR="008C311B" w:rsidRPr="008C311B" w:rsidRDefault="008C311B" w:rsidP="00C643C8">
      <w:pPr>
        <w:numPr>
          <w:ilvl w:val="0"/>
          <w:numId w:val="2"/>
        </w:numPr>
        <w:ind w:left="0" w:firstLine="0"/>
        <w:jc w:val="both"/>
        <w:rPr>
          <w:sz w:val="28"/>
          <w:szCs w:val="28"/>
        </w:rPr>
      </w:pPr>
      <w:r w:rsidRPr="008C311B">
        <w:rPr>
          <w:sz w:val="28"/>
          <w:szCs w:val="28"/>
        </w:rPr>
        <w:t>число специалистов, прошедших повышение квалификации с получением документа установленного образца;</w:t>
      </w:r>
    </w:p>
    <w:p w:rsidR="008C311B" w:rsidRPr="008C311B" w:rsidRDefault="008C311B" w:rsidP="00C643C8">
      <w:pPr>
        <w:numPr>
          <w:ilvl w:val="0"/>
          <w:numId w:val="2"/>
        </w:numPr>
        <w:ind w:left="0" w:firstLine="0"/>
        <w:jc w:val="both"/>
        <w:rPr>
          <w:sz w:val="28"/>
          <w:szCs w:val="28"/>
        </w:rPr>
      </w:pPr>
      <w:r w:rsidRPr="008C311B">
        <w:rPr>
          <w:sz w:val="28"/>
          <w:szCs w:val="28"/>
        </w:rPr>
        <w:t>количество творческих коллективов, имеющих звание «заслуженный», «народный (образцовый) самодеятельный коллектив»;</w:t>
      </w:r>
    </w:p>
    <w:p w:rsidR="008C311B" w:rsidRPr="008C311B" w:rsidRDefault="008C311B" w:rsidP="00C643C8">
      <w:pPr>
        <w:numPr>
          <w:ilvl w:val="0"/>
          <w:numId w:val="2"/>
        </w:numPr>
        <w:ind w:left="0" w:firstLine="0"/>
        <w:jc w:val="both"/>
        <w:rPr>
          <w:sz w:val="28"/>
          <w:szCs w:val="28"/>
        </w:rPr>
      </w:pPr>
      <w:r w:rsidRPr="008C311B">
        <w:rPr>
          <w:sz w:val="28"/>
          <w:szCs w:val="28"/>
        </w:rPr>
        <w:t>количество районных культурно-массовых мероприятий;</w:t>
      </w:r>
    </w:p>
    <w:p w:rsidR="008C311B" w:rsidRPr="008C311B" w:rsidRDefault="008C311B" w:rsidP="00C643C8">
      <w:pPr>
        <w:numPr>
          <w:ilvl w:val="0"/>
          <w:numId w:val="2"/>
        </w:numPr>
        <w:ind w:left="0" w:firstLine="0"/>
        <w:jc w:val="both"/>
        <w:rPr>
          <w:sz w:val="28"/>
          <w:szCs w:val="28"/>
        </w:rPr>
      </w:pPr>
      <w:r w:rsidRPr="008C311B">
        <w:rPr>
          <w:sz w:val="28"/>
          <w:szCs w:val="28"/>
        </w:rPr>
        <w:t>доля зданий муниципальных учреждений культуры, находящихся в удовлетворительном состоянии;</w:t>
      </w:r>
    </w:p>
    <w:p w:rsidR="008C311B" w:rsidRPr="008C311B" w:rsidRDefault="008C311B" w:rsidP="00C643C8">
      <w:pPr>
        <w:numPr>
          <w:ilvl w:val="0"/>
          <w:numId w:val="2"/>
        </w:numPr>
        <w:ind w:left="0" w:firstLine="0"/>
        <w:jc w:val="both"/>
        <w:rPr>
          <w:sz w:val="28"/>
          <w:szCs w:val="28"/>
        </w:rPr>
      </w:pPr>
      <w:r w:rsidRPr="008C311B">
        <w:rPr>
          <w:sz w:val="28"/>
          <w:szCs w:val="28"/>
        </w:rPr>
        <w:t>число воинских захоронений, на которых проведено обустройство и восстановление, установлены мемориальные знаки.</w:t>
      </w:r>
    </w:p>
    <w:p w:rsidR="008C311B" w:rsidRPr="008C311B" w:rsidRDefault="008C311B" w:rsidP="008C311B">
      <w:pPr>
        <w:ind w:firstLine="709"/>
        <w:jc w:val="both"/>
        <w:rPr>
          <w:bCs/>
          <w:color w:val="000000"/>
          <w:sz w:val="28"/>
          <w:szCs w:val="28"/>
        </w:rPr>
      </w:pPr>
      <w:r w:rsidRPr="008C311B">
        <w:rPr>
          <w:color w:val="000000"/>
          <w:sz w:val="28"/>
          <w:szCs w:val="28"/>
        </w:rPr>
        <w:t>Целевые показатели Программы были сформированы на основании требований действующего законодательства к деятельности о</w:t>
      </w:r>
      <w:r w:rsidR="00C643C8">
        <w:rPr>
          <w:color w:val="000000"/>
          <w:sz w:val="28"/>
          <w:szCs w:val="28"/>
        </w:rPr>
        <w:t>рганов местного самоуправления.</w:t>
      </w:r>
    </w:p>
    <w:p w:rsidR="008C311B" w:rsidRPr="008C311B" w:rsidRDefault="008C311B" w:rsidP="008C311B">
      <w:pPr>
        <w:ind w:firstLine="720"/>
        <w:jc w:val="both"/>
        <w:rPr>
          <w:sz w:val="28"/>
          <w:szCs w:val="28"/>
        </w:rPr>
      </w:pPr>
      <w:r w:rsidRPr="008C311B">
        <w:rPr>
          <w:sz w:val="28"/>
          <w:szCs w:val="28"/>
        </w:rPr>
        <w:t>Значения целевых показателей регламентируются Соглашением о реализации региональной составляющей национального проекта «Культура» на территории Новосибирской области и, в частности, Здвинского района Новосибирской области.</w:t>
      </w:r>
    </w:p>
    <w:p w:rsidR="008C311B" w:rsidRPr="00C643C8" w:rsidRDefault="008C311B" w:rsidP="008C311B">
      <w:pPr>
        <w:ind w:firstLine="720"/>
        <w:jc w:val="both"/>
        <w:rPr>
          <w:sz w:val="28"/>
          <w:szCs w:val="28"/>
        </w:rPr>
      </w:pPr>
      <w:r w:rsidRPr="008C311B">
        <w:rPr>
          <w:sz w:val="28"/>
          <w:szCs w:val="28"/>
        </w:rPr>
        <w:t xml:space="preserve">Сведения о составе и значениях целевых показателей Программы приведены в приложении № 6 к муниципальной </w:t>
      </w:r>
      <w:r w:rsidRPr="00C643C8">
        <w:rPr>
          <w:sz w:val="28"/>
          <w:szCs w:val="28"/>
        </w:rPr>
        <w:t>Программе.</w:t>
      </w:r>
    </w:p>
    <w:p w:rsidR="008C311B" w:rsidRPr="00C643C8" w:rsidRDefault="008C311B" w:rsidP="008C311B">
      <w:pPr>
        <w:ind w:firstLine="720"/>
        <w:jc w:val="both"/>
        <w:rPr>
          <w:sz w:val="28"/>
          <w:szCs w:val="28"/>
        </w:rPr>
      </w:pPr>
      <w:r w:rsidRPr="008C311B">
        <w:rPr>
          <w:color w:val="000000"/>
          <w:sz w:val="28"/>
          <w:szCs w:val="28"/>
        </w:rPr>
        <w:t xml:space="preserve">Значения целевых показателей подпрограмм Программы определяются на основании фактических данных о деятельности участников Программы. Целевые показатели и их значения </w:t>
      </w:r>
      <w:r w:rsidRPr="008C311B">
        <w:rPr>
          <w:sz w:val="28"/>
          <w:szCs w:val="28"/>
        </w:rPr>
        <w:t xml:space="preserve">размещены в специальных разделах каждой подпрограммы и приведены в приложениях №№ 1-5 к муниципальной </w:t>
      </w:r>
      <w:r w:rsidRPr="00C643C8">
        <w:rPr>
          <w:sz w:val="28"/>
          <w:szCs w:val="28"/>
        </w:rPr>
        <w:t>Программе.</w:t>
      </w:r>
    </w:p>
    <w:p w:rsidR="008C311B" w:rsidRPr="008C311B" w:rsidRDefault="00C643C8" w:rsidP="008C311B">
      <w:pPr>
        <w:ind w:firstLine="708"/>
        <w:jc w:val="both"/>
        <w:rPr>
          <w:sz w:val="28"/>
          <w:szCs w:val="28"/>
        </w:rPr>
      </w:pPr>
      <w:r>
        <w:rPr>
          <w:sz w:val="28"/>
          <w:szCs w:val="28"/>
        </w:rPr>
        <w:t>3.3. </w:t>
      </w:r>
      <w:r w:rsidR="008C311B" w:rsidRPr="008C311B">
        <w:rPr>
          <w:sz w:val="28"/>
          <w:szCs w:val="28"/>
        </w:rPr>
        <w:t xml:space="preserve">Для достижения стратегической цели Программы необходимо решить ряд </w:t>
      </w:r>
      <w:r w:rsidR="008C311B" w:rsidRPr="008C311B">
        <w:rPr>
          <w:b/>
          <w:sz w:val="28"/>
          <w:szCs w:val="28"/>
        </w:rPr>
        <w:t>задач</w:t>
      </w:r>
      <w:r w:rsidR="008C311B" w:rsidRPr="008C311B">
        <w:rPr>
          <w:sz w:val="28"/>
          <w:szCs w:val="28"/>
        </w:rPr>
        <w:t>, носящих системный характер:</w:t>
      </w:r>
    </w:p>
    <w:p w:rsidR="008C311B" w:rsidRPr="008C311B" w:rsidRDefault="008C311B" w:rsidP="008C311B">
      <w:pPr>
        <w:numPr>
          <w:ilvl w:val="2"/>
          <w:numId w:val="18"/>
        </w:numPr>
        <w:ind w:left="0" w:hanging="11"/>
        <w:contextualSpacing/>
        <w:jc w:val="both"/>
        <w:rPr>
          <w:sz w:val="28"/>
          <w:szCs w:val="28"/>
        </w:rPr>
      </w:pPr>
      <w:r w:rsidRPr="008C311B">
        <w:rPr>
          <w:sz w:val="28"/>
          <w:szCs w:val="28"/>
        </w:rPr>
        <w:t>Развитие библиотечного дела;</w:t>
      </w:r>
    </w:p>
    <w:p w:rsidR="008C311B" w:rsidRPr="008C311B" w:rsidRDefault="008C311B" w:rsidP="00C643C8">
      <w:pPr>
        <w:numPr>
          <w:ilvl w:val="2"/>
          <w:numId w:val="18"/>
        </w:numPr>
        <w:ind w:left="0" w:firstLine="0"/>
        <w:contextualSpacing/>
        <w:jc w:val="both"/>
        <w:rPr>
          <w:sz w:val="28"/>
          <w:szCs w:val="28"/>
        </w:rPr>
      </w:pPr>
      <w:r w:rsidRPr="008C311B">
        <w:rPr>
          <w:sz w:val="28"/>
          <w:szCs w:val="28"/>
          <w:lang w:eastAsia="en-US"/>
        </w:rPr>
        <w:t>Развитие самодеятельного народного творчества и досуговой деятельности, сохранение, возрождение и развитие объектов культуры, народных художественных промыслов и ремесел;</w:t>
      </w:r>
    </w:p>
    <w:p w:rsidR="008C311B" w:rsidRPr="008C311B" w:rsidRDefault="008C311B" w:rsidP="00C643C8">
      <w:pPr>
        <w:numPr>
          <w:ilvl w:val="2"/>
          <w:numId w:val="18"/>
        </w:numPr>
        <w:ind w:left="0" w:firstLine="0"/>
        <w:contextualSpacing/>
        <w:jc w:val="both"/>
        <w:rPr>
          <w:sz w:val="28"/>
          <w:szCs w:val="28"/>
        </w:rPr>
      </w:pPr>
      <w:r w:rsidRPr="008C311B">
        <w:rPr>
          <w:sz w:val="28"/>
          <w:szCs w:val="28"/>
        </w:rPr>
        <w:t>Развитие кадрового потенциала и организационно-методической деятельности учреждений культуры;</w:t>
      </w:r>
    </w:p>
    <w:p w:rsidR="008C311B" w:rsidRPr="008C311B" w:rsidRDefault="008C311B" w:rsidP="00C643C8">
      <w:pPr>
        <w:numPr>
          <w:ilvl w:val="2"/>
          <w:numId w:val="18"/>
        </w:numPr>
        <w:ind w:left="0" w:firstLine="0"/>
        <w:contextualSpacing/>
        <w:jc w:val="both"/>
        <w:rPr>
          <w:sz w:val="28"/>
          <w:szCs w:val="28"/>
        </w:rPr>
      </w:pPr>
      <w:r w:rsidRPr="008C311B">
        <w:rPr>
          <w:sz w:val="28"/>
          <w:szCs w:val="28"/>
        </w:rPr>
        <w:t xml:space="preserve">Укрепление материально-технической базы; </w:t>
      </w:r>
    </w:p>
    <w:p w:rsidR="008C311B" w:rsidRPr="008C311B" w:rsidRDefault="008C311B" w:rsidP="00C643C8">
      <w:pPr>
        <w:numPr>
          <w:ilvl w:val="2"/>
          <w:numId w:val="18"/>
        </w:numPr>
        <w:ind w:left="0" w:firstLine="0"/>
        <w:contextualSpacing/>
        <w:jc w:val="both"/>
        <w:rPr>
          <w:sz w:val="28"/>
          <w:szCs w:val="28"/>
        </w:rPr>
      </w:pPr>
      <w:r w:rsidRPr="008C311B">
        <w:rPr>
          <w:sz w:val="28"/>
          <w:szCs w:val="28"/>
        </w:rPr>
        <w:t>Сохранение памятников и других мемориальных объектов, увековечивающих память о защитниках Отечества.</w:t>
      </w:r>
    </w:p>
    <w:p w:rsidR="008C311B" w:rsidRPr="008C311B" w:rsidRDefault="00C643C8" w:rsidP="00C643C8">
      <w:pPr>
        <w:ind w:firstLine="709"/>
        <w:contextualSpacing/>
        <w:jc w:val="both"/>
        <w:rPr>
          <w:sz w:val="28"/>
          <w:szCs w:val="28"/>
        </w:rPr>
      </w:pPr>
      <w:r>
        <w:rPr>
          <w:sz w:val="28"/>
          <w:szCs w:val="28"/>
        </w:rPr>
        <w:t>3.4. </w:t>
      </w:r>
      <w:r w:rsidR="008C311B" w:rsidRPr="008C311B">
        <w:rPr>
          <w:sz w:val="28"/>
          <w:szCs w:val="28"/>
        </w:rPr>
        <w:t>Реализация Программы будет осуществляться в соответствии со следующими основными приоритетами:</w:t>
      </w:r>
    </w:p>
    <w:p w:rsidR="008C311B" w:rsidRPr="008C311B" w:rsidRDefault="008C311B" w:rsidP="00B91A75">
      <w:pPr>
        <w:jc w:val="both"/>
        <w:rPr>
          <w:sz w:val="28"/>
          <w:szCs w:val="28"/>
        </w:rPr>
      </w:pPr>
      <w:r w:rsidRPr="008C311B">
        <w:rPr>
          <w:sz w:val="28"/>
          <w:szCs w:val="28"/>
        </w:rPr>
        <w:t>- обеспечение максимальной доступности культурных ценностей для населения района;</w:t>
      </w:r>
    </w:p>
    <w:p w:rsidR="008C311B" w:rsidRPr="008C311B" w:rsidRDefault="008C311B" w:rsidP="00B91A75">
      <w:pPr>
        <w:jc w:val="both"/>
        <w:rPr>
          <w:sz w:val="28"/>
          <w:szCs w:val="28"/>
        </w:rPr>
      </w:pPr>
      <w:r w:rsidRPr="008C311B">
        <w:rPr>
          <w:sz w:val="28"/>
          <w:szCs w:val="28"/>
        </w:rPr>
        <w:t>- повышение качества и разнообразия культурных услуг;</w:t>
      </w:r>
    </w:p>
    <w:p w:rsidR="008C311B" w:rsidRPr="008C311B" w:rsidRDefault="008C311B" w:rsidP="00B91A75">
      <w:pPr>
        <w:jc w:val="both"/>
        <w:rPr>
          <w:sz w:val="28"/>
          <w:szCs w:val="28"/>
        </w:rPr>
      </w:pPr>
      <w:r w:rsidRPr="008C311B">
        <w:rPr>
          <w:sz w:val="28"/>
          <w:szCs w:val="28"/>
        </w:rPr>
        <w:t>- создание благоприятных условий д</w:t>
      </w:r>
      <w:r w:rsidR="007A1D38">
        <w:rPr>
          <w:sz w:val="28"/>
          <w:szCs w:val="28"/>
        </w:rPr>
        <w:t>ля творческой самореализации граждан;</w:t>
      </w:r>
    </w:p>
    <w:p w:rsidR="008C311B" w:rsidRPr="008C311B" w:rsidRDefault="008C311B" w:rsidP="00B91A75">
      <w:pPr>
        <w:jc w:val="both"/>
        <w:rPr>
          <w:sz w:val="28"/>
          <w:szCs w:val="28"/>
        </w:rPr>
      </w:pPr>
      <w:r w:rsidRPr="008C311B">
        <w:rPr>
          <w:sz w:val="28"/>
          <w:szCs w:val="28"/>
        </w:rPr>
        <w:lastRenderedPageBreak/>
        <w:t>- развитие системы непрерывного профессионального образования в сфере культуры;</w:t>
      </w:r>
    </w:p>
    <w:p w:rsidR="008C311B" w:rsidRPr="008C311B" w:rsidRDefault="008C311B" w:rsidP="00B91A75">
      <w:pPr>
        <w:jc w:val="both"/>
        <w:rPr>
          <w:sz w:val="28"/>
          <w:szCs w:val="28"/>
        </w:rPr>
      </w:pPr>
      <w:r w:rsidRPr="008C311B">
        <w:rPr>
          <w:sz w:val="28"/>
          <w:szCs w:val="28"/>
        </w:rPr>
        <w:t>- повышение социального статуса рабо</w:t>
      </w:r>
      <w:r w:rsidR="00B91A75">
        <w:rPr>
          <w:sz w:val="28"/>
          <w:szCs w:val="28"/>
        </w:rPr>
        <w:t xml:space="preserve">тников культуры, в том числе </w:t>
      </w:r>
      <w:r w:rsidRPr="008C311B">
        <w:rPr>
          <w:sz w:val="28"/>
          <w:szCs w:val="28"/>
        </w:rPr>
        <w:t>путем повышения уровня оплаты их труда;</w:t>
      </w:r>
    </w:p>
    <w:p w:rsidR="008C311B" w:rsidRPr="008C311B" w:rsidRDefault="008C311B" w:rsidP="00B91A75">
      <w:pPr>
        <w:jc w:val="both"/>
        <w:rPr>
          <w:sz w:val="28"/>
          <w:szCs w:val="28"/>
        </w:rPr>
      </w:pPr>
      <w:r w:rsidRPr="008C311B">
        <w:rPr>
          <w:sz w:val="28"/>
          <w:szCs w:val="28"/>
        </w:rPr>
        <w:t>- формирование нормативно-правовой базы культурной политики, обеспечивающей развитие сферы культуры;</w:t>
      </w:r>
    </w:p>
    <w:p w:rsidR="008C311B" w:rsidRPr="008C311B" w:rsidRDefault="008C311B" w:rsidP="00B91A75">
      <w:pPr>
        <w:jc w:val="both"/>
        <w:rPr>
          <w:sz w:val="28"/>
          <w:szCs w:val="28"/>
        </w:rPr>
      </w:pPr>
      <w:r w:rsidRPr="008C311B">
        <w:rPr>
          <w:sz w:val="28"/>
          <w:szCs w:val="28"/>
        </w:rPr>
        <w:t>- сохранение, охрана, популяризаци</w:t>
      </w:r>
      <w:r w:rsidR="00B91A75">
        <w:rPr>
          <w:sz w:val="28"/>
          <w:szCs w:val="28"/>
        </w:rPr>
        <w:t xml:space="preserve">я и эффективное использование </w:t>
      </w:r>
      <w:r w:rsidRPr="008C311B">
        <w:rPr>
          <w:sz w:val="28"/>
          <w:szCs w:val="28"/>
        </w:rPr>
        <w:t>объектов культурного наследия;</w:t>
      </w:r>
    </w:p>
    <w:p w:rsidR="008C311B" w:rsidRPr="008C311B" w:rsidRDefault="008C311B" w:rsidP="00B91A75">
      <w:pPr>
        <w:jc w:val="both"/>
        <w:rPr>
          <w:sz w:val="28"/>
          <w:szCs w:val="28"/>
        </w:rPr>
      </w:pPr>
      <w:r w:rsidRPr="008C311B">
        <w:rPr>
          <w:sz w:val="28"/>
          <w:szCs w:val="28"/>
        </w:rPr>
        <w:t>- сохранение и пополнение библиотечного, музейного фонда района;</w:t>
      </w:r>
    </w:p>
    <w:p w:rsidR="008C311B" w:rsidRPr="008C311B" w:rsidRDefault="008C311B" w:rsidP="00B91A75">
      <w:pPr>
        <w:jc w:val="both"/>
        <w:rPr>
          <w:sz w:val="28"/>
          <w:szCs w:val="28"/>
        </w:rPr>
      </w:pPr>
      <w:r w:rsidRPr="008C311B">
        <w:rPr>
          <w:sz w:val="28"/>
          <w:szCs w:val="28"/>
        </w:rPr>
        <w:t>- 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rsidR="008C311B" w:rsidRPr="008C311B" w:rsidRDefault="008C311B" w:rsidP="00B91A75">
      <w:pPr>
        <w:jc w:val="both"/>
        <w:rPr>
          <w:sz w:val="28"/>
          <w:szCs w:val="28"/>
        </w:rPr>
      </w:pPr>
      <w:r w:rsidRPr="008C311B">
        <w:rPr>
          <w:sz w:val="28"/>
          <w:szCs w:val="28"/>
        </w:rPr>
        <w:t>- создание устойчивого культурного образа Здвинского района как территории культурных традиций и творческих инноваций;</w:t>
      </w:r>
    </w:p>
    <w:p w:rsidR="008C311B" w:rsidRPr="008C311B" w:rsidRDefault="008C311B" w:rsidP="00B91A75">
      <w:pPr>
        <w:jc w:val="both"/>
        <w:rPr>
          <w:sz w:val="28"/>
          <w:szCs w:val="28"/>
        </w:rPr>
      </w:pPr>
      <w:r w:rsidRPr="008C311B">
        <w:rPr>
          <w:sz w:val="28"/>
          <w:szCs w:val="28"/>
        </w:rPr>
        <w:t>- обеспечение доступности лучших образцов отечественного и зарубежного профессионального искусства для населения района, в том числе путем реализации межрегиональных, всероссийских культурных проектов;</w:t>
      </w:r>
    </w:p>
    <w:p w:rsidR="008C311B" w:rsidRPr="008C311B" w:rsidRDefault="008C311B" w:rsidP="00B91A75">
      <w:pPr>
        <w:jc w:val="both"/>
        <w:rPr>
          <w:sz w:val="28"/>
          <w:szCs w:val="28"/>
        </w:rPr>
      </w:pPr>
      <w:r w:rsidRPr="008C311B">
        <w:rPr>
          <w:sz w:val="28"/>
          <w:szCs w:val="28"/>
        </w:rPr>
        <w:t>- продвижение культуры за пределами района в форме гастролей, участия в конкурсах, выставках и фестивалях;</w:t>
      </w:r>
    </w:p>
    <w:p w:rsidR="008C311B" w:rsidRPr="008C311B" w:rsidRDefault="008C311B" w:rsidP="00B91A75">
      <w:pPr>
        <w:jc w:val="both"/>
        <w:rPr>
          <w:sz w:val="28"/>
          <w:szCs w:val="28"/>
        </w:rPr>
      </w:pPr>
      <w:r w:rsidRPr="008C311B">
        <w:rPr>
          <w:sz w:val="28"/>
          <w:szCs w:val="28"/>
        </w:rPr>
        <w:t>-развитие инфраструктуры отрасли;</w:t>
      </w:r>
    </w:p>
    <w:p w:rsidR="008C311B" w:rsidRPr="008C311B" w:rsidRDefault="008C311B" w:rsidP="00B91A75">
      <w:pPr>
        <w:jc w:val="both"/>
        <w:rPr>
          <w:sz w:val="28"/>
          <w:szCs w:val="28"/>
        </w:rPr>
      </w:pPr>
      <w:r w:rsidRPr="008C311B">
        <w:rPr>
          <w:sz w:val="28"/>
          <w:szCs w:val="28"/>
        </w:rPr>
        <w:t>- капитальный ремонт, техническая и технологическая модернизация учреждений культуры и дополнительного образования.</w:t>
      </w:r>
    </w:p>
    <w:p w:rsidR="008C311B" w:rsidRPr="00AC569E" w:rsidRDefault="008C311B" w:rsidP="00AC569E">
      <w:pPr>
        <w:contextualSpacing/>
        <w:rPr>
          <w:rFonts w:eastAsia="Calibri"/>
          <w:sz w:val="28"/>
          <w:szCs w:val="28"/>
          <w:lang w:eastAsia="en-US"/>
        </w:rPr>
      </w:pPr>
    </w:p>
    <w:p w:rsidR="008C311B" w:rsidRPr="008C311B" w:rsidRDefault="008C311B" w:rsidP="008C311B">
      <w:pPr>
        <w:contextualSpacing/>
        <w:jc w:val="center"/>
        <w:rPr>
          <w:rFonts w:eastAsia="Calibri"/>
          <w:b/>
          <w:sz w:val="28"/>
          <w:szCs w:val="28"/>
          <w:lang w:eastAsia="en-US"/>
        </w:rPr>
      </w:pPr>
      <w:r w:rsidRPr="008C311B">
        <w:rPr>
          <w:rFonts w:eastAsia="Calibri"/>
          <w:b/>
          <w:sz w:val="28"/>
          <w:szCs w:val="28"/>
          <w:lang w:eastAsia="en-US"/>
        </w:rPr>
        <w:t>Раздел 4</w:t>
      </w:r>
      <w:r w:rsidR="00C643C8">
        <w:rPr>
          <w:rFonts w:eastAsia="Calibri"/>
          <w:b/>
          <w:sz w:val="28"/>
          <w:szCs w:val="28"/>
          <w:lang w:eastAsia="en-US"/>
        </w:rPr>
        <w:t>.</w:t>
      </w:r>
      <w:r w:rsidRPr="008C311B">
        <w:rPr>
          <w:rFonts w:eastAsia="Calibri"/>
          <w:b/>
          <w:sz w:val="28"/>
          <w:szCs w:val="28"/>
          <w:lang w:eastAsia="en-US"/>
        </w:rPr>
        <w:t xml:space="preserve"> Система основных мероприятий программы</w:t>
      </w:r>
    </w:p>
    <w:p w:rsidR="008C311B" w:rsidRPr="008C311B" w:rsidRDefault="008C311B" w:rsidP="008C311B">
      <w:pPr>
        <w:ind w:firstLine="709"/>
        <w:jc w:val="both"/>
        <w:rPr>
          <w:color w:val="000000"/>
          <w:sz w:val="28"/>
          <w:szCs w:val="28"/>
        </w:rPr>
      </w:pPr>
      <w:r w:rsidRPr="008C311B">
        <w:rPr>
          <w:color w:val="000000"/>
          <w:sz w:val="28"/>
          <w:szCs w:val="28"/>
        </w:rPr>
        <w:t>Учитывая юридическую самостоятельность учреждений культуры и дополнительного образования, а также требования бюджетного законодательства, взаимодействие главного распорядителя бюджетных средств с подведомственными учреждениями осуществляется через финан</w:t>
      </w:r>
      <w:r w:rsidR="00C643C8">
        <w:rPr>
          <w:color w:val="000000"/>
          <w:sz w:val="28"/>
          <w:szCs w:val="28"/>
        </w:rPr>
        <w:t xml:space="preserve">сирование из местного бюджета. </w:t>
      </w:r>
      <w:r w:rsidRPr="008C311B">
        <w:rPr>
          <w:color w:val="000000"/>
          <w:sz w:val="28"/>
          <w:szCs w:val="28"/>
        </w:rPr>
        <w:t>На основании анализа действующего законодательства, ведомственного перечня государственных и муниципальных услуг и работ в сфере культуры определены основные виды деятельности муниципальных учреждений культуры (с выделением конкретных услуг и работ), объединение которых в подпрограммы осуществл</w:t>
      </w:r>
      <w:r w:rsidR="007A1D38">
        <w:rPr>
          <w:color w:val="000000"/>
          <w:sz w:val="28"/>
          <w:szCs w:val="28"/>
        </w:rPr>
        <w:t>ено по видовой принадлежности.</w:t>
      </w:r>
    </w:p>
    <w:p w:rsidR="008C311B" w:rsidRPr="008C311B" w:rsidRDefault="008C311B" w:rsidP="008C311B">
      <w:pPr>
        <w:jc w:val="center"/>
        <w:rPr>
          <w:b/>
          <w:color w:val="000000"/>
          <w:sz w:val="28"/>
          <w:szCs w:val="28"/>
        </w:rPr>
      </w:pPr>
      <w:r w:rsidRPr="008C311B">
        <w:rPr>
          <w:b/>
          <w:color w:val="000000"/>
          <w:sz w:val="28"/>
          <w:szCs w:val="28"/>
        </w:rPr>
        <w:t>Перечень включенных в состав Программы подпрограмм</w:t>
      </w:r>
    </w:p>
    <w:p w:rsidR="008C311B" w:rsidRPr="00C643C8" w:rsidRDefault="008C311B" w:rsidP="00C643C8">
      <w:pPr>
        <w:ind w:firstLine="709"/>
        <w:jc w:val="both"/>
        <w:rPr>
          <w:color w:val="000000"/>
          <w:sz w:val="28"/>
          <w:szCs w:val="28"/>
        </w:rPr>
      </w:pPr>
      <w:r w:rsidRPr="008C311B">
        <w:rPr>
          <w:color w:val="000000"/>
          <w:sz w:val="28"/>
          <w:szCs w:val="28"/>
        </w:rPr>
        <w:t xml:space="preserve">Программа включает в себя 5 подпрограмм, направленных на достижение </w:t>
      </w:r>
      <w:r w:rsidR="00C643C8">
        <w:rPr>
          <w:color w:val="000000"/>
          <w:sz w:val="28"/>
          <w:szCs w:val="28"/>
        </w:rPr>
        <w:t>цели и решение задач Программы:</w:t>
      </w:r>
    </w:p>
    <w:p w:rsidR="008C311B" w:rsidRPr="008C311B" w:rsidRDefault="008C311B" w:rsidP="008C311B">
      <w:pPr>
        <w:ind w:firstLine="709"/>
        <w:jc w:val="both"/>
        <w:rPr>
          <w:color w:val="000000"/>
          <w:sz w:val="28"/>
          <w:szCs w:val="28"/>
          <w:u w:val="single"/>
        </w:rPr>
      </w:pPr>
      <w:r w:rsidRPr="008C311B">
        <w:rPr>
          <w:color w:val="000000"/>
          <w:sz w:val="28"/>
          <w:szCs w:val="28"/>
          <w:u w:val="single"/>
        </w:rPr>
        <w:t>Подпрограмма 1. «Библиотечное дело» (приложение 1).</w:t>
      </w:r>
    </w:p>
    <w:p w:rsidR="008C311B" w:rsidRPr="008C311B" w:rsidRDefault="008C311B" w:rsidP="008C311B">
      <w:pPr>
        <w:ind w:firstLine="709"/>
        <w:jc w:val="both"/>
        <w:rPr>
          <w:color w:val="000000"/>
          <w:sz w:val="28"/>
          <w:szCs w:val="28"/>
        </w:rPr>
      </w:pPr>
      <w:r w:rsidRPr="008C311B">
        <w:rPr>
          <w:color w:val="000000"/>
          <w:sz w:val="28"/>
          <w:szCs w:val="28"/>
        </w:rPr>
        <w:t>В рамках реализации задачи Программы по развитию библиотечного дела создана подпрограмма «Библиотечное дело». Основной задачей подпрограммы является обеспечение доступа населения Здвинского района к информационно-библиотечным ресурсам и сохранность библиотечных фондов. Основным мероприятием подпрограммы является обеспечение условий для библиотечного обслуживания.</w:t>
      </w:r>
    </w:p>
    <w:p w:rsidR="008C311B" w:rsidRPr="008C311B" w:rsidRDefault="008C311B" w:rsidP="008C311B">
      <w:pPr>
        <w:tabs>
          <w:tab w:val="left" w:pos="426"/>
        </w:tabs>
        <w:ind w:firstLine="709"/>
        <w:jc w:val="both"/>
        <w:rPr>
          <w:sz w:val="28"/>
          <w:szCs w:val="28"/>
        </w:rPr>
      </w:pPr>
      <w:r w:rsidRPr="008C311B">
        <w:rPr>
          <w:sz w:val="28"/>
          <w:szCs w:val="28"/>
        </w:rPr>
        <w:t xml:space="preserve">МКУК «Здвинская ЦБС» является главным информационным центром района. 18 библиотек, подключены к сети Интернет. Увеличивается число </w:t>
      </w:r>
      <w:r w:rsidRPr="008C311B">
        <w:rPr>
          <w:sz w:val="28"/>
          <w:szCs w:val="28"/>
        </w:rPr>
        <w:lastRenderedPageBreak/>
        <w:t>пользователей библиотек, возрастают показатели по числу посещений, книговыдаче, обращаемости фонда. В 2020 году количество посещений общедоступных (публичных) библиотек, а также культурно-массовых мероприятий, проводимых в библиотеках и удаленных пользователей составило 110,7 тыс. человек, число читателей составляет 11,4 человек, число единиц хранения книжного фонда – 181,4</w:t>
      </w:r>
      <w:r w:rsidR="00C643C8">
        <w:rPr>
          <w:sz w:val="28"/>
          <w:szCs w:val="28"/>
        </w:rPr>
        <w:t xml:space="preserve">6 единиц. </w:t>
      </w:r>
      <w:r w:rsidRPr="008C311B">
        <w:rPr>
          <w:sz w:val="28"/>
          <w:szCs w:val="28"/>
        </w:rPr>
        <w:t>Число документов, введ</w:t>
      </w:r>
      <w:r w:rsidR="00C643C8">
        <w:rPr>
          <w:sz w:val="28"/>
          <w:szCs w:val="28"/>
        </w:rPr>
        <w:t>е</w:t>
      </w:r>
      <w:r w:rsidRPr="008C311B">
        <w:rPr>
          <w:sz w:val="28"/>
          <w:szCs w:val="28"/>
        </w:rPr>
        <w:t xml:space="preserve">нных в </w:t>
      </w:r>
      <w:r w:rsidR="00C643C8">
        <w:rPr>
          <w:sz w:val="28"/>
          <w:szCs w:val="28"/>
        </w:rPr>
        <w:t>электронный каталог 64,96 тыс. единиц.</w:t>
      </w:r>
    </w:p>
    <w:p w:rsidR="008C311B" w:rsidRPr="008C311B" w:rsidRDefault="008C311B" w:rsidP="008C311B">
      <w:pPr>
        <w:tabs>
          <w:tab w:val="left" w:pos="426"/>
        </w:tabs>
        <w:ind w:firstLine="709"/>
        <w:jc w:val="both"/>
        <w:rPr>
          <w:sz w:val="28"/>
          <w:szCs w:val="28"/>
        </w:rPr>
      </w:pPr>
      <w:r w:rsidRPr="008C311B">
        <w:rPr>
          <w:sz w:val="28"/>
          <w:szCs w:val="28"/>
        </w:rPr>
        <w:t xml:space="preserve">Наряду с обслуживанием книгой, информационно-справочной, консультационной работой в библиотеках организуют </w:t>
      </w:r>
      <w:proofErr w:type="spellStart"/>
      <w:r w:rsidRPr="008C311B">
        <w:rPr>
          <w:sz w:val="28"/>
          <w:szCs w:val="28"/>
        </w:rPr>
        <w:t>книжно</w:t>
      </w:r>
      <w:proofErr w:type="spellEnd"/>
      <w:r w:rsidRPr="008C311B">
        <w:rPr>
          <w:sz w:val="28"/>
          <w:szCs w:val="28"/>
        </w:rPr>
        <w:t>-иллюстративные выставки, обзоры, презентации, акции в поддержку книги и чтения. Традиционно проводится Неделя детской и юношеской книги, Дни дарителя, конкурсы, акции среди читателей. На базе ЦБС в летние каникулы осуществляется работа с детьми по программе «Летнее чтение», где занято 1482 ребенка. В библиотеке функционируют 22 любительских объединения и клубов по ин</w:t>
      </w:r>
      <w:r w:rsidR="00C643C8">
        <w:rPr>
          <w:sz w:val="28"/>
          <w:szCs w:val="28"/>
        </w:rPr>
        <w:t>тересам, литературные гостиные.</w:t>
      </w:r>
    </w:p>
    <w:p w:rsidR="008C311B" w:rsidRPr="008C311B" w:rsidRDefault="008C311B" w:rsidP="00C643C8">
      <w:pPr>
        <w:autoSpaceDE w:val="0"/>
        <w:autoSpaceDN w:val="0"/>
        <w:adjustRightInd w:val="0"/>
        <w:ind w:firstLine="540"/>
        <w:jc w:val="both"/>
        <w:rPr>
          <w:sz w:val="28"/>
          <w:szCs w:val="28"/>
        </w:rPr>
      </w:pPr>
      <w:r w:rsidRPr="008C311B">
        <w:rPr>
          <w:sz w:val="28"/>
          <w:szCs w:val="28"/>
        </w:rPr>
        <w:t>Реализация подпрограммы осуществляется муниципальным казенным учреждением культуры «Здвинская централизованная библиотечная система» за счет средств бюджета Здвинского района Новосибирской области на финансовое об</w:t>
      </w:r>
      <w:r w:rsidR="00C643C8">
        <w:rPr>
          <w:sz w:val="28"/>
          <w:szCs w:val="28"/>
        </w:rPr>
        <w:t>еспечение текущей деятельности.</w:t>
      </w:r>
    </w:p>
    <w:p w:rsidR="008C311B" w:rsidRPr="008C311B" w:rsidRDefault="008C311B" w:rsidP="008C311B">
      <w:pPr>
        <w:ind w:firstLine="709"/>
        <w:jc w:val="both"/>
        <w:rPr>
          <w:color w:val="000000"/>
          <w:sz w:val="28"/>
          <w:szCs w:val="28"/>
          <w:u w:val="single"/>
        </w:rPr>
      </w:pPr>
      <w:r w:rsidRPr="008C311B">
        <w:rPr>
          <w:color w:val="000000"/>
          <w:sz w:val="28"/>
          <w:szCs w:val="28"/>
          <w:u w:val="single"/>
        </w:rPr>
        <w:t>Подпрограмма 2. «Самодеятельное народное творчество и досуговая деятельность» (приложение 2).</w:t>
      </w:r>
    </w:p>
    <w:p w:rsidR="008C311B" w:rsidRPr="008C311B" w:rsidRDefault="008C311B" w:rsidP="008C311B">
      <w:pPr>
        <w:ind w:firstLine="709"/>
        <w:jc w:val="both"/>
        <w:rPr>
          <w:color w:val="000000"/>
          <w:sz w:val="28"/>
          <w:szCs w:val="28"/>
        </w:rPr>
      </w:pPr>
      <w:r w:rsidRPr="008C311B">
        <w:rPr>
          <w:color w:val="000000"/>
          <w:sz w:val="28"/>
          <w:szCs w:val="28"/>
        </w:rPr>
        <w:t>Основной задачей подпрограммы является организация досуга жителей Здвинского района Новосибирской области, расширение участия населения в культурной жизни района и поддержка народной культуры. Основным мероприятием подпрограммы является обеспечение условий для развития самодеятельного народного творчества, организации культурно-досуговой деятельности и повышение доступности и качества культурно-массовых мероприятий.</w:t>
      </w:r>
    </w:p>
    <w:p w:rsidR="008C311B" w:rsidRPr="008C311B" w:rsidRDefault="008C311B" w:rsidP="008C311B">
      <w:pPr>
        <w:ind w:firstLine="709"/>
        <w:jc w:val="both"/>
        <w:rPr>
          <w:sz w:val="28"/>
          <w:szCs w:val="28"/>
        </w:rPr>
      </w:pPr>
      <w:r w:rsidRPr="008C311B">
        <w:rPr>
          <w:sz w:val="28"/>
          <w:szCs w:val="28"/>
        </w:rPr>
        <w:t>Клубными учреждениями района проводятся театрализованные праздники и представления, тематические вечера, конкурсы, выставки, концертные программы и др. культурно-массовые мероп</w:t>
      </w:r>
      <w:r w:rsidR="00C643C8">
        <w:rPr>
          <w:sz w:val="28"/>
          <w:szCs w:val="28"/>
        </w:rPr>
        <w:t>риятия.</w:t>
      </w:r>
    </w:p>
    <w:p w:rsidR="008C311B" w:rsidRPr="008C311B" w:rsidRDefault="008C311B" w:rsidP="008C311B">
      <w:pPr>
        <w:ind w:firstLine="709"/>
        <w:jc w:val="both"/>
        <w:rPr>
          <w:sz w:val="28"/>
          <w:szCs w:val="28"/>
        </w:rPr>
      </w:pPr>
      <w:r w:rsidRPr="008C311B">
        <w:rPr>
          <w:sz w:val="28"/>
          <w:szCs w:val="28"/>
        </w:rPr>
        <w:t>Новые социально-экономические условия современной России обусловили существенные изменения во всех сферах деятельности.</w:t>
      </w:r>
    </w:p>
    <w:p w:rsidR="008C311B" w:rsidRPr="008C311B" w:rsidRDefault="008C311B" w:rsidP="008C311B">
      <w:pPr>
        <w:ind w:firstLine="709"/>
        <w:jc w:val="both"/>
        <w:rPr>
          <w:sz w:val="28"/>
          <w:szCs w:val="28"/>
        </w:rPr>
      </w:pPr>
      <w:r w:rsidRPr="008C311B">
        <w:rPr>
          <w:sz w:val="28"/>
          <w:szCs w:val="28"/>
        </w:rPr>
        <w:t xml:space="preserve">Согласно Основам культурной политики Российской Федерации, утвержденным Указом Президента РФ </w:t>
      </w:r>
      <w:r w:rsidR="007A1D38">
        <w:rPr>
          <w:sz w:val="28"/>
          <w:szCs w:val="28"/>
        </w:rPr>
        <w:t xml:space="preserve">от 24.12.2014 </w:t>
      </w:r>
      <w:r w:rsidR="007A1D38" w:rsidRPr="008C311B">
        <w:rPr>
          <w:sz w:val="28"/>
          <w:szCs w:val="28"/>
        </w:rPr>
        <w:t>№ 808</w:t>
      </w:r>
      <w:r w:rsidRPr="008C311B">
        <w:rPr>
          <w:sz w:val="28"/>
          <w:szCs w:val="28"/>
        </w:rPr>
        <w:t>, государство возводит культуру в ранг национальных приоритетов и признает ее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 На текущий момент одним из векторов развития является национальный проект «</w:t>
      </w:r>
      <w:r w:rsidR="00C643C8">
        <w:rPr>
          <w:sz w:val="28"/>
          <w:szCs w:val="28"/>
        </w:rPr>
        <w:t xml:space="preserve">Культура», созданный на основе </w:t>
      </w:r>
      <w:r w:rsidRPr="008C311B">
        <w:rPr>
          <w:sz w:val="28"/>
          <w:szCs w:val="28"/>
        </w:rPr>
        <w:t>Указа Прези</w:t>
      </w:r>
      <w:r w:rsidR="007A1D38">
        <w:rPr>
          <w:sz w:val="28"/>
          <w:szCs w:val="28"/>
        </w:rPr>
        <w:t xml:space="preserve">дента Российской Федерации от 07.05.2018 </w:t>
      </w:r>
      <w:r w:rsidR="00C643C8" w:rsidRPr="008C311B">
        <w:rPr>
          <w:sz w:val="28"/>
          <w:szCs w:val="28"/>
        </w:rPr>
        <w:t xml:space="preserve">№ 204 </w:t>
      </w:r>
      <w:r w:rsidRPr="008C311B">
        <w:rPr>
          <w:sz w:val="28"/>
          <w:szCs w:val="28"/>
        </w:rPr>
        <w:t>«О национальных целях и стратегических задач</w:t>
      </w:r>
      <w:r w:rsidR="00C643C8">
        <w:rPr>
          <w:sz w:val="28"/>
          <w:szCs w:val="28"/>
        </w:rPr>
        <w:t xml:space="preserve">ах </w:t>
      </w:r>
      <w:r w:rsidRPr="008C311B">
        <w:rPr>
          <w:sz w:val="28"/>
          <w:szCs w:val="28"/>
        </w:rPr>
        <w:t>развития Российской Фе</w:t>
      </w:r>
      <w:r w:rsidR="00C643C8">
        <w:rPr>
          <w:sz w:val="28"/>
          <w:szCs w:val="28"/>
        </w:rPr>
        <w:t>дерации на период до 2024 года</w:t>
      </w:r>
      <w:r w:rsidR="007A1D38">
        <w:rPr>
          <w:sz w:val="28"/>
          <w:szCs w:val="28"/>
        </w:rPr>
        <w:t>»</w:t>
      </w:r>
      <w:r w:rsidR="00C643C8">
        <w:rPr>
          <w:sz w:val="28"/>
          <w:szCs w:val="28"/>
        </w:rPr>
        <w:t>.</w:t>
      </w:r>
    </w:p>
    <w:p w:rsidR="008C311B" w:rsidRPr="008C311B" w:rsidRDefault="008C311B" w:rsidP="008C311B">
      <w:pPr>
        <w:ind w:firstLine="709"/>
        <w:jc w:val="both"/>
        <w:rPr>
          <w:sz w:val="28"/>
          <w:szCs w:val="28"/>
        </w:rPr>
      </w:pPr>
      <w:r w:rsidRPr="008C311B">
        <w:rPr>
          <w:sz w:val="28"/>
          <w:szCs w:val="28"/>
        </w:rPr>
        <w:lastRenderedPageBreak/>
        <w:t>Цель национального проекта – увеличить к 2024 году число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w:t>
      </w:r>
    </w:p>
    <w:p w:rsidR="008C311B" w:rsidRPr="008C311B" w:rsidRDefault="008C311B" w:rsidP="008C311B">
      <w:pPr>
        <w:ind w:firstLine="709"/>
        <w:jc w:val="both"/>
        <w:rPr>
          <w:sz w:val="28"/>
          <w:szCs w:val="28"/>
        </w:rPr>
      </w:pPr>
      <w:r w:rsidRPr="008C311B">
        <w:rPr>
          <w:sz w:val="28"/>
          <w:szCs w:val="28"/>
        </w:rPr>
        <w:t>Достижение указанной цели измеряется степенью реализации в период с 1 января 2019 года по 31 декабря 2024 гг. таких показателей, как: увеличение на 0,13 % посещений платных культурно-массовых мероприятий клубов и домов культуры. Национальный проект состоит из тр</w:t>
      </w:r>
      <w:r w:rsidR="007A1D38">
        <w:rPr>
          <w:sz w:val="28"/>
          <w:szCs w:val="28"/>
        </w:rPr>
        <w:t>е</w:t>
      </w:r>
      <w:r w:rsidRPr="008C311B">
        <w:rPr>
          <w:sz w:val="28"/>
          <w:szCs w:val="28"/>
        </w:rPr>
        <w:t>х федеральных проектов: «Культурная среда», «Творческие люди», «Цифровая культура». На основании данных проектов разработаны региональные составляющие федеральных проектов в сфере культуры, с уч</w:t>
      </w:r>
      <w:r w:rsidR="00C643C8">
        <w:rPr>
          <w:sz w:val="28"/>
          <w:szCs w:val="28"/>
        </w:rPr>
        <w:t>е</w:t>
      </w:r>
      <w:r w:rsidRPr="008C311B">
        <w:rPr>
          <w:sz w:val="28"/>
          <w:szCs w:val="28"/>
        </w:rPr>
        <w:t>том специфики Новосибирской области. Также, между Министерством культуры Новосибирской области и администрацией Здвинского района Новосибирской области подписано Соглашение о реализации региональной составляющей национального проекта «Культура» на территории Новосибирской области и, в частности, Здвинского района. Целью региональной составляющей федерального проекта «Культурная среда» является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8C311B" w:rsidRPr="008C311B" w:rsidRDefault="008C311B" w:rsidP="008C311B">
      <w:pPr>
        <w:ind w:firstLine="709"/>
        <w:jc w:val="both"/>
        <w:rPr>
          <w:sz w:val="28"/>
          <w:szCs w:val="28"/>
        </w:rPr>
      </w:pPr>
      <w:r w:rsidRPr="008C311B">
        <w:rPr>
          <w:sz w:val="28"/>
          <w:szCs w:val="28"/>
        </w:rPr>
        <w:t>В рамках национального проекта «Культура» в Здвинский район будет передан Автоклуб. Это многофункциональный оборудованный центр, с помощью которого мы должны обеспечить услугами культуры жителей населенных пунктов, где нет стационарных учреждений культуры. Плановая цифра численность населения, получивших услуги автоклубов составляет 9800 человек.</w:t>
      </w:r>
    </w:p>
    <w:p w:rsidR="008C311B" w:rsidRPr="008C311B" w:rsidRDefault="008C311B" w:rsidP="008C311B">
      <w:pPr>
        <w:ind w:firstLine="709"/>
        <w:jc w:val="both"/>
        <w:rPr>
          <w:sz w:val="28"/>
          <w:szCs w:val="28"/>
        </w:rPr>
      </w:pPr>
      <w:r w:rsidRPr="008C311B">
        <w:rPr>
          <w:sz w:val="28"/>
          <w:szCs w:val="28"/>
        </w:rPr>
        <w:t>Всего в учреждениях культуры Здвинского района было проведено 2245 мероприятий, которые посетили 41 тысяча 586 человек.</w:t>
      </w:r>
    </w:p>
    <w:p w:rsidR="008C311B" w:rsidRPr="008C311B" w:rsidRDefault="008C311B" w:rsidP="008C311B">
      <w:pPr>
        <w:ind w:firstLine="709"/>
        <w:jc w:val="both"/>
        <w:rPr>
          <w:sz w:val="28"/>
          <w:szCs w:val="28"/>
        </w:rPr>
      </w:pPr>
      <w:r w:rsidRPr="008C311B">
        <w:rPr>
          <w:sz w:val="28"/>
          <w:szCs w:val="28"/>
        </w:rPr>
        <w:t>В 2020 году оборудование приоб</w:t>
      </w:r>
      <w:r w:rsidR="00C643C8">
        <w:rPr>
          <w:sz w:val="28"/>
          <w:szCs w:val="28"/>
        </w:rPr>
        <w:t xml:space="preserve">рели МКУК «Новороссийский СДК», </w:t>
      </w:r>
      <w:r w:rsidRPr="008C311B">
        <w:rPr>
          <w:sz w:val="28"/>
          <w:szCs w:val="28"/>
        </w:rPr>
        <w:t>МКУК «</w:t>
      </w:r>
      <w:proofErr w:type="spellStart"/>
      <w:r w:rsidRPr="008C311B">
        <w:rPr>
          <w:sz w:val="28"/>
          <w:szCs w:val="28"/>
        </w:rPr>
        <w:t>Петраковский</w:t>
      </w:r>
      <w:proofErr w:type="spellEnd"/>
      <w:r w:rsidRPr="008C311B">
        <w:rPr>
          <w:sz w:val="28"/>
          <w:szCs w:val="28"/>
        </w:rPr>
        <w:t xml:space="preserve"> СДК».</w:t>
      </w:r>
    </w:p>
    <w:p w:rsidR="008C311B" w:rsidRPr="008C311B" w:rsidRDefault="008C311B" w:rsidP="008C311B">
      <w:pPr>
        <w:ind w:firstLine="709"/>
        <w:jc w:val="both"/>
        <w:rPr>
          <w:sz w:val="28"/>
          <w:szCs w:val="28"/>
        </w:rPr>
      </w:pPr>
      <w:r w:rsidRPr="008C311B">
        <w:rPr>
          <w:sz w:val="28"/>
          <w:szCs w:val="28"/>
        </w:rPr>
        <w:t>В рамках региональной составляющей федерального проекта «Творческие люди» к 2024 году необходимо увеличение количества граждан, вовлеченных в культурную деятельность путем поддержки и реализации творческих инициатив.</w:t>
      </w:r>
    </w:p>
    <w:p w:rsidR="008C311B" w:rsidRPr="008C311B" w:rsidRDefault="008C311B" w:rsidP="008C311B">
      <w:pPr>
        <w:ind w:firstLine="709"/>
        <w:jc w:val="both"/>
        <w:rPr>
          <w:sz w:val="28"/>
          <w:szCs w:val="28"/>
        </w:rPr>
      </w:pPr>
      <w:r w:rsidRPr="008C311B">
        <w:rPr>
          <w:sz w:val="28"/>
          <w:szCs w:val="28"/>
        </w:rPr>
        <w:t>Количество участников клубных формирований в культурно-досуговых учреждениях в 2019 году составило 3780 человек. К 2024 году этот показатель нужно увеличить до 4500 человек.</w:t>
      </w:r>
    </w:p>
    <w:p w:rsidR="008C311B" w:rsidRPr="008C311B" w:rsidRDefault="008C311B" w:rsidP="008C311B">
      <w:pPr>
        <w:autoSpaceDE w:val="0"/>
        <w:autoSpaceDN w:val="0"/>
        <w:adjustRightInd w:val="0"/>
        <w:ind w:firstLine="540"/>
        <w:jc w:val="both"/>
        <w:rPr>
          <w:sz w:val="28"/>
          <w:szCs w:val="28"/>
        </w:rPr>
      </w:pPr>
      <w:r w:rsidRPr="008C311B">
        <w:rPr>
          <w:sz w:val="28"/>
          <w:szCs w:val="28"/>
        </w:rPr>
        <w:t xml:space="preserve">Реализация подпрограммы осуществляется муниципальными учреждениями культуры сельских поселений Здвинского района Новосибирской области за счет средств бюджетов муниципальных образований сельских поселений Здвинского района Новосибирской области на финансовое обеспечение текущей деятельности учреждений культуры. Также реализация мероприятия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w:t>
      </w:r>
      <w:r w:rsidRPr="008C311B">
        <w:rPr>
          <w:sz w:val="28"/>
          <w:szCs w:val="28"/>
        </w:rPr>
        <w:lastRenderedPageBreak/>
        <w:t xml:space="preserve">соответствии с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тыс. человек государственной программы Новосибирской области </w:t>
      </w:r>
      <w:r w:rsidR="007A1D38">
        <w:rPr>
          <w:sz w:val="28"/>
          <w:szCs w:val="28"/>
        </w:rPr>
        <w:t>«</w:t>
      </w:r>
      <w:r w:rsidRPr="008C311B">
        <w:rPr>
          <w:sz w:val="28"/>
          <w:szCs w:val="28"/>
        </w:rPr>
        <w:t>Культура Новосибирской области</w:t>
      </w:r>
      <w:r w:rsidR="007A1D38">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8C311B">
      <w:pPr>
        <w:ind w:firstLine="709"/>
        <w:jc w:val="both"/>
        <w:rPr>
          <w:sz w:val="28"/>
          <w:szCs w:val="28"/>
        </w:rPr>
      </w:pPr>
      <w:r w:rsidRPr="008C311B">
        <w:rPr>
          <w:sz w:val="28"/>
          <w:szCs w:val="28"/>
        </w:rPr>
        <w:t>Распределение межбюджетных трансфертов по муниципальным образованиям сельских поселений Здвинского района Новосибирской области утверждается решением сессии.</w:t>
      </w:r>
    </w:p>
    <w:p w:rsidR="008C311B" w:rsidRPr="00C643C8" w:rsidRDefault="008C311B" w:rsidP="00C643C8">
      <w:pPr>
        <w:ind w:firstLine="708"/>
        <w:jc w:val="both"/>
        <w:rPr>
          <w:sz w:val="28"/>
          <w:szCs w:val="28"/>
          <w:lang w:eastAsia="en-US"/>
        </w:rPr>
      </w:pPr>
      <w:r w:rsidRPr="008C311B">
        <w:rPr>
          <w:sz w:val="28"/>
          <w:szCs w:val="28"/>
        </w:rPr>
        <w:t>Также реализация подпрограммы осуществляется администрацией Здвинского района Новосибирской области путём оплаты поставок товаров, выполнения работ, оказания услуг для обеспечения муниципальных нужд по заключенным договорам и без заключения договоров в соответствии со сметами, организации и проведения районных смотров художественной самодеятельности, фестивалей, конкурсов, театрализованных праздников и представлений, проведения семинаров, совещаний по организации деятельности учреждений и развитию местных традиций, обрядов, участия в областных мероприятиях в соответствии с Порядком расходования бюджетных средств в сфере культуры, утвержденным постановлением администрации Здвинского района Новосибирской области от 27.11.2013 № 508-па.</w:t>
      </w:r>
    </w:p>
    <w:p w:rsidR="008C311B" w:rsidRPr="008C311B" w:rsidRDefault="008C311B" w:rsidP="008C311B">
      <w:pPr>
        <w:ind w:firstLine="709"/>
        <w:jc w:val="both"/>
        <w:rPr>
          <w:color w:val="000000"/>
          <w:sz w:val="28"/>
          <w:szCs w:val="28"/>
          <w:u w:val="single"/>
        </w:rPr>
      </w:pPr>
      <w:r w:rsidRPr="008C311B">
        <w:rPr>
          <w:color w:val="000000"/>
          <w:sz w:val="28"/>
          <w:szCs w:val="28"/>
          <w:u w:val="single"/>
        </w:rPr>
        <w:t>Подпрограмма 3. «Кадровый потенциал и организационно-методическая деятельность учреждений культуры» (приложение 3).</w:t>
      </w:r>
    </w:p>
    <w:p w:rsidR="008C311B" w:rsidRPr="008C311B" w:rsidRDefault="008C311B" w:rsidP="008C311B">
      <w:pPr>
        <w:ind w:firstLine="709"/>
        <w:jc w:val="both"/>
        <w:rPr>
          <w:color w:val="000000"/>
          <w:sz w:val="28"/>
          <w:szCs w:val="28"/>
        </w:rPr>
      </w:pPr>
      <w:r w:rsidRPr="008C311B">
        <w:rPr>
          <w:color w:val="000000"/>
          <w:sz w:val="28"/>
          <w:szCs w:val="28"/>
        </w:rPr>
        <w:t xml:space="preserve">В рамках реализации задачи Программы по развитию муниципальных учреждений культуры создана подпрограмма «Кадровый потенциал и организационно-методическая деятельность учреждений культуры». Основной задачей подпрограммы является организация повышения квалификации работников культуры Здвинского района, расширение участия учреждений культуры в мероприятиях различного уровня. Основным мероприятием подпрограммы является обеспечение условий для повышения квалификации специалистов и повышение доступности и качества культурно-массовых мероприятий, участие в </w:t>
      </w:r>
      <w:r w:rsidR="007A1D38">
        <w:rPr>
          <w:color w:val="000000"/>
          <w:sz w:val="28"/>
          <w:szCs w:val="28"/>
        </w:rPr>
        <w:t>мероприятиях различного уровня.</w:t>
      </w:r>
    </w:p>
    <w:p w:rsidR="00B91A75" w:rsidRDefault="008C311B" w:rsidP="00B91A75">
      <w:pPr>
        <w:ind w:firstLine="709"/>
        <w:jc w:val="both"/>
        <w:rPr>
          <w:sz w:val="28"/>
          <w:szCs w:val="28"/>
        </w:rPr>
      </w:pPr>
      <w:r w:rsidRPr="008C311B">
        <w:rPr>
          <w:sz w:val="28"/>
          <w:szCs w:val="28"/>
        </w:rPr>
        <w:t>В 2020 году 20 работников культуры: преподавателей ДШ</w:t>
      </w:r>
      <w:r w:rsidR="00C643C8">
        <w:rPr>
          <w:sz w:val="28"/>
          <w:szCs w:val="28"/>
        </w:rPr>
        <w:t>И, работников библиотек, музея,</w:t>
      </w:r>
      <w:r w:rsidRPr="008C311B">
        <w:rPr>
          <w:sz w:val="28"/>
          <w:szCs w:val="28"/>
        </w:rPr>
        <w:t xml:space="preserve"> культурно-досуговых учреждений прошли повышение квалификации на базе Центров непрерывного образования и повышения квалификации творческих и управлен</w:t>
      </w:r>
      <w:r w:rsidR="00C643C8">
        <w:rPr>
          <w:sz w:val="28"/>
          <w:szCs w:val="28"/>
        </w:rPr>
        <w:t xml:space="preserve">ческих кадров в сфере культуры </w:t>
      </w:r>
      <w:r w:rsidRPr="008C311B">
        <w:rPr>
          <w:sz w:val="28"/>
          <w:szCs w:val="28"/>
        </w:rPr>
        <w:t xml:space="preserve">на областных курсах повышения квалификации. Ежемесячно проводятся районные семинары работников культуры. </w:t>
      </w:r>
    </w:p>
    <w:p w:rsidR="008C311B" w:rsidRPr="00B91A75" w:rsidRDefault="008C311B" w:rsidP="00B91A75">
      <w:pPr>
        <w:ind w:firstLine="709"/>
        <w:jc w:val="both"/>
        <w:rPr>
          <w:sz w:val="28"/>
          <w:szCs w:val="28"/>
        </w:rPr>
      </w:pPr>
      <w:r w:rsidRPr="008C311B">
        <w:rPr>
          <w:color w:val="000000"/>
          <w:sz w:val="28"/>
          <w:szCs w:val="28"/>
          <w:u w:val="single"/>
        </w:rPr>
        <w:t>Подпрограмма 4.</w:t>
      </w:r>
      <w:r w:rsidRPr="008C311B">
        <w:rPr>
          <w:sz w:val="28"/>
          <w:szCs w:val="28"/>
          <w:u w:val="single"/>
        </w:rPr>
        <w:t xml:space="preserve"> «Укрепление материально-технической базы» (приложение 4).</w:t>
      </w:r>
    </w:p>
    <w:p w:rsidR="008C311B" w:rsidRPr="008C311B" w:rsidRDefault="008C311B" w:rsidP="008C311B">
      <w:pPr>
        <w:ind w:firstLine="709"/>
        <w:jc w:val="both"/>
        <w:rPr>
          <w:sz w:val="28"/>
          <w:szCs w:val="28"/>
        </w:rPr>
      </w:pPr>
      <w:r w:rsidRPr="008C311B">
        <w:rPr>
          <w:color w:val="000000"/>
          <w:sz w:val="28"/>
          <w:szCs w:val="28"/>
        </w:rPr>
        <w:t>Основной задачей подпрограммы является</w:t>
      </w:r>
      <w:r w:rsidRPr="008C311B">
        <w:rPr>
          <w:sz w:val="28"/>
          <w:szCs w:val="28"/>
          <w:lang w:eastAsia="en-US"/>
        </w:rPr>
        <w:t xml:space="preserve"> укрепление материально-технической базы Домов культуры. Приобретение театральных кресел, мебели, </w:t>
      </w:r>
      <w:r w:rsidRPr="008C311B">
        <w:rPr>
          <w:sz w:val="28"/>
          <w:szCs w:val="28"/>
          <w:lang w:eastAsia="en-US"/>
        </w:rPr>
        <w:lastRenderedPageBreak/>
        <w:t>одежды сцены, ноутбуков для проведения мероприятий.</w:t>
      </w:r>
      <w:r w:rsidRPr="008C311B">
        <w:rPr>
          <w:sz w:val="28"/>
          <w:szCs w:val="28"/>
        </w:rPr>
        <w:t xml:space="preserve"> Уже четвертый год существует и плодотворно работает федеральный проект партии «Единая Россия» «Культура малой Родины», по обеспечению звуковым и световым оборудованием. В предыдущие годы в рамках реализации проекта, такую поддержку получили </w:t>
      </w:r>
      <w:proofErr w:type="spellStart"/>
      <w:r w:rsidRPr="008C311B">
        <w:rPr>
          <w:sz w:val="28"/>
          <w:szCs w:val="28"/>
        </w:rPr>
        <w:t>Старогорносталевский</w:t>
      </w:r>
      <w:proofErr w:type="spellEnd"/>
      <w:r w:rsidRPr="008C311B">
        <w:rPr>
          <w:sz w:val="28"/>
          <w:szCs w:val="28"/>
        </w:rPr>
        <w:t xml:space="preserve">, Верх – </w:t>
      </w:r>
      <w:proofErr w:type="spellStart"/>
      <w:r w:rsidRPr="008C311B">
        <w:rPr>
          <w:sz w:val="28"/>
          <w:szCs w:val="28"/>
        </w:rPr>
        <w:t>Урюмский</w:t>
      </w:r>
      <w:proofErr w:type="spellEnd"/>
      <w:r w:rsidRPr="008C311B">
        <w:rPr>
          <w:sz w:val="28"/>
          <w:szCs w:val="28"/>
        </w:rPr>
        <w:t xml:space="preserve">, </w:t>
      </w:r>
      <w:proofErr w:type="spellStart"/>
      <w:r w:rsidRPr="008C311B">
        <w:rPr>
          <w:sz w:val="28"/>
          <w:szCs w:val="28"/>
        </w:rPr>
        <w:t>Лянинский</w:t>
      </w:r>
      <w:proofErr w:type="spellEnd"/>
      <w:r w:rsidRPr="008C311B">
        <w:rPr>
          <w:sz w:val="28"/>
          <w:szCs w:val="28"/>
        </w:rPr>
        <w:t xml:space="preserve"> </w:t>
      </w:r>
      <w:proofErr w:type="spellStart"/>
      <w:r w:rsidRPr="008C311B">
        <w:rPr>
          <w:sz w:val="28"/>
          <w:szCs w:val="28"/>
        </w:rPr>
        <w:t>Чулымский</w:t>
      </w:r>
      <w:proofErr w:type="spellEnd"/>
      <w:r w:rsidRPr="008C311B">
        <w:rPr>
          <w:sz w:val="28"/>
          <w:szCs w:val="28"/>
        </w:rPr>
        <w:t xml:space="preserve">, Алексеевский, Верх – </w:t>
      </w:r>
      <w:proofErr w:type="spellStart"/>
      <w:r w:rsidRPr="008C311B">
        <w:rPr>
          <w:sz w:val="28"/>
          <w:szCs w:val="28"/>
        </w:rPr>
        <w:t>Каргатский</w:t>
      </w:r>
      <w:proofErr w:type="spellEnd"/>
      <w:r w:rsidRPr="008C311B">
        <w:rPr>
          <w:sz w:val="28"/>
          <w:szCs w:val="28"/>
        </w:rPr>
        <w:t xml:space="preserve">, </w:t>
      </w:r>
      <w:proofErr w:type="spellStart"/>
      <w:r w:rsidRPr="008C311B">
        <w:rPr>
          <w:sz w:val="28"/>
          <w:szCs w:val="28"/>
        </w:rPr>
        <w:t>Нижнечулымский</w:t>
      </w:r>
      <w:proofErr w:type="spellEnd"/>
      <w:r w:rsidRPr="008C311B">
        <w:rPr>
          <w:sz w:val="28"/>
          <w:szCs w:val="28"/>
        </w:rPr>
        <w:t xml:space="preserve">, </w:t>
      </w:r>
      <w:proofErr w:type="spellStart"/>
      <w:r w:rsidRPr="008C311B">
        <w:rPr>
          <w:sz w:val="28"/>
          <w:szCs w:val="28"/>
        </w:rPr>
        <w:t>Сарыбалыкский</w:t>
      </w:r>
      <w:proofErr w:type="spellEnd"/>
      <w:r w:rsidRPr="008C311B">
        <w:rPr>
          <w:sz w:val="28"/>
          <w:szCs w:val="28"/>
        </w:rPr>
        <w:t xml:space="preserve"> дома культуры и Здвинский районный дом культуры. В 2020 году оборудование приоб</w:t>
      </w:r>
      <w:r w:rsidR="00C643C8">
        <w:rPr>
          <w:sz w:val="28"/>
          <w:szCs w:val="28"/>
        </w:rPr>
        <w:t xml:space="preserve">рели МКУК «Новороссийский СДК», </w:t>
      </w:r>
      <w:r w:rsidRPr="008C311B">
        <w:rPr>
          <w:sz w:val="28"/>
          <w:szCs w:val="28"/>
        </w:rPr>
        <w:t>МКУК «</w:t>
      </w:r>
      <w:proofErr w:type="spellStart"/>
      <w:r w:rsidRPr="008C311B">
        <w:rPr>
          <w:sz w:val="28"/>
          <w:szCs w:val="28"/>
        </w:rPr>
        <w:t>Петраковский</w:t>
      </w:r>
      <w:proofErr w:type="spellEnd"/>
      <w:r w:rsidRPr="008C311B">
        <w:rPr>
          <w:sz w:val="28"/>
          <w:szCs w:val="28"/>
        </w:rPr>
        <w:t xml:space="preserve"> СДК». Ежегодно в рамках проекта два дома культуры получают денежные средства на укрепление материально-технической базы, в 2021 году это МКУК «Здвинский РДК» и МКУК «Верх – </w:t>
      </w:r>
      <w:proofErr w:type="spellStart"/>
      <w:r w:rsidRPr="008C311B">
        <w:rPr>
          <w:sz w:val="28"/>
          <w:szCs w:val="28"/>
        </w:rPr>
        <w:t>Каргатский</w:t>
      </w:r>
      <w:proofErr w:type="spellEnd"/>
      <w:r w:rsidRPr="008C311B">
        <w:rPr>
          <w:sz w:val="28"/>
          <w:szCs w:val="28"/>
        </w:rPr>
        <w:t xml:space="preserve"> СДК».</w:t>
      </w:r>
    </w:p>
    <w:p w:rsidR="008C311B" w:rsidRPr="008C311B" w:rsidRDefault="008C311B" w:rsidP="00C643C8">
      <w:pPr>
        <w:ind w:firstLine="709"/>
        <w:jc w:val="both"/>
        <w:rPr>
          <w:sz w:val="28"/>
          <w:szCs w:val="28"/>
        </w:rPr>
      </w:pPr>
      <w:r w:rsidRPr="008C311B">
        <w:rPr>
          <w:sz w:val="28"/>
          <w:szCs w:val="28"/>
        </w:rPr>
        <w:t xml:space="preserve">Реализация подпрограммы осуществляется муниципальными учреждениями сельских поселений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с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тыс. человек государственной программы Новосибирской области </w:t>
      </w:r>
      <w:r w:rsidR="007A1D38">
        <w:rPr>
          <w:sz w:val="28"/>
          <w:szCs w:val="28"/>
        </w:rPr>
        <w:t>«</w:t>
      </w:r>
      <w:r w:rsidRPr="008C311B">
        <w:rPr>
          <w:sz w:val="28"/>
          <w:szCs w:val="28"/>
        </w:rPr>
        <w:t>Культура Новосибирской области</w:t>
      </w:r>
      <w:r w:rsidR="007A1D38">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C643C8">
      <w:pPr>
        <w:ind w:firstLine="709"/>
        <w:jc w:val="both"/>
        <w:rPr>
          <w:sz w:val="28"/>
          <w:szCs w:val="28"/>
          <w:u w:val="single"/>
        </w:rPr>
      </w:pPr>
      <w:r w:rsidRPr="008C311B">
        <w:rPr>
          <w:color w:val="000000"/>
          <w:sz w:val="28"/>
          <w:szCs w:val="28"/>
          <w:u w:val="single"/>
        </w:rPr>
        <w:t>Подпрограмма 5.</w:t>
      </w:r>
      <w:r w:rsidRPr="008C311B">
        <w:rPr>
          <w:sz w:val="28"/>
          <w:szCs w:val="28"/>
          <w:u w:val="single"/>
        </w:rPr>
        <w:t xml:space="preserve"> «Обустройство и восстановление воинских захоронений на территории Здвинского района» (приложение 5).</w:t>
      </w:r>
    </w:p>
    <w:p w:rsidR="008C311B" w:rsidRPr="00C643C8" w:rsidRDefault="008C311B" w:rsidP="008C311B">
      <w:pPr>
        <w:ind w:firstLine="709"/>
        <w:jc w:val="both"/>
        <w:rPr>
          <w:sz w:val="28"/>
          <w:szCs w:val="28"/>
        </w:rPr>
      </w:pPr>
      <w:r w:rsidRPr="008C311B">
        <w:rPr>
          <w:color w:val="000000"/>
          <w:sz w:val="28"/>
          <w:szCs w:val="28"/>
        </w:rPr>
        <w:t>В рамках реализации задачи Программы по развитию муниципальных учреждений культуры создана подпрограмма «Обустройство и восстановление воинских захоронений на территории Здвинского района». Основной задачей подпрограммы является</w:t>
      </w:r>
      <w:r w:rsidRPr="008C311B">
        <w:rPr>
          <w:color w:val="000000"/>
        </w:rPr>
        <w:t xml:space="preserve"> </w:t>
      </w:r>
      <w:r w:rsidRPr="008C311B">
        <w:rPr>
          <w:sz w:val="28"/>
          <w:szCs w:val="28"/>
        </w:rPr>
        <w:t>обустройство и восстановление воинских захоронений, установка мемориальных знаков на воинских захоронениях</w:t>
      </w:r>
      <w:r w:rsidRPr="00C643C8">
        <w:rPr>
          <w:sz w:val="28"/>
          <w:szCs w:val="28"/>
        </w:rPr>
        <w:t>.</w:t>
      </w:r>
    </w:p>
    <w:p w:rsidR="008C311B" w:rsidRPr="008C311B" w:rsidRDefault="008C311B" w:rsidP="008C311B">
      <w:pPr>
        <w:ind w:firstLine="708"/>
        <w:jc w:val="both"/>
        <w:rPr>
          <w:sz w:val="28"/>
          <w:szCs w:val="28"/>
        </w:rPr>
      </w:pPr>
      <w:r w:rsidRPr="008C311B">
        <w:rPr>
          <w:sz w:val="28"/>
          <w:szCs w:val="28"/>
        </w:rPr>
        <w:t>Реализация подпрограммы осуществляется</w:t>
      </w:r>
      <w:r w:rsidRPr="008C311B">
        <w:rPr>
          <w:sz w:val="28"/>
          <w:szCs w:val="28"/>
          <w:lang w:eastAsia="en-US"/>
        </w:rPr>
        <w:t xml:space="preserve"> </w:t>
      </w:r>
      <w:r w:rsidRPr="008C311B">
        <w:rPr>
          <w:sz w:val="28"/>
          <w:szCs w:val="28"/>
        </w:rPr>
        <w:t xml:space="preserve">путем предоставления межбюджетных трансфертов бюджетам сельских поселений Здвинского района Новосибирской области в соответствии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r w:rsidR="00C643C8">
        <w:rPr>
          <w:sz w:val="28"/>
          <w:szCs w:val="28"/>
        </w:rPr>
        <w:t xml:space="preserve">утвержденным решением 7 сессии Совета депутатов </w:t>
      </w:r>
      <w:r w:rsidRPr="008C311B">
        <w:rPr>
          <w:sz w:val="28"/>
          <w:szCs w:val="28"/>
        </w:rPr>
        <w:t>Здвинского района Новосибирской области 4 созыва от 28.05.2021 № 63.</w:t>
      </w:r>
    </w:p>
    <w:p w:rsidR="008C311B" w:rsidRPr="008C311B" w:rsidRDefault="008C311B" w:rsidP="008C311B">
      <w:pPr>
        <w:ind w:firstLine="708"/>
        <w:jc w:val="both"/>
        <w:rPr>
          <w:sz w:val="28"/>
          <w:szCs w:val="28"/>
          <w:lang w:eastAsia="en-US"/>
        </w:rPr>
      </w:pPr>
      <w:r w:rsidRPr="008C311B">
        <w:rPr>
          <w:rFonts w:eastAsia="Calibri"/>
          <w:sz w:val="28"/>
          <w:szCs w:val="28"/>
          <w:lang w:eastAsia="en-US"/>
        </w:rPr>
        <w:t>Реализация Программы осуществляется через систему программных мероприятий, соответствующих тем задачам, которые в ней заложены и направлены на укрепление материально-технического оснащения учреждений культуры, поддержку самодеятельного народного творчества, сохранение</w:t>
      </w:r>
      <w:r w:rsidRPr="008C311B">
        <w:rPr>
          <w:sz w:val="28"/>
          <w:szCs w:val="28"/>
          <w:lang w:eastAsia="en-US"/>
        </w:rPr>
        <w:t xml:space="preserve">, </w:t>
      </w:r>
      <w:r w:rsidRPr="008C311B">
        <w:rPr>
          <w:sz w:val="28"/>
          <w:szCs w:val="28"/>
          <w:lang w:eastAsia="en-US"/>
        </w:rPr>
        <w:lastRenderedPageBreak/>
        <w:t xml:space="preserve">возрождение и развитие народных художественных промыслов и ремесел, развитие кадрового потенциала, внедрение современных информационных технологий, создание модельных библиотек, поддержку одаренных детей, организацию и проведение социально-значимых мероприятий. </w:t>
      </w:r>
      <w:r w:rsidRPr="008C311B">
        <w:rPr>
          <w:rFonts w:eastAsia="Calibri"/>
          <w:sz w:val="28"/>
          <w:szCs w:val="28"/>
          <w:lang w:eastAsia="en-US"/>
        </w:rPr>
        <w:t xml:space="preserve">Программные мероприятия, направленные на решение задач, с указанием сроков реализации и ответственных исполнителей приведены в Приложении </w:t>
      </w:r>
      <w:r w:rsidRPr="008C311B">
        <w:rPr>
          <w:sz w:val="28"/>
          <w:szCs w:val="28"/>
          <w:lang w:eastAsia="en-US"/>
        </w:rPr>
        <w:t>№ 6 к Программе (таблица 2), а т</w:t>
      </w:r>
      <w:r w:rsidR="007A1D38">
        <w:rPr>
          <w:sz w:val="28"/>
          <w:szCs w:val="28"/>
          <w:lang w:eastAsia="en-US"/>
        </w:rPr>
        <w:t>ак</w:t>
      </w:r>
      <w:r w:rsidRPr="008C311B">
        <w:rPr>
          <w:sz w:val="28"/>
          <w:szCs w:val="28"/>
          <w:lang w:eastAsia="en-US"/>
        </w:rPr>
        <w:t>же в Плане реализации мероприятий (Приложение № 7 (таблица 1).</w:t>
      </w:r>
    </w:p>
    <w:p w:rsidR="008C311B" w:rsidRDefault="008C311B" w:rsidP="008C311B">
      <w:pPr>
        <w:ind w:firstLine="708"/>
        <w:jc w:val="both"/>
        <w:rPr>
          <w:sz w:val="28"/>
          <w:szCs w:val="28"/>
        </w:rPr>
      </w:pPr>
      <w:r w:rsidRPr="008C311B">
        <w:rPr>
          <w:sz w:val="28"/>
          <w:szCs w:val="28"/>
        </w:rPr>
        <w:t>Распределение межбюджетных трансфертов по муниципальным образованиям сельских поселений Здвинского района Новосибирской области утверждается решением сессии Совета депутатов Здвинского района Новосибирской области о бюджете Здвинского района Новосибирской области на очередной финансовый год.</w:t>
      </w:r>
    </w:p>
    <w:p w:rsidR="00FF0C0C" w:rsidRPr="008C311B" w:rsidRDefault="00FF0C0C" w:rsidP="00FF0C0C">
      <w:pPr>
        <w:jc w:val="both"/>
        <w:rPr>
          <w:sz w:val="28"/>
          <w:szCs w:val="28"/>
        </w:rPr>
      </w:pPr>
    </w:p>
    <w:p w:rsidR="008C311B" w:rsidRPr="008C311B" w:rsidRDefault="00B91A75" w:rsidP="00B91A75">
      <w:pPr>
        <w:widowControl w:val="0"/>
        <w:autoSpaceDE w:val="0"/>
        <w:contextualSpacing/>
        <w:jc w:val="center"/>
        <w:rPr>
          <w:b/>
          <w:sz w:val="28"/>
          <w:szCs w:val="28"/>
        </w:rPr>
      </w:pPr>
      <w:r>
        <w:rPr>
          <w:b/>
          <w:sz w:val="28"/>
          <w:szCs w:val="28"/>
        </w:rPr>
        <w:t>Раздел 5. </w:t>
      </w:r>
      <w:r w:rsidR="008C311B" w:rsidRPr="008C311B">
        <w:rPr>
          <w:b/>
          <w:sz w:val="28"/>
          <w:szCs w:val="28"/>
        </w:rPr>
        <w:t>Механизм реализации и система управления муниципальной программой</w:t>
      </w:r>
    </w:p>
    <w:p w:rsidR="008C311B" w:rsidRPr="008C311B" w:rsidRDefault="008C311B" w:rsidP="008C311B">
      <w:pPr>
        <w:widowControl w:val="0"/>
        <w:autoSpaceDE w:val="0"/>
        <w:ind w:firstLine="720"/>
        <w:jc w:val="both"/>
        <w:rPr>
          <w:sz w:val="28"/>
          <w:szCs w:val="28"/>
        </w:rPr>
      </w:pPr>
      <w:r w:rsidRPr="008C311B">
        <w:rPr>
          <w:sz w:val="28"/>
          <w:szCs w:val="28"/>
        </w:rPr>
        <w:t>В соответствии с действующими нормативными правовыми актами Российской Фе</w:t>
      </w:r>
      <w:r w:rsidR="00C643C8">
        <w:rPr>
          <w:sz w:val="28"/>
          <w:szCs w:val="28"/>
        </w:rPr>
        <w:t xml:space="preserve">дерации, Новосибирской области </w:t>
      </w:r>
      <w:r w:rsidRPr="008C311B">
        <w:rPr>
          <w:sz w:val="28"/>
          <w:szCs w:val="28"/>
        </w:rPr>
        <w:t>и Здвинского района организацию выполнения мероприятий Программы и контроль за их реализацией осуществляет администрация Здвинского района Новосибирской области.</w:t>
      </w:r>
    </w:p>
    <w:p w:rsidR="008C311B" w:rsidRPr="008C311B" w:rsidRDefault="008C311B" w:rsidP="008C311B">
      <w:pPr>
        <w:widowControl w:val="0"/>
        <w:autoSpaceDE w:val="0"/>
        <w:ind w:firstLine="720"/>
        <w:jc w:val="both"/>
        <w:rPr>
          <w:sz w:val="28"/>
          <w:szCs w:val="28"/>
        </w:rPr>
      </w:pPr>
      <w:r w:rsidRPr="008C311B">
        <w:rPr>
          <w:sz w:val="28"/>
          <w:szCs w:val="28"/>
        </w:rPr>
        <w:t>В реализации мероприятий программы участвуют муниципальные учреждения культуры, имеющие статус юридического лица, органы местного самоуправления Здвинского района.</w:t>
      </w:r>
    </w:p>
    <w:p w:rsidR="008C311B" w:rsidRPr="008C311B" w:rsidRDefault="008C311B" w:rsidP="008C311B">
      <w:pPr>
        <w:widowControl w:val="0"/>
        <w:autoSpaceDE w:val="0"/>
        <w:ind w:firstLine="720"/>
        <w:jc w:val="both"/>
        <w:rPr>
          <w:sz w:val="28"/>
          <w:szCs w:val="28"/>
        </w:rPr>
      </w:pPr>
      <w:r w:rsidRPr="008C311B">
        <w:rPr>
          <w:sz w:val="28"/>
          <w:szCs w:val="28"/>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8C311B" w:rsidRPr="008C311B" w:rsidRDefault="008C311B" w:rsidP="008C311B">
      <w:pPr>
        <w:widowControl w:val="0"/>
        <w:autoSpaceDE w:val="0"/>
        <w:ind w:firstLine="720"/>
        <w:jc w:val="both"/>
        <w:rPr>
          <w:sz w:val="28"/>
          <w:szCs w:val="28"/>
        </w:rPr>
      </w:pPr>
      <w:r w:rsidRPr="008C311B">
        <w:rPr>
          <w:sz w:val="28"/>
          <w:szCs w:val="28"/>
          <w:u w:val="single"/>
        </w:rPr>
        <w:t>Администрация</w:t>
      </w:r>
      <w:r w:rsidR="00C643C8">
        <w:rPr>
          <w:sz w:val="28"/>
          <w:szCs w:val="28"/>
          <w:u w:val="single"/>
        </w:rPr>
        <w:t xml:space="preserve"> Здвинского района Новосибирско</w:t>
      </w:r>
      <w:r w:rsidRPr="008C311B">
        <w:rPr>
          <w:sz w:val="28"/>
          <w:szCs w:val="28"/>
          <w:u w:val="single"/>
        </w:rPr>
        <w:t>й области</w:t>
      </w:r>
      <w:r w:rsidRPr="008C311B">
        <w:rPr>
          <w:sz w:val="28"/>
          <w:szCs w:val="28"/>
        </w:rPr>
        <w:t>:</w:t>
      </w:r>
    </w:p>
    <w:p w:rsidR="008C311B" w:rsidRPr="008C311B" w:rsidRDefault="008C311B" w:rsidP="00C643C8">
      <w:pPr>
        <w:widowControl w:val="0"/>
        <w:numPr>
          <w:ilvl w:val="0"/>
          <w:numId w:val="5"/>
        </w:numPr>
        <w:autoSpaceDE w:val="0"/>
        <w:ind w:left="0" w:firstLine="0"/>
        <w:contextualSpacing/>
        <w:jc w:val="both"/>
        <w:rPr>
          <w:sz w:val="28"/>
          <w:szCs w:val="28"/>
        </w:rPr>
      </w:pPr>
      <w:r w:rsidRPr="008C311B">
        <w:rPr>
          <w:sz w:val="28"/>
          <w:szCs w:val="28"/>
        </w:rPr>
        <w:t>организует реализацию Программы, принимает решение о внесении изменений в Программу в соответствии с установленными порядком и требованиями;</w:t>
      </w:r>
    </w:p>
    <w:p w:rsidR="008C311B" w:rsidRPr="008C311B" w:rsidRDefault="008C311B" w:rsidP="00C643C8">
      <w:pPr>
        <w:widowControl w:val="0"/>
        <w:numPr>
          <w:ilvl w:val="0"/>
          <w:numId w:val="5"/>
        </w:numPr>
        <w:autoSpaceDE w:val="0"/>
        <w:ind w:left="0" w:firstLine="0"/>
        <w:contextualSpacing/>
        <w:jc w:val="both"/>
        <w:rPr>
          <w:sz w:val="28"/>
          <w:szCs w:val="28"/>
        </w:rPr>
      </w:pPr>
      <w:r w:rsidRPr="008C311B">
        <w:rPr>
          <w:sz w:val="28"/>
          <w:szCs w:val="28"/>
        </w:rPr>
        <w:t xml:space="preserve">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8C311B">
        <w:rPr>
          <w:sz w:val="28"/>
          <w:szCs w:val="28"/>
        </w:rPr>
        <w:t>недостижения</w:t>
      </w:r>
      <w:proofErr w:type="spellEnd"/>
      <w:r w:rsidRPr="008C311B">
        <w:rPr>
          <w:sz w:val="28"/>
          <w:szCs w:val="28"/>
        </w:rPr>
        <w:t xml:space="preserve"> ожидаемых результатов и определяет меры по их устранению;</w:t>
      </w:r>
    </w:p>
    <w:p w:rsidR="008C311B" w:rsidRPr="008C311B" w:rsidRDefault="008C311B" w:rsidP="00C643C8">
      <w:pPr>
        <w:widowControl w:val="0"/>
        <w:numPr>
          <w:ilvl w:val="0"/>
          <w:numId w:val="5"/>
        </w:numPr>
        <w:autoSpaceDE w:val="0"/>
        <w:ind w:left="0" w:firstLine="0"/>
        <w:contextualSpacing/>
        <w:jc w:val="both"/>
        <w:rPr>
          <w:sz w:val="28"/>
          <w:szCs w:val="28"/>
        </w:rPr>
      </w:pPr>
      <w:r w:rsidRPr="008C311B">
        <w:rPr>
          <w:sz w:val="28"/>
          <w:szCs w:val="28"/>
        </w:rPr>
        <w:t>запрашивает у исполнителей и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rsidR="008C311B" w:rsidRPr="008C311B" w:rsidRDefault="008C311B" w:rsidP="00C643C8">
      <w:pPr>
        <w:widowControl w:val="0"/>
        <w:numPr>
          <w:ilvl w:val="0"/>
          <w:numId w:val="5"/>
        </w:numPr>
        <w:autoSpaceDE w:val="0"/>
        <w:ind w:left="0" w:firstLine="0"/>
        <w:jc w:val="both"/>
        <w:rPr>
          <w:sz w:val="28"/>
          <w:szCs w:val="28"/>
        </w:rPr>
      </w:pPr>
      <w:r w:rsidRPr="008C311B">
        <w:rPr>
          <w:sz w:val="28"/>
          <w:szCs w:val="28"/>
        </w:rPr>
        <w:t>рекомендует исполнителям программы осуществлять разработку отдельных мероприятий, планов их реализации.</w:t>
      </w:r>
    </w:p>
    <w:p w:rsidR="008C311B" w:rsidRPr="008C311B" w:rsidRDefault="008C311B" w:rsidP="008C311B">
      <w:pPr>
        <w:widowControl w:val="0"/>
        <w:autoSpaceDE w:val="0"/>
        <w:ind w:firstLine="720"/>
        <w:jc w:val="both"/>
        <w:rPr>
          <w:sz w:val="28"/>
          <w:szCs w:val="28"/>
          <w:u w:val="single"/>
        </w:rPr>
      </w:pPr>
      <w:r w:rsidRPr="008C311B">
        <w:rPr>
          <w:sz w:val="28"/>
          <w:szCs w:val="28"/>
          <w:u w:val="single"/>
        </w:rPr>
        <w:t>Участники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 xml:space="preserve">осуществляют реализацию мероприятий программы, в отношении которых они являются исполнителями или в реализации которых </w:t>
      </w:r>
      <w:r w:rsidRPr="008C311B">
        <w:rPr>
          <w:sz w:val="28"/>
          <w:szCs w:val="28"/>
        </w:rPr>
        <w:lastRenderedPageBreak/>
        <w:t>предполагается их участие;</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обеспечивают формирование бюджетных заявок на финансирование мероприятий Программы, подготовку обоснований для отбора первоочередных работ, финансируемых в рамках реализации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вносят ответственному исполнителю предложения о необходимости внесения изменений в Программу;</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обеспечивают эффективное и целевое расходование средств, выделяемых на реализацию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обеспечивают методическое сопровождение программных мероприятий, непрерывный мониторинг и оценку эффективности реализации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подготавливают ежеквартальные и годовой отчеты о ходе реализации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разрабатывают нормативные правовые акты, касающиеся реализации мероприятий программы.</w:t>
      </w:r>
    </w:p>
    <w:p w:rsidR="008C311B" w:rsidRDefault="008C311B" w:rsidP="008C311B">
      <w:pPr>
        <w:widowControl w:val="0"/>
        <w:autoSpaceDE w:val="0"/>
        <w:ind w:firstLine="708"/>
        <w:jc w:val="both"/>
        <w:rPr>
          <w:sz w:val="28"/>
          <w:szCs w:val="28"/>
        </w:rPr>
      </w:pPr>
      <w:r w:rsidRPr="008C311B">
        <w:rPr>
          <w:sz w:val="28"/>
          <w:szCs w:val="28"/>
        </w:rPr>
        <w:t>Исполнители мероприятий программы представляют информацию о ходе ее реализации в отдел культуры администрации Здвинского района Новосибирской области ежеквартально, до 5 числа месяца, следующего за отчетным периодом. Отдел культуры администрации Здвинского района Новосибирской области до 15 февраля года, следующего за отчетным, направляет сводный отчет о ходе выполнения Программы в установленном порядке в управление экономического развития, труда, промышленности, торговли и транспорта администрации Здвинског</w:t>
      </w:r>
      <w:r w:rsidR="00C643C8">
        <w:rPr>
          <w:sz w:val="28"/>
          <w:szCs w:val="28"/>
        </w:rPr>
        <w:t>о района Новосибирской области.</w:t>
      </w:r>
    </w:p>
    <w:p w:rsidR="00FF0C0C" w:rsidRPr="008C311B" w:rsidRDefault="00FF0C0C" w:rsidP="00FF0C0C">
      <w:pPr>
        <w:widowControl w:val="0"/>
        <w:autoSpaceDE w:val="0"/>
        <w:jc w:val="both"/>
        <w:rPr>
          <w:sz w:val="28"/>
          <w:szCs w:val="28"/>
        </w:rPr>
      </w:pPr>
    </w:p>
    <w:p w:rsidR="008C311B" w:rsidRPr="008C311B" w:rsidRDefault="00B91A75" w:rsidP="00B91A75">
      <w:pPr>
        <w:jc w:val="center"/>
        <w:rPr>
          <w:rFonts w:eastAsia="Calibri"/>
          <w:b/>
          <w:sz w:val="28"/>
          <w:szCs w:val="28"/>
          <w:lang w:eastAsia="en-US"/>
        </w:rPr>
      </w:pPr>
      <w:r>
        <w:rPr>
          <w:rFonts w:eastAsia="Calibri"/>
          <w:b/>
          <w:sz w:val="28"/>
          <w:szCs w:val="28"/>
          <w:lang w:eastAsia="en-US"/>
        </w:rPr>
        <w:t>Раздел 6. </w:t>
      </w:r>
      <w:r w:rsidR="008C311B" w:rsidRPr="008C311B">
        <w:rPr>
          <w:rFonts w:eastAsia="Calibri"/>
          <w:b/>
          <w:sz w:val="28"/>
          <w:szCs w:val="28"/>
          <w:lang w:eastAsia="en-US"/>
        </w:rPr>
        <w:t>Ресурсное обеспечение Программы</w:t>
      </w:r>
    </w:p>
    <w:p w:rsidR="008C311B" w:rsidRPr="008C311B" w:rsidRDefault="008C311B" w:rsidP="008C311B">
      <w:pPr>
        <w:ind w:firstLine="708"/>
        <w:jc w:val="both"/>
        <w:rPr>
          <w:rFonts w:eastAsia="Calibri"/>
          <w:sz w:val="28"/>
          <w:szCs w:val="28"/>
          <w:lang w:eastAsia="en-US"/>
        </w:rPr>
      </w:pPr>
      <w:r w:rsidRPr="008C311B">
        <w:rPr>
          <w:rFonts w:eastAsia="Calibri"/>
          <w:sz w:val="28"/>
          <w:szCs w:val="28"/>
          <w:lang w:eastAsia="en-US"/>
        </w:rPr>
        <w:t>Реализация мероприятий Программы будет осуществляться с использованием материально-технических ресурсов и трудовых ресурсов учреждений культуры Здвинского района Новосибирской област</w:t>
      </w:r>
      <w:r w:rsidR="00B91A75">
        <w:rPr>
          <w:rFonts w:eastAsia="Calibri"/>
          <w:sz w:val="28"/>
          <w:szCs w:val="28"/>
          <w:lang w:eastAsia="en-US"/>
        </w:rPr>
        <w:t xml:space="preserve">и, согласно </w:t>
      </w:r>
      <w:r w:rsidRPr="008C311B">
        <w:rPr>
          <w:rFonts w:eastAsia="Calibri"/>
          <w:sz w:val="28"/>
          <w:szCs w:val="28"/>
          <w:lang w:eastAsia="en-US"/>
        </w:rPr>
        <w:t>Плана реализации мероприятий Программы.</w:t>
      </w:r>
    </w:p>
    <w:p w:rsidR="008C311B" w:rsidRPr="008C311B" w:rsidRDefault="008C311B" w:rsidP="008C311B">
      <w:pPr>
        <w:ind w:firstLine="709"/>
        <w:jc w:val="both"/>
        <w:rPr>
          <w:rFonts w:eastAsia="Calibri"/>
          <w:sz w:val="28"/>
          <w:szCs w:val="28"/>
          <w:lang w:eastAsia="en-US"/>
        </w:rPr>
      </w:pPr>
      <w:r w:rsidRPr="008C311B">
        <w:rPr>
          <w:rFonts w:eastAsia="Calibri"/>
          <w:sz w:val="28"/>
          <w:szCs w:val="28"/>
          <w:lang w:eastAsia="en-US"/>
        </w:rPr>
        <w:t>Информационная поддержка будет осуществляться с использованием официальных сайтов учреждений культуры Здвинского района Новосибирской области, официального сайта администрации Здвинского района Новосибирской област</w:t>
      </w:r>
      <w:r w:rsidR="007A1D38">
        <w:rPr>
          <w:rFonts w:eastAsia="Calibri"/>
          <w:sz w:val="28"/>
          <w:szCs w:val="28"/>
          <w:lang w:eastAsia="en-US"/>
        </w:rPr>
        <w:t>и, средств массовой информации.</w:t>
      </w:r>
    </w:p>
    <w:p w:rsidR="008C311B" w:rsidRPr="008C311B" w:rsidRDefault="008C311B" w:rsidP="008C311B">
      <w:pPr>
        <w:ind w:firstLine="709"/>
        <w:jc w:val="both"/>
        <w:rPr>
          <w:rFonts w:eastAsia="Calibri"/>
          <w:sz w:val="28"/>
          <w:szCs w:val="28"/>
          <w:lang w:eastAsia="en-US"/>
        </w:rPr>
      </w:pPr>
      <w:r w:rsidRPr="008C311B">
        <w:rPr>
          <w:rFonts w:eastAsia="Calibri"/>
          <w:sz w:val="28"/>
          <w:szCs w:val="28"/>
          <w:lang w:eastAsia="en-US"/>
        </w:rPr>
        <w:t>Основным источником финансирования Программы являются бюджеты всех уровней.</w:t>
      </w:r>
    </w:p>
    <w:p w:rsidR="008C311B" w:rsidRPr="008C311B" w:rsidRDefault="008C311B" w:rsidP="008C311B">
      <w:pPr>
        <w:ind w:firstLine="709"/>
        <w:jc w:val="both"/>
        <w:rPr>
          <w:rFonts w:eastAsia="Calibri"/>
          <w:sz w:val="28"/>
          <w:szCs w:val="28"/>
          <w:lang w:eastAsia="en-US"/>
        </w:rPr>
      </w:pPr>
      <w:r w:rsidRPr="008C311B">
        <w:rPr>
          <w:rFonts w:eastAsia="Calibri"/>
          <w:sz w:val="28"/>
          <w:szCs w:val="28"/>
          <w:lang w:eastAsia="en-US"/>
        </w:rPr>
        <w:t>Сводные финансовые затраты приведены в таблице 3 приложения № 6 к Программе.</w:t>
      </w:r>
    </w:p>
    <w:p w:rsidR="008C311B" w:rsidRPr="00FF0C0C" w:rsidRDefault="008C311B" w:rsidP="00B91A75">
      <w:pPr>
        <w:rPr>
          <w:rFonts w:eastAsia="Calibri"/>
          <w:sz w:val="28"/>
          <w:szCs w:val="28"/>
          <w:lang w:eastAsia="en-US"/>
        </w:rPr>
      </w:pPr>
    </w:p>
    <w:p w:rsidR="008C311B" w:rsidRPr="008C311B" w:rsidRDefault="00B91A75" w:rsidP="008C311B">
      <w:pPr>
        <w:jc w:val="center"/>
        <w:rPr>
          <w:b/>
          <w:sz w:val="28"/>
          <w:szCs w:val="28"/>
        </w:rPr>
      </w:pPr>
      <w:r>
        <w:rPr>
          <w:rFonts w:eastAsia="Calibri"/>
          <w:b/>
          <w:sz w:val="28"/>
          <w:szCs w:val="28"/>
          <w:lang w:eastAsia="en-US"/>
        </w:rPr>
        <w:t>Раздел 7</w:t>
      </w:r>
      <w:r w:rsidR="008C311B" w:rsidRPr="008C311B">
        <w:rPr>
          <w:rFonts w:eastAsia="Calibri"/>
          <w:b/>
          <w:sz w:val="28"/>
          <w:szCs w:val="28"/>
          <w:lang w:eastAsia="en-US"/>
        </w:rPr>
        <w:t>.</w:t>
      </w:r>
      <w:r>
        <w:rPr>
          <w:rFonts w:eastAsia="Calibri"/>
          <w:sz w:val="28"/>
          <w:szCs w:val="28"/>
          <w:lang w:eastAsia="en-US"/>
        </w:rPr>
        <w:t> </w:t>
      </w:r>
      <w:r w:rsidR="008C311B" w:rsidRPr="008C311B">
        <w:rPr>
          <w:b/>
          <w:sz w:val="28"/>
          <w:szCs w:val="28"/>
        </w:rPr>
        <w:t>Ожидаемые конечные результаты реализации Программы</w:t>
      </w:r>
    </w:p>
    <w:p w:rsidR="008C311B" w:rsidRPr="008C311B" w:rsidRDefault="008C311B" w:rsidP="008C311B">
      <w:pPr>
        <w:ind w:firstLine="709"/>
        <w:jc w:val="both"/>
        <w:rPr>
          <w:sz w:val="28"/>
          <w:szCs w:val="28"/>
        </w:rPr>
      </w:pPr>
      <w:r w:rsidRPr="008C311B">
        <w:rPr>
          <w:sz w:val="28"/>
          <w:szCs w:val="28"/>
        </w:rPr>
        <w:t>Программа носит комплексный характер, направленный на повышение качества жизни граждан, развитие культурной и духовной сфер жизни общества, повышение эффективности использования потенциала сферы культуры Здвинского района. Новое качество муниципального управления и предоставления услуг в сфере культуры является важным фактором социально-</w:t>
      </w:r>
      <w:r w:rsidRPr="008C311B">
        <w:rPr>
          <w:sz w:val="28"/>
          <w:szCs w:val="28"/>
        </w:rPr>
        <w:lastRenderedPageBreak/>
        <w:t>экономического развития Новосибирской области и повышения качества жизни населения</w:t>
      </w:r>
      <w:r w:rsidR="007A1D38">
        <w:rPr>
          <w:sz w:val="28"/>
          <w:szCs w:val="28"/>
        </w:rPr>
        <w:t>.</w:t>
      </w:r>
    </w:p>
    <w:p w:rsidR="008C311B" w:rsidRPr="008C311B" w:rsidRDefault="008C311B" w:rsidP="008C311B">
      <w:pPr>
        <w:ind w:firstLine="709"/>
        <w:jc w:val="both"/>
        <w:rPr>
          <w:sz w:val="28"/>
          <w:szCs w:val="28"/>
        </w:rPr>
      </w:pPr>
      <w:r w:rsidRPr="008C311B">
        <w:rPr>
          <w:sz w:val="28"/>
          <w:szCs w:val="28"/>
        </w:rPr>
        <w:t>В ходе реализации Программы планируется достичь следующих конечных результатов:</w:t>
      </w:r>
    </w:p>
    <w:p w:rsidR="008C311B" w:rsidRPr="008C311B" w:rsidRDefault="008C311B" w:rsidP="008C311B">
      <w:pPr>
        <w:ind w:firstLine="708"/>
        <w:contextualSpacing/>
        <w:jc w:val="both"/>
        <w:rPr>
          <w:sz w:val="28"/>
          <w:szCs w:val="28"/>
        </w:rPr>
      </w:pPr>
      <w:r w:rsidRPr="008C311B">
        <w:rPr>
          <w:sz w:val="28"/>
          <w:szCs w:val="28"/>
        </w:rPr>
        <w:t>Реализация Программы приведет к качественным изменениям в сфере культуры, в том числе:</w:t>
      </w:r>
    </w:p>
    <w:p w:rsidR="008C311B" w:rsidRPr="008C311B" w:rsidRDefault="008C311B" w:rsidP="007A1D38">
      <w:pPr>
        <w:contextualSpacing/>
        <w:jc w:val="both"/>
        <w:rPr>
          <w:sz w:val="28"/>
          <w:szCs w:val="28"/>
        </w:rPr>
      </w:pPr>
      <w:r w:rsidRPr="008C311B">
        <w:rPr>
          <w:sz w:val="28"/>
          <w:szCs w:val="28"/>
        </w:rPr>
        <w:t>- повысит привлекательность услуг учреждений культуры для населения, выражающуюся в росте количества посещений учреждений культуры на платной и бесплатной основе;</w:t>
      </w:r>
    </w:p>
    <w:p w:rsidR="008C311B" w:rsidRPr="008C311B" w:rsidRDefault="008C311B" w:rsidP="007A1D38">
      <w:pPr>
        <w:contextualSpacing/>
        <w:jc w:val="both"/>
        <w:rPr>
          <w:sz w:val="28"/>
          <w:szCs w:val="28"/>
        </w:rPr>
      </w:pPr>
      <w:r w:rsidRPr="008C311B">
        <w:rPr>
          <w:sz w:val="28"/>
          <w:szCs w:val="28"/>
        </w:rPr>
        <w:t>- повысит удовлетворенность населения Здвинского района услугами сферы культуры;</w:t>
      </w:r>
    </w:p>
    <w:p w:rsidR="008C311B" w:rsidRPr="008C311B" w:rsidRDefault="008C311B" w:rsidP="007A1D38">
      <w:pPr>
        <w:jc w:val="both"/>
        <w:rPr>
          <w:sz w:val="28"/>
          <w:szCs w:val="28"/>
        </w:rPr>
      </w:pPr>
      <w:r w:rsidRPr="008C311B">
        <w:rPr>
          <w:sz w:val="28"/>
          <w:szCs w:val="28"/>
        </w:rPr>
        <w:t>- укрепит материальную базу учреждений сферы культуры;</w:t>
      </w:r>
    </w:p>
    <w:p w:rsidR="008C311B" w:rsidRPr="008C311B" w:rsidRDefault="008C311B" w:rsidP="007A1D38">
      <w:pPr>
        <w:jc w:val="both"/>
        <w:rPr>
          <w:sz w:val="28"/>
          <w:szCs w:val="28"/>
        </w:rPr>
      </w:pPr>
      <w:r w:rsidRPr="008C311B">
        <w:rPr>
          <w:sz w:val="28"/>
          <w:szCs w:val="28"/>
        </w:rPr>
        <w:t>- увековечит память погибших при защите Отечества.</w:t>
      </w:r>
    </w:p>
    <w:p w:rsidR="008C311B" w:rsidRPr="00FF0C0C" w:rsidRDefault="008C311B" w:rsidP="008C311B">
      <w:pPr>
        <w:ind w:firstLine="708"/>
        <w:jc w:val="both"/>
        <w:rPr>
          <w:sz w:val="28"/>
          <w:szCs w:val="28"/>
        </w:rPr>
      </w:pPr>
      <w:r w:rsidRPr="008C311B">
        <w:rPr>
          <w:sz w:val="28"/>
          <w:szCs w:val="28"/>
        </w:rPr>
        <w:t>Реализация Программы приведет к количественным изменениям в сфере культуры, в том числе</w:t>
      </w:r>
      <w:r w:rsidRPr="00FF0C0C">
        <w:rPr>
          <w:sz w:val="28"/>
          <w:szCs w:val="28"/>
        </w:rPr>
        <w:t>:</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 xml:space="preserve">количество посещений общедоступных (публичных) библиотек, а также культурно-массовых мероприятий, проводимых в библиотеках, увеличится на 26 % и в 2024 году составит 127,0 </w:t>
      </w:r>
      <w:proofErr w:type="spellStart"/>
      <w:r w:rsidR="008C311B" w:rsidRPr="008C311B">
        <w:rPr>
          <w:sz w:val="28"/>
          <w:szCs w:val="28"/>
        </w:rPr>
        <w:t>тыс.человек</w:t>
      </w:r>
      <w:proofErr w:type="spellEnd"/>
      <w:r w:rsidR="008C311B" w:rsidRPr="008C311B">
        <w:rPr>
          <w:sz w:val="28"/>
          <w:szCs w:val="28"/>
        </w:rPr>
        <w:t>;</w:t>
      </w:r>
    </w:p>
    <w:p w:rsidR="008C311B" w:rsidRPr="008C311B" w:rsidRDefault="007A1D38" w:rsidP="007A1D38">
      <w:pPr>
        <w:contextualSpacing/>
        <w:jc w:val="both"/>
        <w:rPr>
          <w:rFonts w:eastAsia="Calibri"/>
          <w:color w:val="000000"/>
          <w:sz w:val="28"/>
          <w:szCs w:val="28"/>
          <w:lang w:eastAsia="en-US"/>
        </w:rPr>
      </w:pPr>
      <w:r>
        <w:rPr>
          <w:rFonts w:eastAsia="Calibri"/>
          <w:color w:val="000000"/>
          <w:sz w:val="28"/>
          <w:szCs w:val="28"/>
          <w:lang w:eastAsia="en-US"/>
        </w:rPr>
        <w:t xml:space="preserve">- </w:t>
      </w:r>
      <w:r w:rsidR="008C311B" w:rsidRPr="008C311B">
        <w:rPr>
          <w:rFonts w:eastAsia="Calibri"/>
          <w:color w:val="000000"/>
          <w:sz w:val="28"/>
          <w:szCs w:val="28"/>
          <w:lang w:eastAsia="en-US"/>
        </w:rPr>
        <w:t>количество посещений платных культурно-массовых мероприятий клубов и домов культуры увеличится на 0,13% и составит в 2024 году 65,0 тыс.  человек;</w:t>
      </w:r>
    </w:p>
    <w:p w:rsidR="008C311B" w:rsidRPr="008C311B" w:rsidRDefault="007A1D38" w:rsidP="007A1D38">
      <w:pPr>
        <w:contextualSpacing/>
        <w:jc w:val="both"/>
        <w:rPr>
          <w:sz w:val="28"/>
          <w:szCs w:val="28"/>
        </w:rPr>
      </w:pPr>
      <w:r>
        <w:rPr>
          <w:rFonts w:eastAsia="Calibri"/>
          <w:color w:val="000000"/>
          <w:sz w:val="28"/>
          <w:szCs w:val="28"/>
          <w:lang w:eastAsia="en-US"/>
        </w:rPr>
        <w:t xml:space="preserve">- </w:t>
      </w:r>
      <w:r w:rsidR="008C311B" w:rsidRPr="008C311B">
        <w:rPr>
          <w:rFonts w:eastAsia="Calibri"/>
          <w:color w:val="000000"/>
          <w:sz w:val="28"/>
          <w:szCs w:val="28"/>
          <w:lang w:eastAsia="en-US"/>
        </w:rPr>
        <w:t>количество участников клубных формирований удержать на прежнем уровне, что составляет 4500 человек;</w:t>
      </w:r>
    </w:p>
    <w:p w:rsidR="008C311B" w:rsidRPr="008C311B" w:rsidRDefault="007A1D38" w:rsidP="007A1D38">
      <w:pPr>
        <w:contextualSpacing/>
        <w:jc w:val="both"/>
        <w:rPr>
          <w:sz w:val="28"/>
          <w:szCs w:val="28"/>
        </w:rPr>
      </w:pPr>
      <w:r>
        <w:rPr>
          <w:rFonts w:eastAsia="Calibri"/>
          <w:color w:val="000000"/>
          <w:sz w:val="28"/>
          <w:szCs w:val="28"/>
          <w:lang w:eastAsia="en-US"/>
        </w:rPr>
        <w:t xml:space="preserve">- </w:t>
      </w:r>
      <w:r w:rsidR="008C311B" w:rsidRPr="008C311B">
        <w:rPr>
          <w:rFonts w:eastAsia="Calibri"/>
          <w:color w:val="000000"/>
          <w:sz w:val="28"/>
          <w:szCs w:val="28"/>
          <w:lang w:eastAsia="en-US"/>
        </w:rPr>
        <w:t>охват населения услугами автоклубов</w:t>
      </w:r>
      <w:r w:rsidR="008C311B" w:rsidRPr="008C311B">
        <w:rPr>
          <w:sz w:val="28"/>
          <w:szCs w:val="28"/>
        </w:rPr>
        <w:t xml:space="preserve"> к 2024 году должен составить 9,8 тыс. человек;</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структурных подразделений (сетевых единиц) учреждений культуры 56;</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учреждений (юридических лиц), охваченных независимой оценкой качества 17;</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число пользователей библиотек 10,3 тыс. чел.;</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библиографических записей, включенных в электронный каталог 65,8 тыс. ед.;</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книжного фонда общедоступных библиотек 181,4 тыс. ед.;</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различных фестивалей и конкурсов 15;</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 xml:space="preserve">число </w:t>
      </w:r>
      <w:proofErr w:type="gramStart"/>
      <w:r w:rsidR="008C311B" w:rsidRPr="008C311B">
        <w:rPr>
          <w:sz w:val="28"/>
          <w:szCs w:val="28"/>
        </w:rPr>
        <w:t>специалистов</w:t>
      </w:r>
      <w:proofErr w:type="gramEnd"/>
      <w:r w:rsidR="008C311B" w:rsidRPr="008C311B">
        <w:rPr>
          <w:sz w:val="28"/>
          <w:szCs w:val="28"/>
        </w:rPr>
        <w:t xml:space="preserve"> прошедших повышение квалификации с получением документа установленного образца 20 человек;</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творческих коллективов, имеющих звание «заслуженный», «народный» (образцовый) самодеятельный коллектив 9;</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районных культурно-массовых мероприятий 15;</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удовлетворенность населения качеством предоставления муниципальных услуг в сфере культуры возрастет до 85% от числа опрошенных к 2024 году.</w:t>
      </w:r>
    </w:p>
    <w:p w:rsidR="008C311B" w:rsidRPr="008C311B" w:rsidRDefault="007A1D38" w:rsidP="007A1D38">
      <w:pPr>
        <w:jc w:val="both"/>
        <w:rPr>
          <w:color w:val="000000"/>
          <w:sz w:val="28"/>
          <w:szCs w:val="28"/>
        </w:rPr>
      </w:pPr>
      <w:r>
        <w:rPr>
          <w:color w:val="000000"/>
          <w:sz w:val="28"/>
          <w:szCs w:val="28"/>
        </w:rPr>
        <w:t xml:space="preserve">- </w:t>
      </w:r>
      <w:r w:rsidR="008C311B" w:rsidRPr="008C311B">
        <w:rPr>
          <w:color w:val="000000"/>
          <w:sz w:val="28"/>
          <w:szCs w:val="28"/>
        </w:rPr>
        <w:t>Помимо непосредственных результатов реализации Программы ожидается получить следующие эффекты.</w:t>
      </w:r>
    </w:p>
    <w:p w:rsidR="008C311B" w:rsidRPr="008C311B" w:rsidRDefault="008C311B" w:rsidP="008C311B">
      <w:pPr>
        <w:ind w:firstLine="709"/>
        <w:jc w:val="both"/>
        <w:rPr>
          <w:color w:val="000000"/>
          <w:sz w:val="28"/>
          <w:szCs w:val="28"/>
        </w:rPr>
      </w:pPr>
      <w:r w:rsidRPr="008C311B">
        <w:rPr>
          <w:color w:val="000000"/>
          <w:sz w:val="28"/>
          <w:szCs w:val="28"/>
        </w:rPr>
        <w:t>Социальные:</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Реализация Программы повысит социальный оптимизм населения Здвинского района Новосибирской области.</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lastRenderedPageBreak/>
        <w:t>Повысится уровень толерантности в обществе, что в целом скажется на повышении привлекательности Здвинского района, как места проживания, воспитания детей, ведения бизнеса, сохранения физического и духовного здоровья.</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Здвинский район укрепит свои позиции в межрайонном культурном пространстве.</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Увеличится спектр предоставляемых населению услуг.</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Повысится информированность населения о событиях в сфере культуры.</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Сократится отставания сельских поселений в качестве предоставляемых населению культурных услуг.</w:t>
      </w:r>
    </w:p>
    <w:p w:rsidR="008C311B" w:rsidRPr="008C311B" w:rsidRDefault="008C311B" w:rsidP="008C311B">
      <w:pPr>
        <w:ind w:firstLine="709"/>
        <w:jc w:val="both"/>
        <w:rPr>
          <w:color w:val="000000"/>
          <w:sz w:val="28"/>
          <w:szCs w:val="28"/>
        </w:rPr>
      </w:pPr>
      <w:r w:rsidRPr="008C311B">
        <w:rPr>
          <w:color w:val="000000"/>
          <w:sz w:val="28"/>
          <w:szCs w:val="28"/>
        </w:rPr>
        <w:t>Экономические:</w:t>
      </w:r>
    </w:p>
    <w:p w:rsidR="008C311B" w:rsidRPr="008C311B" w:rsidRDefault="008C311B" w:rsidP="00B91A75">
      <w:pPr>
        <w:numPr>
          <w:ilvl w:val="0"/>
          <w:numId w:val="10"/>
        </w:numPr>
        <w:ind w:left="0" w:firstLine="0"/>
        <w:contextualSpacing/>
        <w:jc w:val="both"/>
        <w:rPr>
          <w:color w:val="000000"/>
          <w:sz w:val="28"/>
          <w:szCs w:val="28"/>
        </w:rPr>
      </w:pPr>
      <w:r w:rsidRPr="008C311B">
        <w:rPr>
          <w:color w:val="000000"/>
          <w:sz w:val="28"/>
          <w:szCs w:val="28"/>
        </w:rPr>
        <w:t xml:space="preserve">Укрепление материально-технической базы муниципальных учреждений культуры позволит расширить спектр платных услуг, предоставляемых учреждениями культуры, а также предоставлять их более эффективно. </w:t>
      </w:r>
    </w:p>
    <w:p w:rsidR="008C311B" w:rsidRPr="008C311B" w:rsidRDefault="008C311B" w:rsidP="00B91A75">
      <w:pPr>
        <w:numPr>
          <w:ilvl w:val="0"/>
          <w:numId w:val="10"/>
        </w:numPr>
        <w:ind w:left="0" w:firstLine="0"/>
        <w:contextualSpacing/>
        <w:jc w:val="both"/>
        <w:rPr>
          <w:color w:val="000000"/>
          <w:sz w:val="28"/>
          <w:szCs w:val="28"/>
        </w:rPr>
      </w:pPr>
      <w:r w:rsidRPr="008C311B">
        <w:rPr>
          <w:color w:val="000000"/>
          <w:sz w:val="28"/>
          <w:szCs w:val="28"/>
        </w:rPr>
        <w:t>Реализация Программы в целом повысит инвестиционную привлекательность Здвинского района Новосибирской области.</w:t>
      </w:r>
    </w:p>
    <w:p w:rsidR="008C311B" w:rsidRPr="008C311B" w:rsidRDefault="008C311B" w:rsidP="008C311B">
      <w:pPr>
        <w:ind w:firstLine="709"/>
        <w:jc w:val="both"/>
        <w:rPr>
          <w:color w:val="000000"/>
          <w:sz w:val="28"/>
          <w:szCs w:val="28"/>
        </w:rPr>
      </w:pPr>
      <w:r w:rsidRPr="008C311B">
        <w:rPr>
          <w:color w:val="000000"/>
          <w:sz w:val="28"/>
          <w:szCs w:val="28"/>
        </w:rPr>
        <w:t>В целом реализация Программы будет способствовать созданию условий для воспитания духовности и нравственности населения, выработке потребности у населения в высокой культуре.</w:t>
      </w:r>
    </w:p>
    <w:p w:rsidR="008C311B" w:rsidRPr="008C311B" w:rsidRDefault="008C311B" w:rsidP="00FF0C0C">
      <w:pPr>
        <w:jc w:val="both"/>
        <w:rPr>
          <w:color w:val="000000"/>
          <w:sz w:val="28"/>
          <w:szCs w:val="28"/>
        </w:rPr>
      </w:pPr>
    </w:p>
    <w:p w:rsidR="008C311B" w:rsidRPr="00B91A75" w:rsidRDefault="00B91A75" w:rsidP="008C311B">
      <w:pPr>
        <w:ind w:firstLine="709"/>
        <w:jc w:val="both"/>
        <w:rPr>
          <w:b/>
          <w:sz w:val="28"/>
          <w:szCs w:val="28"/>
        </w:rPr>
      </w:pPr>
      <w:r>
        <w:rPr>
          <w:b/>
          <w:color w:val="000000"/>
          <w:sz w:val="28"/>
          <w:szCs w:val="28"/>
        </w:rPr>
        <w:t>Раздел 8</w:t>
      </w:r>
      <w:r w:rsidR="008C311B" w:rsidRPr="008C311B">
        <w:rPr>
          <w:b/>
          <w:color w:val="000000"/>
          <w:sz w:val="28"/>
          <w:szCs w:val="28"/>
        </w:rPr>
        <w:t>. Система мониторинга и ко</w:t>
      </w:r>
      <w:r>
        <w:rPr>
          <w:b/>
          <w:color w:val="000000"/>
          <w:sz w:val="28"/>
          <w:szCs w:val="28"/>
        </w:rPr>
        <w:t>нтроля за реализацией Программы</w:t>
      </w:r>
    </w:p>
    <w:p w:rsidR="008C311B" w:rsidRPr="008C311B" w:rsidRDefault="008C311B" w:rsidP="008C311B">
      <w:pPr>
        <w:ind w:firstLine="709"/>
        <w:jc w:val="both"/>
        <w:rPr>
          <w:color w:val="000000"/>
          <w:sz w:val="28"/>
          <w:szCs w:val="28"/>
        </w:rPr>
      </w:pPr>
      <w:r w:rsidRPr="008C311B">
        <w:rPr>
          <w:color w:val="000000"/>
          <w:sz w:val="28"/>
          <w:szCs w:val="28"/>
        </w:rPr>
        <w:t>Координацию действий участников и управление Программой осуществляет администрация Здвинского района Новосибирской области, в лице начальника отдела культуры администрации Здвинского района Новосибирской области.</w:t>
      </w:r>
    </w:p>
    <w:p w:rsidR="008C311B" w:rsidRPr="008C311B" w:rsidRDefault="008C311B" w:rsidP="008C311B">
      <w:pPr>
        <w:ind w:firstLine="709"/>
        <w:jc w:val="both"/>
        <w:rPr>
          <w:color w:val="000000"/>
          <w:sz w:val="28"/>
          <w:szCs w:val="28"/>
        </w:rPr>
      </w:pPr>
      <w:r w:rsidRPr="008C311B">
        <w:rPr>
          <w:color w:val="000000"/>
          <w:sz w:val="28"/>
          <w:szCs w:val="28"/>
        </w:rPr>
        <w:t>К полномочиям администрации Здвинского района Новосибирской области в сфере культуры на территории Здвинского района Новосибирской области относятся:</w:t>
      </w:r>
    </w:p>
    <w:p w:rsidR="008C311B" w:rsidRPr="008C311B" w:rsidRDefault="008C311B" w:rsidP="008C311B">
      <w:pPr>
        <w:ind w:firstLine="709"/>
        <w:jc w:val="both"/>
        <w:rPr>
          <w:color w:val="000000"/>
          <w:sz w:val="28"/>
          <w:szCs w:val="28"/>
        </w:rPr>
      </w:pPr>
      <w:r w:rsidRPr="008C311B">
        <w:rPr>
          <w:color w:val="000000"/>
          <w:sz w:val="28"/>
          <w:szCs w:val="28"/>
        </w:rPr>
        <w:t>1) принятие муниципальных правовых актов в сфере культуры;</w:t>
      </w:r>
    </w:p>
    <w:p w:rsidR="008C311B" w:rsidRPr="008C311B" w:rsidRDefault="008C311B" w:rsidP="008C311B">
      <w:pPr>
        <w:ind w:firstLine="709"/>
        <w:jc w:val="both"/>
        <w:rPr>
          <w:color w:val="000000"/>
          <w:sz w:val="28"/>
          <w:szCs w:val="28"/>
        </w:rPr>
      </w:pPr>
      <w:r w:rsidRPr="008C311B">
        <w:rPr>
          <w:color w:val="000000"/>
          <w:sz w:val="28"/>
          <w:szCs w:val="28"/>
        </w:rPr>
        <w:t>2) осуществление иных функций и полномочий в соответствии с законодательством Российской Федерации, нормативными правовыми актами Новосибирской области и муниципальными правовыми актами Здвинского района Новосибирской области.</w:t>
      </w:r>
    </w:p>
    <w:p w:rsidR="008C311B" w:rsidRPr="008C311B" w:rsidRDefault="008C311B" w:rsidP="008C311B">
      <w:pPr>
        <w:ind w:firstLine="709"/>
        <w:jc w:val="both"/>
        <w:rPr>
          <w:color w:val="000000"/>
          <w:sz w:val="28"/>
          <w:szCs w:val="28"/>
        </w:rPr>
      </w:pPr>
      <w:r w:rsidRPr="008C311B">
        <w:rPr>
          <w:color w:val="000000"/>
          <w:sz w:val="28"/>
          <w:szCs w:val="28"/>
        </w:rPr>
        <w:t>Контроль за исполнением Программы включает:</w:t>
      </w:r>
    </w:p>
    <w:p w:rsidR="008C311B" w:rsidRPr="008C311B" w:rsidRDefault="008C311B" w:rsidP="008C311B">
      <w:pPr>
        <w:ind w:firstLine="709"/>
        <w:jc w:val="both"/>
        <w:rPr>
          <w:color w:val="000000"/>
          <w:sz w:val="28"/>
          <w:szCs w:val="28"/>
        </w:rPr>
      </w:pPr>
      <w:r w:rsidRPr="008C311B">
        <w:rPr>
          <w:color w:val="000000"/>
          <w:sz w:val="28"/>
          <w:szCs w:val="28"/>
        </w:rPr>
        <w:t>контроль за эффективным использованием исполнителями финансовых средств, выделяемых на выполнение мероприятий Программы;</w:t>
      </w:r>
    </w:p>
    <w:p w:rsidR="008C311B" w:rsidRPr="008C311B" w:rsidRDefault="008C311B" w:rsidP="008C311B">
      <w:pPr>
        <w:ind w:firstLine="709"/>
        <w:jc w:val="both"/>
        <w:rPr>
          <w:color w:val="000000"/>
          <w:sz w:val="28"/>
          <w:szCs w:val="28"/>
        </w:rPr>
      </w:pPr>
      <w:r w:rsidRPr="008C311B">
        <w:rPr>
          <w:color w:val="000000"/>
          <w:sz w:val="28"/>
          <w:szCs w:val="28"/>
        </w:rPr>
        <w:t>контроль за качеством реализуемых программных мероприятий;</w:t>
      </w:r>
    </w:p>
    <w:p w:rsidR="008C311B" w:rsidRPr="008C311B" w:rsidRDefault="008C311B" w:rsidP="008C311B">
      <w:pPr>
        <w:ind w:firstLine="709"/>
        <w:jc w:val="both"/>
        <w:rPr>
          <w:color w:val="000000"/>
          <w:sz w:val="28"/>
          <w:szCs w:val="28"/>
        </w:rPr>
      </w:pPr>
      <w:r w:rsidRPr="008C311B">
        <w:rPr>
          <w:color w:val="000000"/>
          <w:sz w:val="28"/>
          <w:szCs w:val="28"/>
        </w:rPr>
        <w:t>оценку эффективности реализации Программы.</w:t>
      </w:r>
    </w:p>
    <w:p w:rsidR="008C311B" w:rsidRPr="008C311B" w:rsidRDefault="008C311B" w:rsidP="008C311B">
      <w:pPr>
        <w:ind w:firstLine="709"/>
        <w:jc w:val="both"/>
        <w:rPr>
          <w:color w:val="000000"/>
          <w:sz w:val="28"/>
          <w:szCs w:val="28"/>
        </w:rPr>
      </w:pPr>
      <w:r w:rsidRPr="008C311B">
        <w:rPr>
          <w:color w:val="000000"/>
          <w:sz w:val="28"/>
          <w:szCs w:val="28"/>
        </w:rPr>
        <w:t xml:space="preserve">В процессе реализации Программы администрация Здвинского района Новосибирской области вправе принимать решение о внесении изменений в утвержденные мероприятия (план) реализации Программы, а также, в соответствии с нормативными актами Здвинского района Новосибирской области, в объемы бюджетных ассигнований на реализацию мероприятий плана </w:t>
      </w:r>
      <w:r w:rsidRPr="008C311B">
        <w:rPr>
          <w:color w:val="000000"/>
          <w:sz w:val="28"/>
          <w:szCs w:val="28"/>
        </w:rPr>
        <w:lastRenderedPageBreak/>
        <w:t>в пределах утвержденных лимитов бюджетных ассигнований на реализацию Программы в целом.</w:t>
      </w:r>
    </w:p>
    <w:p w:rsidR="008C311B" w:rsidRPr="008C311B" w:rsidRDefault="008C311B" w:rsidP="007A1D38">
      <w:pPr>
        <w:ind w:firstLine="709"/>
        <w:jc w:val="both"/>
        <w:rPr>
          <w:color w:val="000000"/>
          <w:sz w:val="28"/>
          <w:szCs w:val="28"/>
        </w:rPr>
      </w:pPr>
      <w:r w:rsidRPr="008C311B">
        <w:rPr>
          <w:color w:val="000000"/>
          <w:sz w:val="28"/>
          <w:szCs w:val="28"/>
        </w:rPr>
        <w:t>Отдел культуры администрации Здвинского района Новосибирской области в срок до 15 февраля года, следующего за отчетным, формирует отчет о реализации Программы и пояснительную записку к нему (по формам в соответствии с требованиями постановления администрации Здвинского района Новосибирской области от 03.07.2014 № 226-па «Об утверждении порядка принятия решений о разработке муниципальных программ Здвинского района Новосибирской области, их формирования, реализации и порядка проведения оценки</w:t>
      </w:r>
      <w:r w:rsidR="007A1D38">
        <w:rPr>
          <w:color w:val="000000"/>
          <w:sz w:val="28"/>
          <w:szCs w:val="28"/>
        </w:rPr>
        <w:t xml:space="preserve"> эффективности их реализации»).</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B91A75" w:rsidTr="001B2943">
        <w:tc>
          <w:tcPr>
            <w:tcW w:w="3369" w:type="dxa"/>
          </w:tcPr>
          <w:p w:rsidR="00B91A75" w:rsidRDefault="00B91A75" w:rsidP="00B91A75">
            <w:pPr>
              <w:rPr>
                <w:sz w:val="28"/>
                <w:szCs w:val="28"/>
              </w:rPr>
            </w:pPr>
          </w:p>
        </w:tc>
        <w:tc>
          <w:tcPr>
            <w:tcW w:w="6485" w:type="dxa"/>
          </w:tcPr>
          <w:p w:rsidR="007526DD" w:rsidRPr="008C311B" w:rsidRDefault="007526DD" w:rsidP="001B2943">
            <w:pPr>
              <w:jc w:val="center"/>
              <w:rPr>
                <w:sz w:val="28"/>
                <w:szCs w:val="28"/>
              </w:rPr>
            </w:pPr>
            <w:r w:rsidRPr="008C311B">
              <w:rPr>
                <w:sz w:val="28"/>
                <w:szCs w:val="28"/>
              </w:rPr>
              <w:t>П</w:t>
            </w:r>
            <w:r>
              <w:rPr>
                <w:sz w:val="28"/>
                <w:szCs w:val="28"/>
              </w:rPr>
              <w:t>РИЛОЖЕНИЕ</w:t>
            </w:r>
            <w:r w:rsidRPr="008C311B">
              <w:rPr>
                <w:sz w:val="28"/>
                <w:szCs w:val="28"/>
              </w:rPr>
              <w:t xml:space="preserve"> № 1</w:t>
            </w:r>
          </w:p>
          <w:p w:rsidR="007526DD" w:rsidRPr="008C311B" w:rsidRDefault="007526DD" w:rsidP="001B2943">
            <w:pPr>
              <w:jc w:val="center"/>
              <w:rPr>
                <w:sz w:val="28"/>
                <w:szCs w:val="28"/>
              </w:rPr>
            </w:pPr>
            <w:r w:rsidRPr="008C311B">
              <w:rPr>
                <w:sz w:val="28"/>
                <w:szCs w:val="28"/>
              </w:rPr>
              <w:t xml:space="preserve">к муниципальной </w:t>
            </w:r>
            <w:r w:rsidR="007A1D38">
              <w:rPr>
                <w:sz w:val="28"/>
                <w:szCs w:val="28"/>
              </w:rPr>
              <w:t>п</w:t>
            </w:r>
            <w:r w:rsidRPr="008C311B">
              <w:rPr>
                <w:sz w:val="28"/>
                <w:szCs w:val="28"/>
              </w:rPr>
              <w:t xml:space="preserve">рограмме </w:t>
            </w:r>
            <w:r>
              <w:rPr>
                <w:sz w:val="28"/>
                <w:szCs w:val="28"/>
              </w:rPr>
              <w:t>«Развитие культуры</w:t>
            </w:r>
          </w:p>
          <w:p w:rsidR="007526DD" w:rsidRPr="008C311B" w:rsidRDefault="007526DD" w:rsidP="001B2943">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B91A75" w:rsidRDefault="007526DD" w:rsidP="001B2943">
            <w:pPr>
              <w:jc w:val="center"/>
              <w:rPr>
                <w:sz w:val="28"/>
                <w:szCs w:val="28"/>
              </w:rPr>
            </w:pPr>
            <w:r>
              <w:rPr>
                <w:sz w:val="28"/>
                <w:szCs w:val="28"/>
              </w:rPr>
              <w:t>на 2021-2024</w:t>
            </w:r>
            <w:r w:rsidR="007A1D38">
              <w:rPr>
                <w:sz w:val="28"/>
                <w:szCs w:val="28"/>
              </w:rPr>
              <w:t xml:space="preserve"> </w:t>
            </w:r>
            <w:r>
              <w:rPr>
                <w:sz w:val="28"/>
                <w:szCs w:val="28"/>
              </w:rPr>
              <w:t>годы</w:t>
            </w:r>
            <w:r w:rsidR="001B2943">
              <w:rPr>
                <w:sz w:val="28"/>
                <w:szCs w:val="28"/>
              </w:rPr>
              <w:t>»</w:t>
            </w:r>
          </w:p>
        </w:tc>
      </w:tr>
    </w:tbl>
    <w:p w:rsidR="00B91A75" w:rsidRDefault="00B91A75" w:rsidP="00B91A75">
      <w:pPr>
        <w:rPr>
          <w:sz w:val="28"/>
          <w:szCs w:val="28"/>
        </w:rPr>
      </w:pPr>
    </w:p>
    <w:p w:rsidR="008C311B" w:rsidRPr="008C311B" w:rsidRDefault="008C311B" w:rsidP="00B91A75">
      <w:pPr>
        <w:rPr>
          <w:sz w:val="28"/>
          <w:szCs w:val="28"/>
        </w:rPr>
      </w:pPr>
    </w:p>
    <w:p w:rsidR="008C311B" w:rsidRPr="008C311B" w:rsidRDefault="008C311B" w:rsidP="008C311B">
      <w:pPr>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Pr="008C311B" w:rsidRDefault="008C311B"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w:t>
      </w:r>
      <w:r w:rsidR="001B2943">
        <w:rPr>
          <w:b/>
          <w:sz w:val="28"/>
          <w:szCs w:val="28"/>
        </w:rPr>
        <w:t>программы 1 «Библиотечное дело»</w:t>
      </w:r>
    </w:p>
    <w:p w:rsidR="008C311B" w:rsidRPr="008C311B" w:rsidRDefault="008C311B"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(далее – подпрограмма)</w:t>
      </w:r>
    </w:p>
    <w:p w:rsidR="008C311B" w:rsidRPr="008C311B" w:rsidRDefault="008C311B" w:rsidP="00FF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rPr>
            </w:pPr>
            <w:r w:rsidRPr="008C311B">
              <w:rPr>
                <w:sz w:val="28"/>
                <w:szCs w:val="28"/>
              </w:rPr>
              <w:t>Муниципальная</w:t>
            </w:r>
            <w:r w:rsidR="007A1D38">
              <w:rPr>
                <w:sz w:val="28"/>
                <w:szCs w:val="28"/>
              </w:rPr>
              <w:t xml:space="preserve"> программа «Развитие культуры </w:t>
            </w:r>
            <w:r w:rsidRPr="008C311B">
              <w:rPr>
                <w:sz w:val="28"/>
                <w:szCs w:val="28"/>
              </w:rPr>
              <w:t>Здвинс</w:t>
            </w:r>
            <w:r w:rsidR="001B2943">
              <w:rPr>
                <w:sz w:val="28"/>
                <w:szCs w:val="28"/>
              </w:rPr>
              <w:t xml:space="preserve">кого района </w:t>
            </w:r>
            <w:r w:rsidR="00FF0C0C" w:rsidRPr="00FF0C0C">
              <w:rPr>
                <w:sz w:val="28"/>
                <w:szCs w:val="28"/>
              </w:rPr>
              <w:t xml:space="preserve">Новосибирской области </w:t>
            </w:r>
            <w:r w:rsidR="001B2943">
              <w:rPr>
                <w:sz w:val="28"/>
                <w:szCs w:val="28"/>
              </w:rPr>
              <w:t>на 2021-2024 годы»</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1B2943" w:rsidP="008C311B">
            <w:pPr>
              <w:jc w:val="both"/>
              <w:rPr>
                <w:sz w:val="28"/>
                <w:szCs w:val="28"/>
              </w:rPr>
            </w:pPr>
            <w:r>
              <w:rPr>
                <w:sz w:val="28"/>
                <w:szCs w:val="28"/>
              </w:rPr>
              <w:t>«Библиотечное дело»</w:t>
            </w:r>
          </w:p>
        </w:tc>
      </w:tr>
      <w:tr w:rsidR="008C311B" w:rsidRPr="008C311B" w:rsidTr="007A1D38">
        <w:trPr>
          <w:trHeight w:val="1380"/>
        </w:trPr>
        <w:tc>
          <w:tcPr>
            <w:tcW w:w="2694" w:type="dxa"/>
            <w:tcBorders>
              <w:top w:val="single" w:sz="4" w:space="0" w:color="auto"/>
              <w:left w:val="single" w:sz="4" w:space="0" w:color="auto"/>
              <w:right w:val="single" w:sz="4" w:space="0" w:color="auto"/>
            </w:tcBorders>
            <w:hideMark/>
          </w:tcPr>
          <w:p w:rsidR="008C311B" w:rsidRPr="008C311B" w:rsidRDefault="008C311B" w:rsidP="008C311B">
            <w:pPr>
              <w:rPr>
                <w:sz w:val="28"/>
                <w:szCs w:val="28"/>
              </w:rPr>
            </w:pPr>
            <w:r w:rsidRPr="008C311B">
              <w:rPr>
                <w:sz w:val="28"/>
                <w:szCs w:val="28"/>
              </w:rPr>
              <w:t>Основные разработчики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rPr>
            </w:pPr>
            <w:r w:rsidRPr="008C311B">
              <w:rPr>
                <w:sz w:val="28"/>
                <w:szCs w:val="28"/>
              </w:rPr>
              <w:t>Администрация Здвинского района Новосибирской области</w:t>
            </w:r>
          </w:p>
        </w:tc>
      </w:tr>
      <w:tr w:rsidR="008C311B" w:rsidRPr="008C311B" w:rsidTr="007A1D38">
        <w:trPr>
          <w:trHeight w:val="1380"/>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rPr>
            </w:pPr>
            <w:r w:rsidRPr="008C311B">
              <w:rPr>
                <w:sz w:val="28"/>
                <w:szCs w:val="28"/>
                <w:lang w:eastAsia="en-US"/>
              </w:rPr>
              <w:t>Муниципальный заказчик (муниципальный заказчик-координатор)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1B2943">
              <w:rPr>
                <w:sz w:val="28"/>
                <w:szCs w:val="28"/>
                <w:lang w:eastAsia="en-US"/>
              </w:rPr>
              <w:t>го района Новосибирской области</w:t>
            </w:r>
          </w:p>
        </w:tc>
      </w:tr>
      <w:tr w:rsidR="008C311B" w:rsidRPr="008C311B" w:rsidTr="007A1D38">
        <w:trPr>
          <w:trHeight w:val="587"/>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Заместитель главы администрации Здвинского района Новосибирской области по социальным вопросам</w:t>
            </w:r>
          </w:p>
        </w:tc>
      </w:tr>
      <w:tr w:rsidR="008C311B" w:rsidRPr="008C311B" w:rsidTr="007A1D38">
        <w:trPr>
          <w:trHeight w:val="1192"/>
        </w:trPr>
        <w:tc>
          <w:tcPr>
            <w:tcW w:w="2694" w:type="dxa"/>
            <w:tcBorders>
              <w:top w:val="single" w:sz="4" w:space="0" w:color="auto"/>
              <w:left w:val="single" w:sz="4" w:space="0" w:color="auto"/>
              <w:right w:val="single" w:sz="4" w:space="0" w:color="auto"/>
            </w:tcBorders>
            <w:hideMark/>
          </w:tcPr>
          <w:p w:rsidR="008C311B" w:rsidRPr="008C311B" w:rsidRDefault="008C311B" w:rsidP="008C311B">
            <w:pPr>
              <w:rPr>
                <w:sz w:val="28"/>
                <w:szCs w:val="28"/>
              </w:rPr>
            </w:pPr>
            <w:r w:rsidRPr="008C311B">
              <w:rPr>
                <w:sz w:val="28"/>
                <w:szCs w:val="28"/>
              </w:rPr>
              <w:t>Цель и задачи подпрограммы</w:t>
            </w:r>
          </w:p>
        </w:tc>
        <w:tc>
          <w:tcPr>
            <w:tcW w:w="7229" w:type="dxa"/>
            <w:tcBorders>
              <w:top w:val="single" w:sz="4" w:space="0" w:color="auto"/>
              <w:left w:val="single" w:sz="4" w:space="0" w:color="auto"/>
              <w:right w:val="single" w:sz="4" w:space="0" w:color="auto"/>
            </w:tcBorders>
            <w:hideMark/>
          </w:tcPr>
          <w:p w:rsidR="008C311B" w:rsidRPr="008C311B" w:rsidRDefault="008C311B" w:rsidP="008C311B">
            <w:pPr>
              <w:widowControl w:val="0"/>
              <w:autoSpaceDE w:val="0"/>
              <w:autoSpaceDN w:val="0"/>
              <w:adjustRightInd w:val="0"/>
              <w:jc w:val="both"/>
              <w:rPr>
                <w:sz w:val="28"/>
                <w:szCs w:val="28"/>
              </w:rPr>
            </w:pPr>
            <w:r w:rsidRPr="008C311B">
              <w:rPr>
                <w:sz w:val="28"/>
                <w:szCs w:val="28"/>
                <w:u w:val="single"/>
              </w:rPr>
              <w:t xml:space="preserve">Цель: </w:t>
            </w:r>
            <w:r w:rsidRPr="008C311B">
              <w:rPr>
                <w:sz w:val="28"/>
                <w:szCs w:val="28"/>
              </w:rPr>
              <w:t>Развитие библиотечной деятельности;</w:t>
            </w:r>
          </w:p>
          <w:p w:rsidR="008C311B" w:rsidRPr="008C311B" w:rsidRDefault="008C311B" w:rsidP="008C311B">
            <w:pPr>
              <w:jc w:val="both"/>
              <w:rPr>
                <w:sz w:val="28"/>
                <w:szCs w:val="28"/>
              </w:rPr>
            </w:pPr>
            <w:r w:rsidRPr="008C311B">
              <w:rPr>
                <w:sz w:val="28"/>
                <w:szCs w:val="28"/>
                <w:u w:val="single"/>
                <w:lang w:eastAsia="en-US"/>
              </w:rPr>
              <w:t xml:space="preserve">Задачи: </w:t>
            </w:r>
            <w:r w:rsidRPr="008C311B">
              <w:rPr>
                <w:sz w:val="28"/>
                <w:szCs w:val="28"/>
                <w:lang w:eastAsia="en-US"/>
              </w:rPr>
              <w:t>Обеспечение доступа населения Здвинского района к информационно-библиотечным ресурсам.  Сохранность библиотечных фондов.</w:t>
            </w:r>
          </w:p>
        </w:tc>
      </w:tr>
      <w:tr w:rsidR="008C311B" w:rsidRPr="008C311B" w:rsidTr="007A1D38">
        <w:trPr>
          <w:trHeight w:val="1026"/>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rPr>
            </w:pPr>
            <w:r w:rsidRPr="008C311B">
              <w:rPr>
                <w:sz w:val="28"/>
                <w:szCs w:val="28"/>
                <w:lang w:eastAsia="en-US"/>
              </w:rPr>
              <w:t>Сроки (этапы)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widowControl w:val="0"/>
              <w:autoSpaceDE w:val="0"/>
              <w:autoSpaceDN w:val="0"/>
              <w:adjustRightInd w:val="0"/>
              <w:jc w:val="both"/>
              <w:rPr>
                <w:sz w:val="28"/>
                <w:szCs w:val="28"/>
              </w:rPr>
            </w:pPr>
            <w:r w:rsidRPr="008C311B">
              <w:rPr>
                <w:sz w:val="28"/>
                <w:szCs w:val="28"/>
                <w:lang w:eastAsia="en-US"/>
              </w:rPr>
              <w:t>2021-2024 годы</w:t>
            </w:r>
          </w:p>
        </w:tc>
      </w:tr>
      <w:tr w:rsidR="008C311B" w:rsidRPr="008C311B" w:rsidTr="007A1D38">
        <w:trPr>
          <w:trHeight w:val="1390"/>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7229"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widowControl w:val="0"/>
              <w:autoSpaceDE w:val="0"/>
              <w:autoSpaceDN w:val="0"/>
              <w:adjustRightInd w:val="0"/>
              <w:jc w:val="both"/>
              <w:rPr>
                <w:sz w:val="28"/>
                <w:szCs w:val="28"/>
                <w:lang w:eastAsia="en-US"/>
              </w:rPr>
            </w:pPr>
            <w:r w:rsidRPr="008C311B">
              <w:rPr>
                <w:sz w:val="28"/>
                <w:szCs w:val="28"/>
                <w:lang w:eastAsia="en-US"/>
              </w:rPr>
              <w:t>Объем финансирования подпрограммы составит: 214,3 тыс. руб.</w:t>
            </w:r>
          </w:p>
          <w:p w:rsidR="008C311B" w:rsidRPr="008C311B" w:rsidRDefault="008C311B" w:rsidP="008C311B">
            <w:pPr>
              <w:widowControl w:val="0"/>
              <w:autoSpaceDE w:val="0"/>
              <w:autoSpaceDN w:val="0"/>
              <w:adjustRightInd w:val="0"/>
              <w:jc w:val="both"/>
              <w:rPr>
                <w:sz w:val="28"/>
                <w:szCs w:val="28"/>
                <w:lang w:eastAsia="en-US"/>
              </w:rPr>
            </w:pPr>
            <w:r w:rsidRPr="008C311B">
              <w:rPr>
                <w:sz w:val="28"/>
                <w:szCs w:val="28"/>
                <w:lang w:eastAsia="en-US"/>
              </w:rPr>
              <w:t>в 2021 году - 214,3 тыс. руб.; местный бюджет</w:t>
            </w:r>
          </w:p>
          <w:p w:rsidR="008C311B" w:rsidRPr="008C311B" w:rsidRDefault="008C311B" w:rsidP="008C311B">
            <w:pPr>
              <w:widowControl w:val="0"/>
              <w:autoSpaceDE w:val="0"/>
              <w:autoSpaceDN w:val="0"/>
              <w:adjustRightInd w:val="0"/>
              <w:jc w:val="both"/>
              <w:rPr>
                <w:sz w:val="28"/>
                <w:szCs w:val="28"/>
                <w:lang w:eastAsia="en-US"/>
              </w:rPr>
            </w:pPr>
            <w:r w:rsidRPr="008C311B">
              <w:rPr>
                <w:sz w:val="28"/>
                <w:szCs w:val="28"/>
                <w:lang w:eastAsia="en-US"/>
              </w:rPr>
              <w:t>в 2022 году – 0,0 тыс. руб.; местный бюджет</w:t>
            </w:r>
          </w:p>
          <w:p w:rsidR="008C311B" w:rsidRPr="008C311B" w:rsidRDefault="008C311B" w:rsidP="008C311B">
            <w:pPr>
              <w:widowControl w:val="0"/>
              <w:autoSpaceDE w:val="0"/>
              <w:autoSpaceDN w:val="0"/>
              <w:adjustRightInd w:val="0"/>
              <w:jc w:val="both"/>
              <w:rPr>
                <w:sz w:val="28"/>
                <w:szCs w:val="28"/>
                <w:lang w:eastAsia="en-US"/>
              </w:rPr>
            </w:pPr>
            <w:r w:rsidRPr="008C311B">
              <w:rPr>
                <w:sz w:val="28"/>
                <w:szCs w:val="28"/>
                <w:lang w:eastAsia="en-US"/>
              </w:rPr>
              <w:t>в 2023 году – 0,0 тыс. руб.; местный бюджет</w:t>
            </w:r>
          </w:p>
          <w:p w:rsidR="008C311B" w:rsidRPr="008C311B" w:rsidRDefault="008C311B" w:rsidP="008C311B">
            <w:pPr>
              <w:widowControl w:val="0"/>
              <w:autoSpaceDE w:val="0"/>
              <w:autoSpaceDN w:val="0"/>
              <w:adjustRightInd w:val="0"/>
              <w:jc w:val="both"/>
              <w:rPr>
                <w:sz w:val="28"/>
                <w:szCs w:val="28"/>
                <w:lang w:eastAsia="en-US"/>
              </w:rPr>
            </w:pPr>
            <w:r w:rsidRPr="008C311B">
              <w:rPr>
                <w:sz w:val="28"/>
                <w:szCs w:val="28"/>
                <w:lang w:eastAsia="en-US"/>
              </w:rPr>
              <w:t>в 2024 году</w:t>
            </w:r>
            <w:r w:rsidR="00FF0C0C">
              <w:rPr>
                <w:sz w:val="28"/>
                <w:szCs w:val="28"/>
                <w:lang w:eastAsia="en-US"/>
              </w:rPr>
              <w:t xml:space="preserve"> – 0,0 тыс. </w:t>
            </w:r>
            <w:proofErr w:type="spellStart"/>
            <w:r w:rsidR="00FF0C0C">
              <w:rPr>
                <w:sz w:val="28"/>
                <w:szCs w:val="28"/>
                <w:lang w:eastAsia="en-US"/>
              </w:rPr>
              <w:t>руб</w:t>
            </w:r>
            <w:proofErr w:type="spellEnd"/>
            <w:r w:rsidR="00FF0C0C">
              <w:rPr>
                <w:sz w:val="28"/>
                <w:szCs w:val="28"/>
                <w:lang w:eastAsia="en-US"/>
              </w:rPr>
              <w:t>; местный бюджет</w:t>
            </w:r>
          </w:p>
          <w:p w:rsidR="008C311B" w:rsidRPr="008C311B" w:rsidRDefault="008C311B" w:rsidP="008C311B">
            <w:pPr>
              <w:widowControl w:val="0"/>
              <w:autoSpaceDE w:val="0"/>
              <w:autoSpaceDN w:val="0"/>
              <w:adjustRightInd w:val="0"/>
              <w:jc w:val="both"/>
              <w:rPr>
                <w:sz w:val="28"/>
                <w:szCs w:val="28"/>
                <w:lang w:eastAsia="en-US"/>
              </w:rPr>
            </w:pPr>
            <w:r w:rsidRPr="008C311B">
              <w:rPr>
                <w:sz w:val="28"/>
                <w:szCs w:val="28"/>
                <w:lang w:eastAsia="en-US"/>
              </w:rPr>
              <w:t>Сумма средств, выделяемая из бюджета, подлежит ежегодному уточнению,</w:t>
            </w:r>
            <w:r w:rsidR="001B2943">
              <w:rPr>
                <w:sz w:val="28"/>
                <w:szCs w:val="28"/>
                <w:lang w:eastAsia="en-US"/>
              </w:rPr>
              <w:t xml:space="preserve"> исходя из возможности бюджета</w:t>
            </w:r>
          </w:p>
        </w:tc>
      </w:tr>
      <w:tr w:rsidR="008C311B" w:rsidRPr="008C311B" w:rsidTr="007A1D38">
        <w:trPr>
          <w:trHeight w:val="840"/>
        </w:trPr>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lastRenderedPageBreak/>
              <w:t>Основные 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1"/>
              </w:numPr>
              <w:ind w:left="0"/>
              <w:contextualSpacing/>
              <w:jc w:val="both"/>
              <w:rPr>
                <w:sz w:val="28"/>
                <w:szCs w:val="28"/>
              </w:rPr>
            </w:pPr>
            <w:r w:rsidRPr="008C311B">
              <w:rPr>
                <w:sz w:val="28"/>
                <w:szCs w:val="28"/>
              </w:rPr>
              <w:t xml:space="preserve">Число посещений библиотек, в </w:t>
            </w:r>
            <w:proofErr w:type="spellStart"/>
            <w:r w:rsidRPr="008C311B">
              <w:rPr>
                <w:sz w:val="28"/>
                <w:szCs w:val="28"/>
              </w:rPr>
              <w:t>т.ч</w:t>
            </w:r>
            <w:proofErr w:type="spellEnd"/>
            <w:r w:rsidRPr="008C311B">
              <w:rPr>
                <w:sz w:val="28"/>
                <w:szCs w:val="28"/>
              </w:rPr>
              <w:t>. посещений сайтов библиотек;</w:t>
            </w:r>
          </w:p>
          <w:p w:rsidR="008C311B" w:rsidRPr="008C311B" w:rsidRDefault="008C311B" w:rsidP="008C311B">
            <w:pPr>
              <w:numPr>
                <w:ilvl w:val="0"/>
                <w:numId w:val="11"/>
              </w:numPr>
              <w:ind w:left="0"/>
              <w:contextualSpacing/>
              <w:jc w:val="both"/>
              <w:rPr>
                <w:sz w:val="28"/>
                <w:szCs w:val="28"/>
              </w:rPr>
            </w:pPr>
            <w:r w:rsidRPr="008C311B">
              <w:rPr>
                <w:sz w:val="28"/>
                <w:szCs w:val="28"/>
              </w:rPr>
              <w:t>Число пользователей библиотек;</w:t>
            </w:r>
          </w:p>
          <w:p w:rsidR="008C311B" w:rsidRPr="008C311B" w:rsidRDefault="008C311B" w:rsidP="008C311B">
            <w:pPr>
              <w:numPr>
                <w:ilvl w:val="0"/>
                <w:numId w:val="11"/>
              </w:numPr>
              <w:ind w:left="0"/>
              <w:contextualSpacing/>
              <w:jc w:val="both"/>
              <w:rPr>
                <w:sz w:val="28"/>
                <w:szCs w:val="28"/>
              </w:rPr>
            </w:pPr>
            <w:r w:rsidRPr="008C311B">
              <w:rPr>
                <w:sz w:val="28"/>
                <w:szCs w:val="28"/>
              </w:rPr>
              <w:t>Количество библиографических записей, включенных в электронный каталог;</w:t>
            </w:r>
          </w:p>
          <w:p w:rsidR="008C311B" w:rsidRPr="008C311B" w:rsidRDefault="008C311B" w:rsidP="008C311B">
            <w:pPr>
              <w:numPr>
                <w:ilvl w:val="0"/>
                <w:numId w:val="11"/>
              </w:numPr>
              <w:ind w:left="0"/>
              <w:contextualSpacing/>
              <w:jc w:val="both"/>
              <w:rPr>
                <w:sz w:val="28"/>
                <w:szCs w:val="28"/>
              </w:rPr>
            </w:pPr>
            <w:r w:rsidRPr="008C311B">
              <w:rPr>
                <w:sz w:val="28"/>
                <w:szCs w:val="28"/>
              </w:rPr>
              <w:t>Количество книговыдач;</w:t>
            </w:r>
          </w:p>
          <w:p w:rsidR="008C311B" w:rsidRPr="008C311B" w:rsidRDefault="008C311B" w:rsidP="008C311B">
            <w:pPr>
              <w:numPr>
                <w:ilvl w:val="0"/>
                <w:numId w:val="11"/>
              </w:numPr>
              <w:ind w:left="0"/>
              <w:contextualSpacing/>
              <w:jc w:val="both"/>
              <w:rPr>
                <w:sz w:val="28"/>
                <w:szCs w:val="28"/>
              </w:rPr>
            </w:pPr>
            <w:r w:rsidRPr="008C311B">
              <w:rPr>
                <w:sz w:val="28"/>
                <w:szCs w:val="28"/>
              </w:rPr>
              <w:t>Количество книжного фонда общедоступных библиотек;</w:t>
            </w:r>
          </w:p>
          <w:p w:rsidR="008C311B" w:rsidRPr="001B2943" w:rsidRDefault="008C311B" w:rsidP="001B2943">
            <w:pPr>
              <w:numPr>
                <w:ilvl w:val="0"/>
                <w:numId w:val="11"/>
              </w:numPr>
              <w:ind w:left="0"/>
              <w:contextualSpacing/>
              <w:jc w:val="both"/>
              <w:rPr>
                <w:sz w:val="28"/>
                <w:szCs w:val="28"/>
              </w:rPr>
            </w:pPr>
            <w:r w:rsidRPr="008C311B">
              <w:rPr>
                <w:sz w:val="28"/>
                <w:szCs w:val="28"/>
              </w:rPr>
              <w:t>Количество культурно-массовых мероприятий, провед</w:t>
            </w:r>
            <w:r w:rsidR="001B2943">
              <w:rPr>
                <w:sz w:val="28"/>
                <w:szCs w:val="28"/>
              </w:rPr>
              <w:t>е</w:t>
            </w:r>
            <w:r w:rsidRPr="008C311B">
              <w:rPr>
                <w:sz w:val="28"/>
                <w:szCs w:val="28"/>
              </w:rPr>
              <w:t>нных в библиотеках</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Ожидаемые результаты реализации подпрограммы, выраженные в количественно измеримых показателях</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2"/>
              </w:numPr>
              <w:ind w:left="0"/>
              <w:contextualSpacing/>
              <w:jc w:val="both"/>
              <w:rPr>
                <w:sz w:val="28"/>
                <w:szCs w:val="28"/>
              </w:rPr>
            </w:pPr>
            <w:r w:rsidRPr="008C311B">
              <w:rPr>
                <w:sz w:val="28"/>
                <w:szCs w:val="28"/>
              </w:rPr>
              <w:t>Увеличение количества посещений к</w:t>
            </w:r>
            <w:r w:rsidR="00FF0C0C">
              <w:rPr>
                <w:sz w:val="28"/>
                <w:szCs w:val="28"/>
              </w:rPr>
              <w:t xml:space="preserve"> 2024 году до 127,0 </w:t>
            </w:r>
            <w:proofErr w:type="spellStart"/>
            <w:r w:rsidR="00FF0C0C">
              <w:rPr>
                <w:sz w:val="28"/>
                <w:szCs w:val="28"/>
              </w:rPr>
              <w:t>тыс.чел</w:t>
            </w:r>
            <w:proofErr w:type="spellEnd"/>
            <w:r w:rsidR="00FF0C0C">
              <w:rPr>
                <w:sz w:val="28"/>
                <w:szCs w:val="28"/>
              </w:rPr>
              <w:t>.</w:t>
            </w:r>
            <w:r w:rsidRPr="008C311B">
              <w:rPr>
                <w:sz w:val="28"/>
                <w:szCs w:val="28"/>
              </w:rPr>
              <w:t>;</w:t>
            </w:r>
          </w:p>
          <w:p w:rsidR="008C311B" w:rsidRPr="008C311B" w:rsidRDefault="008C311B" w:rsidP="008C311B">
            <w:pPr>
              <w:numPr>
                <w:ilvl w:val="0"/>
                <w:numId w:val="12"/>
              </w:numPr>
              <w:ind w:left="0"/>
              <w:contextualSpacing/>
              <w:jc w:val="both"/>
              <w:rPr>
                <w:sz w:val="28"/>
                <w:szCs w:val="28"/>
              </w:rPr>
            </w:pPr>
            <w:r w:rsidRPr="008C311B">
              <w:rPr>
                <w:sz w:val="28"/>
                <w:szCs w:val="28"/>
              </w:rPr>
              <w:t xml:space="preserve">число пользователей </w:t>
            </w:r>
            <w:r w:rsidR="00FF0C0C">
              <w:rPr>
                <w:sz w:val="28"/>
                <w:szCs w:val="28"/>
              </w:rPr>
              <w:t xml:space="preserve">библиотек к 2024 году 10,3 </w:t>
            </w:r>
            <w:proofErr w:type="spellStart"/>
            <w:r w:rsidR="00FF0C0C">
              <w:rPr>
                <w:sz w:val="28"/>
                <w:szCs w:val="28"/>
              </w:rPr>
              <w:t>тыс.</w:t>
            </w:r>
            <w:r w:rsidRPr="008C311B">
              <w:rPr>
                <w:sz w:val="28"/>
                <w:szCs w:val="28"/>
              </w:rPr>
              <w:t>чел</w:t>
            </w:r>
            <w:proofErr w:type="spellEnd"/>
            <w:r w:rsidRPr="008C311B">
              <w:rPr>
                <w:sz w:val="28"/>
                <w:szCs w:val="28"/>
              </w:rPr>
              <w:t>.;</w:t>
            </w:r>
          </w:p>
          <w:p w:rsidR="008C311B" w:rsidRPr="008C311B" w:rsidRDefault="008C311B" w:rsidP="008C311B">
            <w:pPr>
              <w:numPr>
                <w:ilvl w:val="0"/>
                <w:numId w:val="12"/>
              </w:numPr>
              <w:ind w:left="0"/>
              <w:contextualSpacing/>
              <w:jc w:val="both"/>
              <w:rPr>
                <w:sz w:val="28"/>
                <w:szCs w:val="28"/>
              </w:rPr>
            </w:pPr>
            <w:r w:rsidRPr="008C311B">
              <w:rPr>
                <w:sz w:val="28"/>
                <w:szCs w:val="28"/>
              </w:rPr>
              <w:t xml:space="preserve">Количество записей в электронный каталог к 2024 году до 65,8 </w:t>
            </w:r>
            <w:proofErr w:type="spellStart"/>
            <w:r w:rsidRPr="008C311B">
              <w:rPr>
                <w:sz w:val="28"/>
                <w:szCs w:val="28"/>
              </w:rPr>
              <w:t>тыс.ед</w:t>
            </w:r>
            <w:proofErr w:type="spellEnd"/>
            <w:r w:rsidRPr="008C311B">
              <w:rPr>
                <w:sz w:val="28"/>
                <w:szCs w:val="28"/>
              </w:rPr>
              <w:t>.;</w:t>
            </w:r>
          </w:p>
          <w:p w:rsidR="008C311B" w:rsidRPr="008C311B" w:rsidRDefault="008C311B" w:rsidP="008C311B">
            <w:pPr>
              <w:numPr>
                <w:ilvl w:val="0"/>
                <w:numId w:val="12"/>
              </w:numPr>
              <w:ind w:left="0"/>
              <w:contextualSpacing/>
              <w:jc w:val="both"/>
              <w:rPr>
                <w:sz w:val="28"/>
                <w:szCs w:val="28"/>
              </w:rPr>
            </w:pPr>
            <w:r w:rsidRPr="008C311B">
              <w:rPr>
                <w:sz w:val="28"/>
                <w:szCs w:val="28"/>
              </w:rPr>
              <w:t>Количество книжного фонда к 2024 году 181,4</w:t>
            </w:r>
            <w:r w:rsidR="001B2943">
              <w:rPr>
                <w:sz w:val="28"/>
                <w:szCs w:val="28"/>
              </w:rPr>
              <w:t xml:space="preserve"> тыс. единиц</w:t>
            </w:r>
          </w:p>
        </w:tc>
      </w:tr>
    </w:tbl>
    <w:p w:rsidR="008C311B" w:rsidRPr="008C311B" w:rsidRDefault="008C311B" w:rsidP="001B2943">
      <w:pPr>
        <w:ind w:firstLine="709"/>
        <w:jc w:val="both"/>
        <w:rPr>
          <w:color w:val="000000"/>
          <w:sz w:val="28"/>
          <w:szCs w:val="28"/>
        </w:rPr>
      </w:pPr>
      <w:r w:rsidRPr="008C311B">
        <w:rPr>
          <w:color w:val="000000"/>
          <w:sz w:val="28"/>
          <w:szCs w:val="28"/>
        </w:rPr>
        <w:t>В рамках реализации задачи Программы по развитию библиотечного дела создана подпрограмма «Библиотечное дело». Основной задачей подпрограммы является обеспечение доступа населения Здвинского района к информационно-библиотечным ресурсам и сохранность библиотечных фондов. Основным мероприятием подпрограммы является обеспечение условий для библиотечного обслуживания (подписка на периодические издания и приобретен</w:t>
      </w:r>
      <w:r w:rsidR="001B2943">
        <w:rPr>
          <w:color w:val="000000"/>
          <w:sz w:val="28"/>
          <w:szCs w:val="28"/>
        </w:rPr>
        <w:t>и</w:t>
      </w:r>
      <w:r w:rsidRPr="008C311B">
        <w:rPr>
          <w:color w:val="000000"/>
          <w:sz w:val="28"/>
          <w:szCs w:val="28"/>
        </w:rPr>
        <w:t>е книг)</w:t>
      </w:r>
      <w:r w:rsidR="001B2943">
        <w:rPr>
          <w:color w:val="000000"/>
          <w:sz w:val="28"/>
          <w:szCs w:val="28"/>
        </w:rPr>
        <w:t>.</w:t>
      </w:r>
    </w:p>
    <w:p w:rsidR="008C311B" w:rsidRPr="008C311B" w:rsidRDefault="008C311B" w:rsidP="008C311B">
      <w:pPr>
        <w:tabs>
          <w:tab w:val="left" w:pos="426"/>
        </w:tabs>
        <w:ind w:firstLine="709"/>
        <w:jc w:val="both"/>
        <w:rPr>
          <w:sz w:val="28"/>
          <w:szCs w:val="28"/>
        </w:rPr>
      </w:pPr>
      <w:r w:rsidRPr="008C311B">
        <w:rPr>
          <w:sz w:val="28"/>
          <w:szCs w:val="28"/>
        </w:rPr>
        <w:t>МКУК «Здвинская ЦБС» является главным информационным центром района. 18 библ</w:t>
      </w:r>
      <w:r w:rsidR="001B2943">
        <w:rPr>
          <w:sz w:val="28"/>
          <w:szCs w:val="28"/>
        </w:rPr>
        <w:t>иотек</w:t>
      </w:r>
      <w:r w:rsidRPr="008C311B">
        <w:rPr>
          <w:sz w:val="28"/>
          <w:szCs w:val="28"/>
        </w:rPr>
        <w:t xml:space="preserve"> подключены к сети Интернет. Увеличивается число пользователей библиотек, возрастают показатели</w:t>
      </w:r>
      <w:r w:rsidR="001B2943">
        <w:rPr>
          <w:sz w:val="28"/>
          <w:szCs w:val="28"/>
        </w:rPr>
        <w:t xml:space="preserve"> по числу посещений, книговыдачи</w:t>
      </w:r>
      <w:r w:rsidRPr="008C311B">
        <w:rPr>
          <w:sz w:val="28"/>
          <w:szCs w:val="28"/>
        </w:rPr>
        <w:t>, обращаемости фонда. В 2020 году количество посещений общедоступных (публичных) библиотек, а также культурно-массовых мероприятий, проводимых в библиотеках и удаленных пользователей составило 110,7 тыс. человек, число читателей составляет 11,4 человек, число единиц хранения кн</w:t>
      </w:r>
      <w:r w:rsidR="001B2943">
        <w:rPr>
          <w:sz w:val="28"/>
          <w:szCs w:val="28"/>
        </w:rPr>
        <w:t xml:space="preserve">ижного фонда – 181,46 единиц. </w:t>
      </w:r>
      <w:r w:rsidRPr="008C311B">
        <w:rPr>
          <w:sz w:val="28"/>
          <w:szCs w:val="28"/>
        </w:rPr>
        <w:t>Число документов, введ</w:t>
      </w:r>
      <w:r w:rsidR="001B2943">
        <w:rPr>
          <w:sz w:val="28"/>
          <w:szCs w:val="28"/>
        </w:rPr>
        <w:t>е</w:t>
      </w:r>
      <w:r w:rsidRPr="008C311B">
        <w:rPr>
          <w:sz w:val="28"/>
          <w:szCs w:val="28"/>
        </w:rPr>
        <w:t>нных в</w:t>
      </w:r>
      <w:r w:rsidR="001B2943">
        <w:rPr>
          <w:sz w:val="28"/>
          <w:szCs w:val="28"/>
        </w:rPr>
        <w:t xml:space="preserve"> электронный каталог 64,96 тыс.</w:t>
      </w:r>
      <w:r w:rsidRPr="008C311B">
        <w:rPr>
          <w:sz w:val="28"/>
          <w:szCs w:val="28"/>
        </w:rPr>
        <w:t xml:space="preserve"> единиц.</w:t>
      </w:r>
    </w:p>
    <w:p w:rsidR="008C311B" w:rsidRPr="008C311B" w:rsidRDefault="008C311B" w:rsidP="008C311B">
      <w:pPr>
        <w:tabs>
          <w:tab w:val="left" w:pos="426"/>
        </w:tabs>
        <w:ind w:firstLine="709"/>
        <w:jc w:val="both"/>
        <w:rPr>
          <w:sz w:val="28"/>
          <w:szCs w:val="28"/>
        </w:rPr>
      </w:pPr>
      <w:r w:rsidRPr="008C311B">
        <w:rPr>
          <w:sz w:val="28"/>
          <w:szCs w:val="28"/>
        </w:rPr>
        <w:t xml:space="preserve">Наряду с обслуживанием книгой, информационно-справочной, консультационной работой в библиотеках организуют </w:t>
      </w:r>
      <w:proofErr w:type="spellStart"/>
      <w:r w:rsidRPr="008C311B">
        <w:rPr>
          <w:sz w:val="28"/>
          <w:szCs w:val="28"/>
        </w:rPr>
        <w:t>книжно</w:t>
      </w:r>
      <w:proofErr w:type="spellEnd"/>
      <w:r w:rsidRPr="008C311B">
        <w:rPr>
          <w:sz w:val="28"/>
          <w:szCs w:val="28"/>
        </w:rPr>
        <w:t>-иллюстративные выставки, обзоры, презентации, акции в поддержку книги и чтения. Традиционно проводится Неделя детской и юношеской книги, Дни дарителя, конкурсы, акции среди читателей. На базе ЦБС в летние каникулы осуществляется работа с детьми по программе «Летнее чтение», где занято 1482 ребенка. В библиотеке функционируют 22 любительских объединений и</w:t>
      </w:r>
      <w:r w:rsidR="001B2943">
        <w:rPr>
          <w:sz w:val="28"/>
          <w:szCs w:val="28"/>
        </w:rPr>
        <w:t xml:space="preserve"> клубов, литературные гостиные.</w:t>
      </w:r>
    </w:p>
    <w:p w:rsidR="008C311B" w:rsidRPr="008C311B" w:rsidRDefault="008C311B" w:rsidP="001B2943">
      <w:pPr>
        <w:autoSpaceDE w:val="0"/>
        <w:autoSpaceDN w:val="0"/>
        <w:adjustRightInd w:val="0"/>
        <w:ind w:firstLine="540"/>
        <w:jc w:val="both"/>
        <w:rPr>
          <w:sz w:val="28"/>
          <w:szCs w:val="28"/>
        </w:rPr>
      </w:pPr>
      <w:r w:rsidRPr="008C311B">
        <w:rPr>
          <w:sz w:val="28"/>
          <w:szCs w:val="28"/>
        </w:rPr>
        <w:t>Реализация подпрограммы осуществляется муниципальным казенным учреждением культуры «Здвинская централизованная библиотечная система» за счет средств бюджета Здвинского района Новосибирской области на финансовое обеспечение текущей деятельности.</w:t>
      </w: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1B2943" w:rsidTr="001B2943">
        <w:tc>
          <w:tcPr>
            <w:tcW w:w="3369" w:type="dxa"/>
          </w:tcPr>
          <w:p w:rsidR="001B2943" w:rsidRDefault="001B2943" w:rsidP="007A1D38">
            <w:pPr>
              <w:rPr>
                <w:sz w:val="28"/>
                <w:szCs w:val="28"/>
              </w:rPr>
            </w:pPr>
          </w:p>
        </w:tc>
        <w:tc>
          <w:tcPr>
            <w:tcW w:w="6485" w:type="dxa"/>
          </w:tcPr>
          <w:p w:rsidR="001B2943" w:rsidRPr="008C311B" w:rsidRDefault="001B2943" w:rsidP="001B2943">
            <w:pPr>
              <w:jc w:val="center"/>
              <w:rPr>
                <w:sz w:val="28"/>
                <w:szCs w:val="28"/>
              </w:rPr>
            </w:pPr>
            <w:r w:rsidRPr="008C311B">
              <w:rPr>
                <w:sz w:val="28"/>
                <w:szCs w:val="28"/>
              </w:rPr>
              <w:t>П</w:t>
            </w:r>
            <w:r>
              <w:rPr>
                <w:sz w:val="28"/>
                <w:szCs w:val="28"/>
              </w:rPr>
              <w:t>РИЛОЖЕНИЕ № 2</w:t>
            </w:r>
          </w:p>
          <w:p w:rsidR="001B2943" w:rsidRPr="008C311B" w:rsidRDefault="001B2943" w:rsidP="001B2943">
            <w:pPr>
              <w:jc w:val="center"/>
              <w:rPr>
                <w:sz w:val="28"/>
                <w:szCs w:val="28"/>
              </w:rPr>
            </w:pPr>
            <w:r w:rsidRPr="008C311B">
              <w:rPr>
                <w:sz w:val="28"/>
                <w:szCs w:val="28"/>
              </w:rPr>
              <w:t xml:space="preserve">к муниципальной </w:t>
            </w:r>
            <w:r w:rsidR="000C13DD">
              <w:rPr>
                <w:sz w:val="28"/>
                <w:szCs w:val="28"/>
              </w:rPr>
              <w:t>п</w:t>
            </w:r>
            <w:r w:rsidRPr="008C311B">
              <w:rPr>
                <w:sz w:val="28"/>
                <w:szCs w:val="28"/>
              </w:rPr>
              <w:t xml:space="preserve">рограмме </w:t>
            </w:r>
            <w:r>
              <w:rPr>
                <w:sz w:val="28"/>
                <w:szCs w:val="28"/>
              </w:rPr>
              <w:t>«Развитие культуры</w:t>
            </w:r>
          </w:p>
          <w:p w:rsidR="001B2943" w:rsidRPr="008C311B" w:rsidRDefault="001B2943" w:rsidP="001B2943">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1B2943" w:rsidRDefault="001B2943" w:rsidP="001B2943">
            <w:pPr>
              <w:jc w:val="center"/>
              <w:rPr>
                <w:sz w:val="28"/>
                <w:szCs w:val="28"/>
              </w:rPr>
            </w:pPr>
            <w:r>
              <w:rPr>
                <w:sz w:val="28"/>
                <w:szCs w:val="28"/>
              </w:rPr>
              <w:t>на 2021-2024</w:t>
            </w:r>
            <w:r w:rsidR="000C13DD">
              <w:rPr>
                <w:sz w:val="28"/>
                <w:szCs w:val="28"/>
              </w:rPr>
              <w:t xml:space="preserve"> </w:t>
            </w:r>
            <w:r>
              <w:rPr>
                <w:sz w:val="28"/>
                <w:szCs w:val="28"/>
              </w:rPr>
              <w:t>годы»</w:t>
            </w:r>
          </w:p>
        </w:tc>
      </w:tr>
    </w:tbl>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Pr="008C311B"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2 «Самодеятельное народное творчес</w:t>
      </w:r>
      <w:r w:rsidR="001B2943">
        <w:rPr>
          <w:b/>
          <w:sz w:val="28"/>
          <w:szCs w:val="28"/>
        </w:rPr>
        <w:t xml:space="preserve">тво и досуговая деятельность» </w:t>
      </w:r>
      <w:r w:rsidRPr="008C311B">
        <w:rPr>
          <w:b/>
          <w:sz w:val="28"/>
          <w:szCs w:val="28"/>
        </w:rPr>
        <w:t>(далее – подпрограмма)</w:t>
      </w: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rPr>
            </w:pPr>
            <w:r w:rsidRPr="008C311B">
              <w:rPr>
                <w:sz w:val="28"/>
                <w:szCs w:val="28"/>
              </w:rPr>
              <w:t>Муниципальная программа «Развитие культуры Здвин</w:t>
            </w:r>
            <w:r w:rsidR="001B2943">
              <w:rPr>
                <w:sz w:val="28"/>
                <w:szCs w:val="28"/>
              </w:rPr>
              <w:t xml:space="preserve">ского района </w:t>
            </w:r>
            <w:r w:rsidR="00FF0C0C" w:rsidRPr="008C311B">
              <w:rPr>
                <w:sz w:val="28"/>
                <w:szCs w:val="28"/>
              </w:rPr>
              <w:t>Новосибирской области</w:t>
            </w:r>
            <w:r w:rsidR="00FF0C0C">
              <w:rPr>
                <w:sz w:val="28"/>
                <w:szCs w:val="28"/>
              </w:rPr>
              <w:t xml:space="preserve"> </w:t>
            </w:r>
            <w:r w:rsidR="001B2943">
              <w:rPr>
                <w:sz w:val="28"/>
                <w:szCs w:val="28"/>
              </w:rPr>
              <w:t>на 2021-2024 годы»</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rPr>
            </w:pPr>
            <w:r w:rsidRPr="008C311B">
              <w:rPr>
                <w:sz w:val="28"/>
                <w:szCs w:val="28"/>
              </w:rPr>
              <w:t>«Самодеятельное народное творч</w:t>
            </w:r>
            <w:r w:rsidR="001B2943">
              <w:rPr>
                <w:sz w:val="28"/>
                <w:szCs w:val="28"/>
              </w:rPr>
              <w:t>ество и досуговая деятельность»</w:t>
            </w:r>
          </w:p>
        </w:tc>
      </w:tr>
      <w:tr w:rsidR="008C311B" w:rsidRPr="008C311B" w:rsidTr="007A1D38">
        <w:trPr>
          <w:trHeight w:val="829"/>
        </w:trPr>
        <w:tc>
          <w:tcPr>
            <w:tcW w:w="2694" w:type="dxa"/>
            <w:tcBorders>
              <w:top w:val="single" w:sz="4" w:space="0" w:color="auto"/>
              <w:left w:val="single" w:sz="4" w:space="0" w:color="auto"/>
              <w:right w:val="single" w:sz="4" w:space="0" w:color="auto"/>
            </w:tcBorders>
            <w:hideMark/>
          </w:tcPr>
          <w:p w:rsidR="008C311B" w:rsidRPr="008C311B" w:rsidRDefault="008C311B" w:rsidP="008C311B">
            <w:pPr>
              <w:rPr>
                <w:sz w:val="28"/>
                <w:szCs w:val="28"/>
              </w:rPr>
            </w:pPr>
            <w:r w:rsidRPr="008C311B">
              <w:rPr>
                <w:sz w:val="28"/>
                <w:szCs w:val="28"/>
              </w:rPr>
              <w:t>Основные разработчики подпрограммы</w:t>
            </w:r>
          </w:p>
        </w:tc>
        <w:tc>
          <w:tcPr>
            <w:tcW w:w="7229" w:type="dxa"/>
            <w:tcBorders>
              <w:top w:val="single" w:sz="4" w:space="0" w:color="auto"/>
              <w:left w:val="single" w:sz="4" w:space="0" w:color="auto"/>
              <w:right w:val="single" w:sz="4" w:space="0" w:color="auto"/>
            </w:tcBorders>
            <w:hideMark/>
          </w:tcPr>
          <w:p w:rsidR="008C311B" w:rsidRPr="008C311B" w:rsidRDefault="008C311B" w:rsidP="008C311B">
            <w:pPr>
              <w:jc w:val="both"/>
              <w:rPr>
                <w:sz w:val="28"/>
                <w:szCs w:val="28"/>
              </w:rPr>
            </w:pPr>
            <w:r w:rsidRPr="008C311B">
              <w:rPr>
                <w:sz w:val="28"/>
                <w:szCs w:val="28"/>
              </w:rPr>
              <w:t>Администрация Здвинского района Новосибирской области</w:t>
            </w:r>
          </w:p>
        </w:tc>
      </w:tr>
      <w:tr w:rsidR="008C311B" w:rsidRPr="008C311B" w:rsidTr="007A1D38">
        <w:trPr>
          <w:trHeight w:val="829"/>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rPr>
            </w:pPr>
            <w:r w:rsidRPr="008C311B">
              <w:rPr>
                <w:sz w:val="28"/>
                <w:szCs w:val="28"/>
                <w:lang w:eastAsia="en-US"/>
              </w:rPr>
              <w:t>Муниципальный заказчик (муниципальный заказчик-координатор)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Здвинског</w:t>
            </w:r>
            <w:r w:rsidR="001B2943">
              <w:rPr>
                <w:sz w:val="28"/>
                <w:szCs w:val="28"/>
                <w:lang w:eastAsia="en-US"/>
              </w:rPr>
              <w:t>о района Новосибирской области</w:t>
            </w:r>
          </w:p>
        </w:tc>
      </w:tr>
      <w:tr w:rsidR="008C311B" w:rsidRPr="008C311B" w:rsidTr="007A1D38">
        <w:trPr>
          <w:trHeight w:val="581"/>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Заместитель главы администрации Здвинского района Новосибирской области по социальным вопросам</w:t>
            </w:r>
          </w:p>
        </w:tc>
      </w:tr>
      <w:tr w:rsidR="008C311B" w:rsidRPr="008C311B" w:rsidTr="007A1D38">
        <w:trPr>
          <w:trHeight w:val="2218"/>
        </w:trPr>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Цель и 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u w:val="single"/>
                <w:lang w:eastAsia="en-US"/>
              </w:rPr>
              <w:t>Цель:</w:t>
            </w:r>
            <w:r w:rsidRPr="008C311B">
              <w:rPr>
                <w:sz w:val="28"/>
                <w:szCs w:val="28"/>
                <w:lang w:eastAsia="en-US"/>
              </w:rPr>
              <w:t xml:space="preserve"> Развитие самодеятельного народного творчества и досуговой деятельности.</w:t>
            </w:r>
          </w:p>
          <w:p w:rsidR="008C311B" w:rsidRPr="008C311B" w:rsidRDefault="008C311B" w:rsidP="008C311B">
            <w:pPr>
              <w:jc w:val="both"/>
              <w:rPr>
                <w:sz w:val="28"/>
                <w:szCs w:val="28"/>
                <w:lang w:eastAsia="en-US"/>
              </w:rPr>
            </w:pPr>
            <w:r w:rsidRPr="008C311B">
              <w:rPr>
                <w:sz w:val="28"/>
                <w:szCs w:val="28"/>
                <w:u w:val="single"/>
                <w:lang w:eastAsia="en-US"/>
              </w:rPr>
              <w:t>Задачи:</w:t>
            </w:r>
            <w:r w:rsidRPr="008C311B">
              <w:rPr>
                <w:sz w:val="28"/>
                <w:szCs w:val="28"/>
                <w:lang w:eastAsia="en-US"/>
              </w:rPr>
              <w:t xml:space="preserve"> Сохранение, возрождение и развитие народных художественных промыслов и ремесел; </w:t>
            </w:r>
          </w:p>
          <w:p w:rsidR="008C311B" w:rsidRPr="008C311B" w:rsidRDefault="008C311B" w:rsidP="008C311B">
            <w:pPr>
              <w:jc w:val="both"/>
              <w:rPr>
                <w:sz w:val="28"/>
                <w:szCs w:val="28"/>
                <w:lang w:eastAsia="en-US"/>
              </w:rPr>
            </w:pPr>
            <w:r w:rsidRPr="008C311B">
              <w:rPr>
                <w:sz w:val="28"/>
                <w:szCs w:val="28"/>
              </w:rPr>
              <w:t xml:space="preserve">Повышение доступности и качества культурно-массовых мероприятий, </w:t>
            </w:r>
            <w:r w:rsidRPr="008C311B">
              <w:rPr>
                <w:sz w:val="28"/>
                <w:szCs w:val="28"/>
                <w:lang w:eastAsia="en-US"/>
              </w:rPr>
              <w:t>расширение участия населения в культурной жизни района;</w:t>
            </w:r>
          </w:p>
          <w:p w:rsidR="008C311B" w:rsidRPr="008C311B" w:rsidRDefault="008C311B" w:rsidP="008C311B">
            <w:pPr>
              <w:jc w:val="both"/>
              <w:rPr>
                <w:sz w:val="28"/>
                <w:szCs w:val="28"/>
              </w:rPr>
            </w:pPr>
            <w:r w:rsidRPr="008C311B">
              <w:rPr>
                <w:sz w:val="28"/>
                <w:szCs w:val="28"/>
              </w:rPr>
              <w:t>Поддержка народной культуры и организация досуга жителей Здвинского района;</w:t>
            </w:r>
          </w:p>
          <w:p w:rsidR="008C311B" w:rsidRPr="008C311B" w:rsidRDefault="008C311B" w:rsidP="008C311B">
            <w:pPr>
              <w:jc w:val="both"/>
              <w:rPr>
                <w:sz w:val="28"/>
                <w:szCs w:val="28"/>
              </w:rPr>
            </w:pPr>
            <w:r w:rsidRPr="008C311B">
              <w:rPr>
                <w:sz w:val="28"/>
                <w:szCs w:val="28"/>
              </w:rPr>
              <w:t xml:space="preserve">Поддержка добровольческих (волонтерских) </w:t>
            </w:r>
            <w:r w:rsidR="001B2943">
              <w:rPr>
                <w:sz w:val="28"/>
                <w:szCs w:val="28"/>
              </w:rPr>
              <w:t>и некоммерческих организаций</w:t>
            </w:r>
          </w:p>
        </w:tc>
      </w:tr>
      <w:tr w:rsidR="008C311B" w:rsidRPr="008C311B" w:rsidTr="007A1D38">
        <w:trPr>
          <w:trHeight w:val="995"/>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rPr>
            </w:pPr>
            <w:r w:rsidRPr="008C311B">
              <w:rPr>
                <w:sz w:val="28"/>
                <w:szCs w:val="28"/>
              </w:rPr>
              <w:t>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8C311B" w:rsidRPr="001B2943" w:rsidRDefault="001B2943" w:rsidP="008C311B">
            <w:pPr>
              <w:jc w:val="both"/>
              <w:rPr>
                <w:sz w:val="28"/>
                <w:szCs w:val="28"/>
              </w:rPr>
            </w:pPr>
            <w:r>
              <w:rPr>
                <w:sz w:val="28"/>
                <w:szCs w:val="28"/>
              </w:rPr>
              <w:t>2021-2024 годы</w:t>
            </w:r>
          </w:p>
        </w:tc>
      </w:tr>
      <w:tr w:rsidR="008C311B" w:rsidRPr="008C311B" w:rsidTr="007A1D38">
        <w:trPr>
          <w:trHeight w:val="995"/>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rPr>
            </w:pPr>
            <w:r w:rsidRPr="008C311B">
              <w:rPr>
                <w:sz w:val="28"/>
                <w:szCs w:val="28"/>
              </w:rPr>
              <w:t xml:space="preserve">Объемы финансирования подпрограммы (с </w:t>
            </w:r>
            <w:r w:rsidRPr="008C311B">
              <w:rPr>
                <w:sz w:val="28"/>
                <w:szCs w:val="28"/>
              </w:rPr>
              <w:lastRenderedPageBreak/>
              <w:t>расшифровкой по источникам и годам финансирования)</w:t>
            </w:r>
          </w:p>
        </w:tc>
        <w:tc>
          <w:tcPr>
            <w:tcW w:w="7229"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jc w:val="both"/>
              <w:rPr>
                <w:sz w:val="28"/>
                <w:szCs w:val="28"/>
              </w:rPr>
            </w:pPr>
            <w:r w:rsidRPr="008C311B">
              <w:rPr>
                <w:sz w:val="28"/>
                <w:szCs w:val="28"/>
              </w:rPr>
              <w:lastRenderedPageBreak/>
              <w:t>Объем финансирования подпрограммы составит: 283,8 тыс. руб.</w:t>
            </w:r>
          </w:p>
          <w:p w:rsidR="008C311B" w:rsidRPr="008C311B" w:rsidRDefault="008C311B" w:rsidP="008C311B">
            <w:pPr>
              <w:jc w:val="both"/>
              <w:rPr>
                <w:sz w:val="28"/>
                <w:szCs w:val="28"/>
              </w:rPr>
            </w:pPr>
            <w:r w:rsidRPr="008C311B">
              <w:rPr>
                <w:sz w:val="28"/>
                <w:szCs w:val="28"/>
              </w:rPr>
              <w:t>в 2021 году – 183,8 тыс. руб.; местный бюджет</w:t>
            </w:r>
          </w:p>
          <w:p w:rsidR="008C311B" w:rsidRPr="008C311B" w:rsidRDefault="008C311B" w:rsidP="008C311B">
            <w:pPr>
              <w:jc w:val="both"/>
              <w:rPr>
                <w:sz w:val="28"/>
                <w:szCs w:val="28"/>
              </w:rPr>
            </w:pPr>
            <w:r w:rsidRPr="008C311B">
              <w:rPr>
                <w:sz w:val="28"/>
                <w:szCs w:val="28"/>
              </w:rPr>
              <w:lastRenderedPageBreak/>
              <w:t>в 2022 году – 50,0 тыс. руб.; местный бюджет</w:t>
            </w:r>
          </w:p>
          <w:p w:rsidR="008C311B" w:rsidRPr="008C311B" w:rsidRDefault="008C311B" w:rsidP="008C311B">
            <w:pPr>
              <w:jc w:val="both"/>
              <w:rPr>
                <w:sz w:val="28"/>
                <w:szCs w:val="28"/>
              </w:rPr>
            </w:pPr>
            <w:r w:rsidRPr="008C311B">
              <w:rPr>
                <w:sz w:val="28"/>
                <w:szCs w:val="28"/>
              </w:rPr>
              <w:t>в 2023 году – 50,0 тыс. руб.; местный бюджет</w:t>
            </w:r>
          </w:p>
          <w:p w:rsidR="008C311B" w:rsidRPr="008C311B" w:rsidRDefault="008C311B" w:rsidP="008C311B">
            <w:pPr>
              <w:jc w:val="both"/>
              <w:rPr>
                <w:sz w:val="28"/>
                <w:szCs w:val="28"/>
              </w:rPr>
            </w:pPr>
            <w:r w:rsidRPr="008C311B">
              <w:rPr>
                <w:sz w:val="28"/>
                <w:szCs w:val="28"/>
              </w:rPr>
              <w:t>в 2024 году – 0,0 тыс. руб.; местный бюджет</w:t>
            </w:r>
          </w:p>
          <w:p w:rsidR="008C311B" w:rsidRPr="008C311B" w:rsidRDefault="008C311B" w:rsidP="008C311B">
            <w:pPr>
              <w:jc w:val="both"/>
              <w:rPr>
                <w:sz w:val="28"/>
                <w:szCs w:val="28"/>
              </w:rPr>
            </w:pPr>
            <w:r w:rsidRPr="008C311B">
              <w:rPr>
                <w:sz w:val="28"/>
                <w:szCs w:val="28"/>
              </w:rPr>
              <w:t>Сумма средств, выделяемая из бюджета, подлежит ежегодному уточнению</w:t>
            </w:r>
            <w:r w:rsidR="001B2943">
              <w:rPr>
                <w:sz w:val="28"/>
                <w:szCs w:val="28"/>
              </w:rPr>
              <w:t>, исходя из возможности бюджета</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lastRenderedPageBreak/>
              <w:t>Основные 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3"/>
              </w:numPr>
              <w:ind w:left="0"/>
              <w:jc w:val="both"/>
              <w:rPr>
                <w:sz w:val="28"/>
                <w:szCs w:val="28"/>
                <w:lang w:eastAsia="en-US"/>
              </w:rPr>
            </w:pPr>
            <w:r w:rsidRPr="008C311B">
              <w:rPr>
                <w:sz w:val="28"/>
                <w:szCs w:val="28"/>
                <w:lang w:eastAsia="en-US"/>
              </w:rPr>
              <w:t>Количество культурно-массовых мероприятий;</w:t>
            </w:r>
          </w:p>
          <w:p w:rsidR="008C311B" w:rsidRPr="008C311B" w:rsidRDefault="008C311B" w:rsidP="008C311B">
            <w:pPr>
              <w:numPr>
                <w:ilvl w:val="0"/>
                <w:numId w:val="13"/>
              </w:numPr>
              <w:ind w:left="0"/>
              <w:jc w:val="both"/>
              <w:rPr>
                <w:sz w:val="28"/>
                <w:szCs w:val="28"/>
                <w:lang w:eastAsia="en-US"/>
              </w:rPr>
            </w:pPr>
            <w:r w:rsidRPr="008C311B">
              <w:rPr>
                <w:sz w:val="28"/>
                <w:szCs w:val="28"/>
                <w:lang w:eastAsia="en-US"/>
              </w:rPr>
              <w:t>число участников платных культурно-массовых мероприятий;</w:t>
            </w:r>
          </w:p>
          <w:p w:rsidR="008C311B" w:rsidRPr="008C311B" w:rsidRDefault="008C311B" w:rsidP="008C311B">
            <w:pPr>
              <w:numPr>
                <w:ilvl w:val="0"/>
                <w:numId w:val="13"/>
              </w:numPr>
              <w:ind w:left="0"/>
              <w:jc w:val="both"/>
              <w:rPr>
                <w:sz w:val="28"/>
                <w:szCs w:val="28"/>
                <w:lang w:eastAsia="en-US"/>
              </w:rPr>
            </w:pPr>
            <w:r w:rsidRPr="008C311B">
              <w:rPr>
                <w:sz w:val="28"/>
                <w:szCs w:val="28"/>
                <w:lang w:eastAsia="en-US"/>
              </w:rPr>
              <w:t>численность населения, получивших услуги автоклуба;</w:t>
            </w:r>
          </w:p>
          <w:p w:rsidR="008C311B" w:rsidRPr="001B2943" w:rsidRDefault="008C311B" w:rsidP="001B2943">
            <w:pPr>
              <w:numPr>
                <w:ilvl w:val="0"/>
                <w:numId w:val="13"/>
              </w:numPr>
              <w:ind w:left="0"/>
              <w:jc w:val="both"/>
              <w:rPr>
                <w:sz w:val="28"/>
                <w:szCs w:val="28"/>
                <w:lang w:eastAsia="en-US"/>
              </w:rPr>
            </w:pPr>
            <w:r w:rsidRPr="008C311B">
              <w:rPr>
                <w:sz w:val="28"/>
                <w:szCs w:val="28"/>
                <w:lang w:eastAsia="en-US"/>
              </w:rPr>
              <w:t xml:space="preserve">число </w:t>
            </w:r>
            <w:r w:rsidR="001B2943">
              <w:rPr>
                <w:sz w:val="28"/>
                <w:szCs w:val="28"/>
                <w:lang w:eastAsia="en-US"/>
              </w:rPr>
              <w:t>участников клубных формирований</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4"/>
              </w:numPr>
              <w:tabs>
                <w:tab w:val="left" w:pos="993"/>
              </w:tabs>
              <w:ind w:left="0"/>
              <w:jc w:val="both"/>
              <w:rPr>
                <w:sz w:val="28"/>
                <w:szCs w:val="28"/>
                <w:lang w:eastAsia="en-US"/>
              </w:rPr>
            </w:pPr>
            <w:r w:rsidRPr="008C311B">
              <w:rPr>
                <w:sz w:val="28"/>
                <w:szCs w:val="28"/>
                <w:lang w:eastAsia="en-US"/>
              </w:rPr>
              <w:t>Увеличение числа участников платных культурно – досуговых мероприятий до 65,0 тыс. чел. к 2024 году;</w:t>
            </w:r>
          </w:p>
          <w:p w:rsidR="008C311B" w:rsidRPr="008C311B" w:rsidRDefault="008C311B" w:rsidP="008C311B">
            <w:pPr>
              <w:numPr>
                <w:ilvl w:val="0"/>
                <w:numId w:val="14"/>
              </w:numPr>
              <w:tabs>
                <w:tab w:val="left" w:pos="993"/>
              </w:tabs>
              <w:ind w:left="0"/>
              <w:jc w:val="both"/>
              <w:rPr>
                <w:sz w:val="28"/>
                <w:szCs w:val="28"/>
                <w:lang w:eastAsia="en-US"/>
              </w:rPr>
            </w:pPr>
            <w:r w:rsidRPr="008C311B">
              <w:rPr>
                <w:sz w:val="28"/>
                <w:szCs w:val="28"/>
                <w:lang w:eastAsia="en-US"/>
              </w:rPr>
              <w:t xml:space="preserve"> Количество участников клу</w:t>
            </w:r>
            <w:r w:rsidR="001B2943">
              <w:rPr>
                <w:sz w:val="28"/>
                <w:szCs w:val="28"/>
                <w:lang w:eastAsia="en-US"/>
              </w:rPr>
              <w:t xml:space="preserve">бных формирований 4,5 </w:t>
            </w:r>
            <w:proofErr w:type="spellStart"/>
            <w:r w:rsidR="001B2943">
              <w:rPr>
                <w:sz w:val="28"/>
                <w:szCs w:val="28"/>
                <w:lang w:eastAsia="en-US"/>
              </w:rPr>
              <w:t>тыс.чел</w:t>
            </w:r>
            <w:proofErr w:type="spellEnd"/>
            <w:r w:rsidR="001B2943">
              <w:rPr>
                <w:sz w:val="28"/>
                <w:szCs w:val="28"/>
                <w:lang w:eastAsia="en-US"/>
              </w:rPr>
              <w:t xml:space="preserve">. </w:t>
            </w:r>
            <w:r w:rsidRPr="008C311B">
              <w:rPr>
                <w:sz w:val="28"/>
                <w:szCs w:val="28"/>
                <w:lang w:eastAsia="en-US"/>
              </w:rPr>
              <w:t>в 2024году;</w:t>
            </w:r>
          </w:p>
          <w:p w:rsidR="008C311B" w:rsidRPr="008C311B" w:rsidRDefault="008C311B" w:rsidP="008C311B">
            <w:pPr>
              <w:numPr>
                <w:ilvl w:val="0"/>
                <w:numId w:val="14"/>
              </w:numPr>
              <w:ind w:left="0"/>
              <w:jc w:val="both"/>
              <w:rPr>
                <w:color w:val="C00000"/>
                <w:sz w:val="28"/>
                <w:szCs w:val="28"/>
                <w:lang w:eastAsia="en-US"/>
              </w:rPr>
            </w:pPr>
            <w:r w:rsidRPr="008C311B">
              <w:rPr>
                <w:sz w:val="28"/>
                <w:szCs w:val="28"/>
                <w:lang w:eastAsia="en-US"/>
              </w:rPr>
              <w:t>Охват населения услугами автоклуба в кол-ве 9,8 тыс. чел.</w:t>
            </w:r>
          </w:p>
        </w:tc>
      </w:tr>
    </w:tbl>
    <w:p w:rsidR="008C311B" w:rsidRPr="008C311B" w:rsidRDefault="008C311B" w:rsidP="001B2943">
      <w:pPr>
        <w:ind w:firstLine="709"/>
        <w:jc w:val="both"/>
        <w:rPr>
          <w:sz w:val="28"/>
          <w:szCs w:val="28"/>
        </w:rPr>
      </w:pPr>
      <w:r w:rsidRPr="008C311B">
        <w:rPr>
          <w:sz w:val="28"/>
          <w:szCs w:val="28"/>
        </w:rPr>
        <w:t xml:space="preserve">Клубными учреждениями района проводятся театрализованные праздники и представления, тематические вечера, конкурсы, выставки, концертные программы и др. культурно-массовые мероприятия. </w:t>
      </w:r>
    </w:p>
    <w:p w:rsidR="008C311B" w:rsidRPr="008C311B" w:rsidRDefault="008C311B" w:rsidP="008C311B">
      <w:pPr>
        <w:ind w:firstLine="709"/>
        <w:jc w:val="both"/>
        <w:rPr>
          <w:sz w:val="28"/>
          <w:szCs w:val="28"/>
        </w:rPr>
      </w:pPr>
      <w:r w:rsidRPr="008C311B">
        <w:rPr>
          <w:sz w:val="28"/>
          <w:szCs w:val="28"/>
        </w:rPr>
        <w:t>Новые социально-экономические условия современной России обусловили существенные изменения во всех сферах деятельности.</w:t>
      </w:r>
    </w:p>
    <w:p w:rsidR="008C311B" w:rsidRPr="008C311B" w:rsidRDefault="008C311B" w:rsidP="008C311B">
      <w:pPr>
        <w:ind w:firstLine="709"/>
        <w:jc w:val="both"/>
        <w:rPr>
          <w:sz w:val="28"/>
          <w:szCs w:val="28"/>
        </w:rPr>
      </w:pPr>
      <w:r w:rsidRPr="008C311B">
        <w:rPr>
          <w:sz w:val="28"/>
          <w:szCs w:val="28"/>
        </w:rPr>
        <w:t xml:space="preserve">Согласно Основам культурной политики Российской Федерации, утвержденным Указом Президента РФ </w:t>
      </w:r>
      <w:r w:rsidR="001B2943">
        <w:rPr>
          <w:sz w:val="28"/>
          <w:szCs w:val="28"/>
        </w:rPr>
        <w:t xml:space="preserve">от 24.12.2014 </w:t>
      </w:r>
      <w:r w:rsidR="001B2943" w:rsidRPr="008C311B">
        <w:rPr>
          <w:sz w:val="28"/>
          <w:szCs w:val="28"/>
        </w:rPr>
        <w:t>№ 808</w:t>
      </w:r>
      <w:r w:rsidRPr="008C311B">
        <w:rPr>
          <w:sz w:val="28"/>
          <w:szCs w:val="28"/>
        </w:rPr>
        <w:t>, государство возводит культуру в ранг национальных приоритетов и признает ее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 На текущий момент одним из векторов развития является национальный проект «</w:t>
      </w:r>
      <w:r w:rsidR="001B2943">
        <w:rPr>
          <w:sz w:val="28"/>
          <w:szCs w:val="28"/>
        </w:rPr>
        <w:t xml:space="preserve">Культура», созданный на основе </w:t>
      </w:r>
      <w:r w:rsidRPr="008C311B">
        <w:rPr>
          <w:sz w:val="28"/>
          <w:szCs w:val="28"/>
        </w:rPr>
        <w:t xml:space="preserve">Указа Президента Российской Федерации </w:t>
      </w:r>
      <w:r w:rsidR="001B2943">
        <w:rPr>
          <w:sz w:val="28"/>
          <w:szCs w:val="28"/>
        </w:rPr>
        <w:t>от 07.05.2018</w:t>
      </w:r>
      <w:r w:rsidR="001B2943" w:rsidRPr="008C311B">
        <w:rPr>
          <w:sz w:val="28"/>
          <w:szCs w:val="28"/>
        </w:rPr>
        <w:t xml:space="preserve"> </w:t>
      </w:r>
      <w:r w:rsidRPr="008C311B">
        <w:rPr>
          <w:sz w:val="28"/>
          <w:szCs w:val="28"/>
        </w:rPr>
        <w:t xml:space="preserve">№ 204 «О национальных </w:t>
      </w:r>
      <w:r w:rsidR="001B2943">
        <w:rPr>
          <w:sz w:val="28"/>
          <w:szCs w:val="28"/>
        </w:rPr>
        <w:t xml:space="preserve">целях и стратегических задачах </w:t>
      </w:r>
      <w:r w:rsidRPr="008C311B">
        <w:rPr>
          <w:sz w:val="28"/>
          <w:szCs w:val="28"/>
        </w:rPr>
        <w:t>развития Российской Фе</w:t>
      </w:r>
      <w:r w:rsidR="001B2943">
        <w:rPr>
          <w:sz w:val="28"/>
          <w:szCs w:val="28"/>
        </w:rPr>
        <w:t>дерации на период до 2024 года.</w:t>
      </w:r>
    </w:p>
    <w:p w:rsidR="008C311B" w:rsidRPr="008C311B" w:rsidRDefault="008C311B" w:rsidP="008C311B">
      <w:pPr>
        <w:ind w:firstLine="709"/>
        <w:jc w:val="both"/>
        <w:rPr>
          <w:sz w:val="28"/>
          <w:szCs w:val="28"/>
        </w:rPr>
      </w:pPr>
      <w:r w:rsidRPr="008C311B">
        <w:rPr>
          <w:sz w:val="28"/>
          <w:szCs w:val="28"/>
        </w:rPr>
        <w:t>Цель национального проекта – увеличить к 2024 году число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w:t>
      </w:r>
    </w:p>
    <w:p w:rsidR="008C311B" w:rsidRPr="008C311B" w:rsidRDefault="008C311B" w:rsidP="008C311B">
      <w:pPr>
        <w:ind w:firstLine="709"/>
        <w:jc w:val="both"/>
        <w:rPr>
          <w:sz w:val="28"/>
          <w:szCs w:val="28"/>
        </w:rPr>
      </w:pPr>
      <w:r w:rsidRPr="008C311B">
        <w:rPr>
          <w:sz w:val="28"/>
          <w:szCs w:val="28"/>
        </w:rPr>
        <w:t>Достижение указанной цели измеряется степенью реализации в период с 1 января 2019 года по 31 декабря 2024 гг. таких показателей, как: увеличение на 0,13 % посещений платных культурно-массовых мероприятий клубов и домов культуры. Национальный проект состоит из тр</w:t>
      </w:r>
      <w:r w:rsidR="000C13DD">
        <w:rPr>
          <w:sz w:val="28"/>
          <w:szCs w:val="28"/>
        </w:rPr>
        <w:t>е</w:t>
      </w:r>
      <w:r w:rsidRPr="008C311B">
        <w:rPr>
          <w:sz w:val="28"/>
          <w:szCs w:val="28"/>
        </w:rPr>
        <w:t>х федеральных проектов: «Культурная среда», «Творческие люди», «Цифровая культура». На основании данных проектов разработаны региональные составляющие федеральных проектов в сфере культуры, с уч</w:t>
      </w:r>
      <w:r w:rsidR="001B2943">
        <w:rPr>
          <w:sz w:val="28"/>
          <w:szCs w:val="28"/>
        </w:rPr>
        <w:t>е</w:t>
      </w:r>
      <w:r w:rsidRPr="008C311B">
        <w:rPr>
          <w:sz w:val="28"/>
          <w:szCs w:val="28"/>
        </w:rPr>
        <w:t xml:space="preserve">том специфики Новосибирской области. </w:t>
      </w:r>
      <w:r w:rsidRPr="008C311B">
        <w:rPr>
          <w:sz w:val="28"/>
          <w:szCs w:val="28"/>
        </w:rPr>
        <w:lastRenderedPageBreak/>
        <w:t>Также, между Министерством культуры Новосибирской области и администрацией Здвинского района подписано Соглашение о реализации региональной составляющей национального проекта «Культура» на территории Новосибирской области и, в частности, Здвинского района. Целью региональной составляющей федерального проекта «Культурная среда» является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8C311B" w:rsidRPr="008C311B" w:rsidRDefault="008C311B" w:rsidP="008C311B">
      <w:pPr>
        <w:ind w:firstLine="709"/>
        <w:jc w:val="both"/>
        <w:rPr>
          <w:sz w:val="28"/>
          <w:szCs w:val="28"/>
        </w:rPr>
      </w:pPr>
      <w:r w:rsidRPr="008C311B">
        <w:rPr>
          <w:sz w:val="28"/>
          <w:szCs w:val="28"/>
        </w:rPr>
        <w:t>В рамках национального проекта «Культура» в Здвинский район будет передан Автоклуб. Это многофункциональный оборудованный центр, с помощью которого мы должны обеспечить услугами культуры жителей населенных пунктов, где нет стационарных учреждений культуры. Плановая цифра численность населения, получивших услуги автоклубов составляет 9800 человек.</w:t>
      </w:r>
    </w:p>
    <w:p w:rsidR="008C311B" w:rsidRPr="008C311B" w:rsidRDefault="008C311B" w:rsidP="008C311B">
      <w:pPr>
        <w:ind w:firstLine="709"/>
        <w:jc w:val="both"/>
        <w:rPr>
          <w:sz w:val="28"/>
          <w:szCs w:val="28"/>
        </w:rPr>
      </w:pPr>
      <w:r w:rsidRPr="008C311B">
        <w:rPr>
          <w:sz w:val="28"/>
          <w:szCs w:val="28"/>
        </w:rPr>
        <w:t>Сегодня стоит задача разработать совместный план работы автоклуба, понять, где и какие мероприятия нам необходимо провести, на какую возрастную аудиторию мы будем работать, какое финансирование необходимо предусмотреть, и что буд</w:t>
      </w:r>
      <w:r w:rsidR="001B2943">
        <w:rPr>
          <w:sz w:val="28"/>
          <w:szCs w:val="28"/>
        </w:rPr>
        <w:t>ет востребовано нашим зрителем.</w:t>
      </w:r>
    </w:p>
    <w:p w:rsidR="008C311B" w:rsidRPr="008C311B" w:rsidRDefault="008C311B" w:rsidP="008C311B">
      <w:pPr>
        <w:ind w:firstLine="709"/>
        <w:jc w:val="both"/>
        <w:rPr>
          <w:sz w:val="28"/>
          <w:szCs w:val="28"/>
        </w:rPr>
      </w:pPr>
      <w:r w:rsidRPr="008C311B">
        <w:rPr>
          <w:sz w:val="28"/>
          <w:szCs w:val="28"/>
        </w:rPr>
        <w:t>Всего в учреждениях культуры Здвинского района было проведено 2245 мероприятий, которые посетили 41 тысяча 586 человек.</w:t>
      </w:r>
    </w:p>
    <w:p w:rsidR="008C311B" w:rsidRPr="008C311B" w:rsidRDefault="008C311B" w:rsidP="008C311B">
      <w:pPr>
        <w:ind w:firstLine="709"/>
        <w:jc w:val="both"/>
        <w:rPr>
          <w:sz w:val="28"/>
          <w:szCs w:val="28"/>
        </w:rPr>
      </w:pPr>
      <w:r w:rsidRPr="008C311B">
        <w:rPr>
          <w:sz w:val="28"/>
          <w:szCs w:val="28"/>
        </w:rPr>
        <w:t>В рамках региональной составляющей федерального проекта «Творческие люди» к 2024 году необходимо увеличение количества граждан, вовлеченных в культурную деятельность путем поддержки и реализации творческих инициатив.</w:t>
      </w:r>
    </w:p>
    <w:p w:rsidR="008C311B" w:rsidRPr="008C311B" w:rsidRDefault="008C311B" w:rsidP="008C311B">
      <w:pPr>
        <w:ind w:firstLine="709"/>
        <w:jc w:val="both"/>
        <w:rPr>
          <w:sz w:val="28"/>
          <w:szCs w:val="28"/>
        </w:rPr>
      </w:pPr>
      <w:r w:rsidRPr="008C311B">
        <w:rPr>
          <w:sz w:val="28"/>
          <w:szCs w:val="28"/>
        </w:rPr>
        <w:t>Одним из показателей у нас обозначено количество участников клубных формирований в культурно-досуговых учреждениях: фактическое значение на 2019 год составило 3780 человек, к 2024 году этот показатель достигнет 4500 человек.</w:t>
      </w:r>
    </w:p>
    <w:p w:rsidR="008C311B" w:rsidRPr="008C311B" w:rsidRDefault="008C311B" w:rsidP="008C311B">
      <w:pPr>
        <w:autoSpaceDE w:val="0"/>
        <w:autoSpaceDN w:val="0"/>
        <w:adjustRightInd w:val="0"/>
        <w:ind w:firstLine="540"/>
        <w:jc w:val="both"/>
        <w:rPr>
          <w:sz w:val="28"/>
          <w:szCs w:val="28"/>
        </w:rPr>
      </w:pPr>
      <w:r w:rsidRPr="008C311B">
        <w:rPr>
          <w:sz w:val="28"/>
          <w:szCs w:val="28"/>
        </w:rPr>
        <w:t>Реализация подпрограммы осуществляется муниципальными учреждениями культуры сельских поселений Здвинского района Новосибирской области за счет средств бюджетов муниципальных образований сельских поселений Здвинского района Новосибирской области на финансовое обеспечение текущей деятельности учреждений культуры; администрацией Здвинского района Новосибирской области за счет средств бюджета Здвинского района Новосибирской области на проведение мероприятий по разделу «Культура».</w:t>
      </w:r>
    </w:p>
    <w:p w:rsidR="008C311B" w:rsidRPr="008C311B" w:rsidRDefault="008C311B" w:rsidP="008C311B">
      <w:pPr>
        <w:autoSpaceDE w:val="0"/>
        <w:autoSpaceDN w:val="0"/>
        <w:adjustRightInd w:val="0"/>
        <w:ind w:firstLine="540"/>
        <w:jc w:val="both"/>
        <w:rPr>
          <w:sz w:val="28"/>
          <w:szCs w:val="28"/>
        </w:rPr>
      </w:pPr>
      <w:r w:rsidRPr="008C311B">
        <w:rPr>
          <w:sz w:val="28"/>
          <w:szCs w:val="28"/>
        </w:rPr>
        <w:t xml:space="preserve">Также реализация мероприятия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с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w:t>
      </w:r>
      <w:r w:rsidRPr="008C311B">
        <w:rPr>
          <w:sz w:val="28"/>
          <w:szCs w:val="28"/>
        </w:rPr>
        <w:lastRenderedPageBreak/>
        <w:t xml:space="preserve">тыс. человек государственной программы Новосибирской области </w:t>
      </w:r>
      <w:r w:rsidR="000C13DD">
        <w:rPr>
          <w:sz w:val="28"/>
          <w:szCs w:val="28"/>
        </w:rPr>
        <w:t>«</w:t>
      </w:r>
      <w:r w:rsidRPr="008C311B">
        <w:rPr>
          <w:sz w:val="28"/>
          <w:szCs w:val="28"/>
        </w:rPr>
        <w:t>Культура Новосибирской области</w:t>
      </w:r>
      <w:r w:rsidR="000C13DD">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8C311B">
      <w:pPr>
        <w:ind w:firstLine="709"/>
        <w:jc w:val="both"/>
        <w:rPr>
          <w:sz w:val="28"/>
          <w:szCs w:val="28"/>
        </w:rPr>
      </w:pPr>
      <w:r w:rsidRPr="008C311B">
        <w:rPr>
          <w:sz w:val="28"/>
          <w:szCs w:val="28"/>
        </w:rPr>
        <w:t>Распределение межбюджетных трансфертов по муниципальным образованиям сельских поселений Здвинского района Новосибирской области утверждается решением сессии.</w:t>
      </w:r>
    </w:p>
    <w:p w:rsidR="008C311B" w:rsidRPr="008C311B" w:rsidRDefault="008C311B" w:rsidP="008C311B">
      <w:pPr>
        <w:ind w:firstLine="708"/>
        <w:jc w:val="both"/>
        <w:rPr>
          <w:sz w:val="28"/>
          <w:szCs w:val="28"/>
          <w:lang w:eastAsia="en-US"/>
        </w:rPr>
      </w:pPr>
      <w:r w:rsidRPr="008C311B">
        <w:rPr>
          <w:sz w:val="28"/>
          <w:szCs w:val="28"/>
        </w:rPr>
        <w:t>Также реализация подпрограммы осуществляется администрацией Здвинского района Новосибирской области путём оплаты поставок товаров, выполнения работ, оказания услуг для обеспечения муниципальных нужд по заключенным договорам и без заключения договоров в соответствии со сметами, организации и проведения районных смотров художественной самодеятельности, фестивалей, конкурсов, театрализованных праздников и представлений, проведения семинаров, совещаний по организации деятельности учреждений и развитию местных традиций, обрядов, участия в областных мероприятиях в соответствии с Порядком расходования бюджетных средств в сфере культуры, утвержденным постановлением администрации Здвинского района Новосибирской области от 27.11.2013 № 508-па.</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1B2943" w:rsidTr="001B2943">
        <w:tc>
          <w:tcPr>
            <w:tcW w:w="3369" w:type="dxa"/>
          </w:tcPr>
          <w:p w:rsidR="001B2943" w:rsidRDefault="001B2943" w:rsidP="007A1D38">
            <w:pPr>
              <w:rPr>
                <w:sz w:val="28"/>
                <w:szCs w:val="28"/>
              </w:rPr>
            </w:pPr>
          </w:p>
        </w:tc>
        <w:tc>
          <w:tcPr>
            <w:tcW w:w="6485" w:type="dxa"/>
          </w:tcPr>
          <w:p w:rsidR="001B2943" w:rsidRPr="008C311B" w:rsidRDefault="001B2943" w:rsidP="007A1D38">
            <w:pPr>
              <w:jc w:val="center"/>
              <w:rPr>
                <w:sz w:val="28"/>
                <w:szCs w:val="28"/>
              </w:rPr>
            </w:pPr>
            <w:r w:rsidRPr="008C311B">
              <w:rPr>
                <w:sz w:val="28"/>
                <w:szCs w:val="28"/>
              </w:rPr>
              <w:t>П</w:t>
            </w:r>
            <w:r>
              <w:rPr>
                <w:sz w:val="28"/>
                <w:szCs w:val="28"/>
              </w:rPr>
              <w:t>РИЛОЖЕНИЕ № 3</w:t>
            </w:r>
          </w:p>
          <w:p w:rsidR="001B2943" w:rsidRPr="008C311B" w:rsidRDefault="001B2943" w:rsidP="007A1D38">
            <w:pPr>
              <w:jc w:val="center"/>
              <w:rPr>
                <w:sz w:val="28"/>
                <w:szCs w:val="28"/>
              </w:rPr>
            </w:pPr>
            <w:r w:rsidRPr="008C311B">
              <w:rPr>
                <w:sz w:val="28"/>
                <w:szCs w:val="28"/>
              </w:rPr>
              <w:t xml:space="preserve">к муниципальной </w:t>
            </w:r>
            <w:r w:rsidR="000C13DD">
              <w:rPr>
                <w:sz w:val="28"/>
                <w:szCs w:val="28"/>
              </w:rPr>
              <w:t>п</w:t>
            </w:r>
            <w:r w:rsidRPr="008C311B">
              <w:rPr>
                <w:sz w:val="28"/>
                <w:szCs w:val="28"/>
              </w:rPr>
              <w:t xml:space="preserve">рограмме </w:t>
            </w:r>
            <w:r>
              <w:rPr>
                <w:sz w:val="28"/>
                <w:szCs w:val="28"/>
              </w:rPr>
              <w:t>«Развитие культуры</w:t>
            </w:r>
          </w:p>
          <w:p w:rsidR="001B2943" w:rsidRPr="008C311B" w:rsidRDefault="001B2943" w:rsidP="007A1D38">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1B2943" w:rsidRDefault="001B2943" w:rsidP="007A1D38">
            <w:pPr>
              <w:jc w:val="center"/>
              <w:rPr>
                <w:sz w:val="28"/>
                <w:szCs w:val="28"/>
              </w:rPr>
            </w:pPr>
            <w:r>
              <w:rPr>
                <w:sz w:val="28"/>
                <w:szCs w:val="28"/>
              </w:rPr>
              <w:t>на 2021-2024</w:t>
            </w:r>
            <w:r w:rsidR="000C13DD">
              <w:rPr>
                <w:sz w:val="28"/>
                <w:szCs w:val="28"/>
              </w:rPr>
              <w:t xml:space="preserve"> </w:t>
            </w:r>
            <w:r>
              <w:rPr>
                <w:sz w:val="28"/>
                <w:szCs w:val="28"/>
              </w:rPr>
              <w:t>годы»</w:t>
            </w:r>
          </w:p>
        </w:tc>
      </w:tr>
    </w:tbl>
    <w:p w:rsidR="001B2943" w:rsidRPr="001B2943" w:rsidRDefault="001B2943" w:rsidP="001B2943">
      <w:pPr>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B2943" w:rsidRPr="001B2943" w:rsidRDefault="001B2943"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3 «Кадровый потенциал и организационно-методическая де</w:t>
      </w:r>
      <w:r w:rsidR="001B2943">
        <w:rPr>
          <w:b/>
          <w:sz w:val="28"/>
          <w:szCs w:val="28"/>
        </w:rPr>
        <w:t>ятельность учреждений культуры» (далее – подпрограмма)</w:t>
      </w:r>
    </w:p>
    <w:p w:rsidR="000C13DD" w:rsidRPr="008C311B" w:rsidRDefault="000C13DD"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6"/>
      </w:tblGrid>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Муниципальная программа «Развитие культуры   Здвинског</w:t>
            </w:r>
            <w:r w:rsidR="000C13DD">
              <w:rPr>
                <w:sz w:val="28"/>
                <w:szCs w:val="28"/>
                <w:lang w:eastAsia="en-US"/>
              </w:rPr>
              <w:t xml:space="preserve">о района </w:t>
            </w:r>
            <w:r w:rsidR="00FF0C0C" w:rsidRPr="008C311B">
              <w:rPr>
                <w:sz w:val="28"/>
                <w:szCs w:val="28"/>
              </w:rPr>
              <w:t>Новосибирской области</w:t>
            </w:r>
            <w:r w:rsidR="00FF0C0C">
              <w:rPr>
                <w:sz w:val="28"/>
                <w:szCs w:val="28"/>
                <w:lang w:eastAsia="en-US"/>
              </w:rPr>
              <w:t xml:space="preserve"> </w:t>
            </w:r>
            <w:r w:rsidR="000C13DD">
              <w:rPr>
                <w:sz w:val="28"/>
                <w:szCs w:val="28"/>
                <w:lang w:eastAsia="en-US"/>
              </w:rPr>
              <w:t>на 2021-2024 годы»</w:t>
            </w:r>
          </w:p>
        </w:tc>
      </w:tr>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w:t>
            </w:r>
            <w:r w:rsidRPr="008C311B">
              <w:rPr>
                <w:sz w:val="28"/>
                <w:szCs w:val="28"/>
              </w:rPr>
              <w:t>Кадровый потенциал и организационно- методическая деятельность учреждений культуры</w:t>
            </w:r>
            <w:r w:rsidR="000C13DD">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rPr>
              <w:t>Основные разработчики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rPr>
              <w:t>Администрация Здвинского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Муниципальный заказчик (муниципальный заказчик-координатор)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1B2943">
              <w:rPr>
                <w:sz w:val="28"/>
                <w:szCs w:val="28"/>
                <w:lang w:eastAsia="en-US"/>
              </w:rPr>
              <w:t>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1B2943">
            <w:pPr>
              <w:rPr>
                <w:sz w:val="28"/>
                <w:szCs w:val="28"/>
                <w:lang w:eastAsia="en-US"/>
              </w:rPr>
            </w:pPr>
            <w:r w:rsidRPr="008C311B">
              <w:rPr>
                <w:sz w:val="28"/>
                <w:szCs w:val="28"/>
                <w:lang w:eastAsia="en-US"/>
              </w:rPr>
              <w:t>Заместитель администрации Здвинского района Новосибирской</w:t>
            </w:r>
            <w:r w:rsidR="001B2943">
              <w:rPr>
                <w:sz w:val="28"/>
                <w:szCs w:val="28"/>
                <w:lang w:eastAsia="en-US"/>
              </w:rPr>
              <w:t xml:space="preserve"> области по социальным вопросам</w:t>
            </w:r>
          </w:p>
        </w:tc>
      </w:tr>
      <w:tr w:rsidR="008C311B" w:rsidRPr="008C311B" w:rsidTr="008C311B">
        <w:trPr>
          <w:trHeight w:val="1279"/>
        </w:trPr>
        <w:tc>
          <w:tcPr>
            <w:tcW w:w="1242" w:type="pct"/>
            <w:tcBorders>
              <w:top w:val="single" w:sz="4" w:space="0" w:color="auto"/>
              <w:left w:val="single" w:sz="4" w:space="0" w:color="auto"/>
              <w:right w:val="single" w:sz="4" w:space="0" w:color="auto"/>
            </w:tcBorders>
            <w:hideMark/>
          </w:tcPr>
          <w:p w:rsidR="008C311B" w:rsidRPr="008C311B" w:rsidRDefault="001B2943" w:rsidP="008C311B">
            <w:pPr>
              <w:rPr>
                <w:sz w:val="28"/>
                <w:szCs w:val="28"/>
                <w:lang w:eastAsia="en-US"/>
              </w:rPr>
            </w:pPr>
            <w:r>
              <w:rPr>
                <w:sz w:val="28"/>
                <w:szCs w:val="28"/>
                <w:lang w:eastAsia="en-US"/>
              </w:rPr>
              <w:t>Цель и задачи подпрограммы</w:t>
            </w:r>
          </w:p>
        </w:tc>
        <w:tc>
          <w:tcPr>
            <w:tcW w:w="3758" w:type="pct"/>
            <w:tcBorders>
              <w:top w:val="single" w:sz="4" w:space="0" w:color="auto"/>
              <w:left w:val="single" w:sz="4" w:space="0" w:color="auto"/>
              <w:right w:val="single" w:sz="4" w:space="0" w:color="auto"/>
            </w:tcBorders>
            <w:hideMark/>
          </w:tcPr>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u w:val="single"/>
                <w:lang w:eastAsia="en-US"/>
              </w:rPr>
              <w:t>Цель:</w:t>
            </w:r>
            <w:r w:rsidRPr="008C311B">
              <w:rPr>
                <w:kern w:val="24"/>
                <w:sz w:val="28"/>
                <w:szCs w:val="28"/>
                <w:lang w:eastAsia="en-US"/>
              </w:rPr>
              <w:t xml:space="preserve"> Развитие кадрового потенциала и организационно-методической деятельности учреждений культуры</w:t>
            </w:r>
            <w:r w:rsidRPr="008C311B">
              <w:rPr>
                <w:sz w:val="28"/>
                <w:szCs w:val="28"/>
                <w:lang w:eastAsia="en-US"/>
              </w:rPr>
              <w:t>;</w:t>
            </w:r>
          </w:p>
          <w:p w:rsidR="008C311B" w:rsidRPr="008C311B" w:rsidRDefault="00FF0C0C" w:rsidP="008C311B">
            <w:pPr>
              <w:tabs>
                <w:tab w:val="num" w:pos="360"/>
              </w:tabs>
              <w:autoSpaceDE w:val="0"/>
              <w:autoSpaceDN w:val="0"/>
              <w:adjustRightInd w:val="0"/>
              <w:jc w:val="both"/>
              <w:rPr>
                <w:sz w:val="28"/>
                <w:szCs w:val="28"/>
                <w:u w:val="single"/>
                <w:lang w:eastAsia="en-US"/>
              </w:rPr>
            </w:pPr>
            <w:r>
              <w:rPr>
                <w:sz w:val="28"/>
                <w:szCs w:val="28"/>
                <w:u w:val="single"/>
                <w:lang w:eastAsia="en-US"/>
              </w:rPr>
              <w:t>Задачи:</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Повышение уровня образования специалистов учреждений культуры.</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Повышение качественного уровня коллективов самодеятельного народного творчества.</w:t>
            </w:r>
          </w:p>
        </w:tc>
      </w:tr>
      <w:tr w:rsidR="008C311B" w:rsidRPr="008C311B" w:rsidTr="000C13DD">
        <w:trPr>
          <w:trHeight w:val="637"/>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Сроки реализации подпрограммы</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tabs>
                <w:tab w:val="num" w:pos="360"/>
              </w:tabs>
              <w:autoSpaceDE w:val="0"/>
              <w:autoSpaceDN w:val="0"/>
              <w:adjustRightInd w:val="0"/>
              <w:jc w:val="both"/>
              <w:rPr>
                <w:kern w:val="24"/>
                <w:sz w:val="28"/>
                <w:szCs w:val="28"/>
                <w:lang w:eastAsia="en-US"/>
              </w:rPr>
            </w:pPr>
            <w:r w:rsidRPr="008C311B">
              <w:rPr>
                <w:sz w:val="28"/>
                <w:szCs w:val="28"/>
                <w:lang w:eastAsia="en-US"/>
              </w:rPr>
              <w:t>Срок реализаци</w:t>
            </w:r>
            <w:r w:rsidR="001B2943">
              <w:rPr>
                <w:sz w:val="28"/>
                <w:szCs w:val="28"/>
                <w:lang w:eastAsia="en-US"/>
              </w:rPr>
              <w:t>и подпрограммы – 2021-2024 годы</w:t>
            </w:r>
          </w:p>
        </w:tc>
      </w:tr>
      <w:tr w:rsidR="008C311B" w:rsidRPr="008C311B" w:rsidTr="008C311B">
        <w:trPr>
          <w:trHeight w:val="1279"/>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Объем финансирования подпрограммы составит: 0,0 тыс. руб.</w:t>
            </w:r>
          </w:p>
          <w:p w:rsidR="008C311B" w:rsidRPr="008C311B" w:rsidRDefault="008C311B" w:rsidP="008C311B">
            <w:pPr>
              <w:jc w:val="both"/>
              <w:rPr>
                <w:sz w:val="28"/>
                <w:szCs w:val="28"/>
                <w:lang w:eastAsia="en-US"/>
              </w:rPr>
            </w:pPr>
            <w:r w:rsidRPr="008C311B">
              <w:rPr>
                <w:sz w:val="28"/>
                <w:szCs w:val="28"/>
                <w:lang w:eastAsia="en-US"/>
              </w:rPr>
              <w:t>в 2021 году – _0,0 тыс. руб.; местный бюджет</w:t>
            </w:r>
          </w:p>
          <w:p w:rsidR="008C311B" w:rsidRPr="008C311B" w:rsidRDefault="008C311B" w:rsidP="008C311B">
            <w:pPr>
              <w:jc w:val="both"/>
              <w:rPr>
                <w:sz w:val="28"/>
                <w:szCs w:val="28"/>
                <w:lang w:eastAsia="en-US"/>
              </w:rPr>
            </w:pPr>
            <w:r w:rsidRPr="008C311B">
              <w:rPr>
                <w:sz w:val="28"/>
                <w:szCs w:val="28"/>
                <w:lang w:eastAsia="en-US"/>
              </w:rPr>
              <w:t>в 2022 году – 0,0 тыс. руб.; местный бюджет</w:t>
            </w:r>
          </w:p>
          <w:p w:rsidR="008C311B" w:rsidRPr="008C311B" w:rsidRDefault="008C311B" w:rsidP="008C311B">
            <w:pPr>
              <w:jc w:val="both"/>
              <w:rPr>
                <w:sz w:val="28"/>
                <w:szCs w:val="28"/>
                <w:lang w:eastAsia="en-US"/>
              </w:rPr>
            </w:pPr>
            <w:r w:rsidRPr="008C311B">
              <w:rPr>
                <w:sz w:val="28"/>
                <w:szCs w:val="28"/>
                <w:lang w:eastAsia="en-US"/>
              </w:rPr>
              <w:t>в 2023 году – 0,0 тыс. руб.; местный бюджет</w:t>
            </w:r>
          </w:p>
          <w:p w:rsidR="008C311B" w:rsidRPr="008C311B" w:rsidRDefault="008C311B" w:rsidP="008C311B">
            <w:pPr>
              <w:jc w:val="both"/>
              <w:rPr>
                <w:sz w:val="28"/>
                <w:szCs w:val="28"/>
                <w:lang w:eastAsia="en-US"/>
              </w:rPr>
            </w:pPr>
            <w:r w:rsidRPr="008C311B">
              <w:rPr>
                <w:sz w:val="28"/>
                <w:szCs w:val="28"/>
                <w:lang w:eastAsia="en-US"/>
              </w:rPr>
              <w:t>в 2024 году – 0,0 тыс. руб.; местный бюджет</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Сумма средств, выделяемая из бюджета, подлежит ежегодному уточнению</w:t>
            </w:r>
            <w:r w:rsidR="00FF0C0C">
              <w:rPr>
                <w:sz w:val="28"/>
                <w:szCs w:val="28"/>
                <w:lang w:eastAsia="en-US"/>
              </w:rPr>
              <w:t>, исходя из возможности бюджета</w:t>
            </w:r>
          </w:p>
        </w:tc>
      </w:tr>
      <w:tr w:rsidR="008C311B" w:rsidRPr="008C311B" w:rsidTr="008C311B">
        <w:trPr>
          <w:trHeight w:val="416"/>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lastRenderedPageBreak/>
              <w:t>Основные целевые индикаторы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5"/>
              </w:numPr>
              <w:ind w:left="0"/>
              <w:contextualSpacing/>
              <w:jc w:val="both"/>
              <w:rPr>
                <w:sz w:val="28"/>
                <w:szCs w:val="28"/>
              </w:rPr>
            </w:pPr>
            <w:r w:rsidRPr="008C311B">
              <w:rPr>
                <w:sz w:val="28"/>
                <w:szCs w:val="28"/>
              </w:rPr>
              <w:t>Число специалистов, прошедших повышение квалификации с получением документа установленного образца;</w:t>
            </w:r>
          </w:p>
          <w:p w:rsidR="008C311B" w:rsidRPr="008C311B" w:rsidRDefault="008C311B" w:rsidP="008C311B">
            <w:pPr>
              <w:numPr>
                <w:ilvl w:val="0"/>
                <w:numId w:val="15"/>
              </w:numPr>
              <w:ind w:left="0"/>
              <w:contextualSpacing/>
              <w:jc w:val="both"/>
              <w:rPr>
                <w:sz w:val="28"/>
                <w:szCs w:val="28"/>
              </w:rPr>
            </w:pPr>
            <w:r w:rsidRPr="008C311B">
              <w:rPr>
                <w:sz w:val="28"/>
                <w:szCs w:val="28"/>
              </w:rPr>
              <w:t>Количество творческих коллективов, имеющих звание «заслуженный», «народный (образцовый) самодеятельный коллектив»;</w:t>
            </w:r>
          </w:p>
          <w:p w:rsidR="008C311B" w:rsidRPr="008C311B" w:rsidRDefault="008C311B" w:rsidP="008C311B">
            <w:pPr>
              <w:numPr>
                <w:ilvl w:val="0"/>
                <w:numId w:val="15"/>
              </w:numPr>
              <w:ind w:left="0"/>
              <w:contextualSpacing/>
              <w:jc w:val="both"/>
              <w:rPr>
                <w:sz w:val="28"/>
                <w:szCs w:val="28"/>
              </w:rPr>
            </w:pPr>
            <w:r w:rsidRPr="008C311B">
              <w:rPr>
                <w:sz w:val="28"/>
                <w:szCs w:val="28"/>
              </w:rPr>
              <w:t>Количество районных культурно-массовых мероприятий;</w:t>
            </w:r>
          </w:p>
          <w:p w:rsidR="008C311B" w:rsidRPr="008C311B" w:rsidRDefault="008C311B" w:rsidP="008C311B">
            <w:pPr>
              <w:numPr>
                <w:ilvl w:val="0"/>
                <w:numId w:val="15"/>
              </w:numPr>
              <w:ind w:left="0"/>
              <w:contextualSpacing/>
              <w:jc w:val="both"/>
              <w:rPr>
                <w:sz w:val="28"/>
                <w:szCs w:val="28"/>
              </w:rPr>
            </w:pPr>
            <w:r w:rsidRPr="008C311B">
              <w:rPr>
                <w:sz w:val="28"/>
                <w:szCs w:val="28"/>
              </w:rPr>
              <w:t>Количество различных конкурсов</w:t>
            </w:r>
            <w:r w:rsidR="001B2943">
              <w:rPr>
                <w:sz w:val="28"/>
                <w:szCs w:val="28"/>
              </w:rPr>
              <w:t xml:space="preserve"> и фестивалей (принять участие)</w:t>
            </w:r>
          </w:p>
        </w:tc>
      </w:tr>
      <w:tr w:rsidR="008C311B" w:rsidRPr="008C311B" w:rsidTr="008C311B">
        <w:trPr>
          <w:trHeight w:val="557"/>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Ожидаемые результаты реализации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6"/>
              </w:numPr>
              <w:ind w:left="0"/>
              <w:contextualSpacing/>
              <w:jc w:val="both"/>
              <w:rPr>
                <w:sz w:val="28"/>
                <w:szCs w:val="28"/>
              </w:rPr>
            </w:pPr>
            <w:r w:rsidRPr="008C311B">
              <w:rPr>
                <w:sz w:val="28"/>
                <w:szCs w:val="28"/>
              </w:rPr>
              <w:t>Число специалистов, прошедших повышение квалификации с получением документа установленног</w:t>
            </w:r>
            <w:r w:rsidR="001B2943">
              <w:rPr>
                <w:sz w:val="28"/>
                <w:szCs w:val="28"/>
              </w:rPr>
              <w:t xml:space="preserve">о образца ежегодно не менее 20 </w:t>
            </w:r>
            <w:r w:rsidRPr="008C311B">
              <w:rPr>
                <w:sz w:val="28"/>
                <w:szCs w:val="28"/>
              </w:rPr>
              <w:t>человек;</w:t>
            </w:r>
          </w:p>
          <w:p w:rsidR="008C311B" w:rsidRPr="008C311B" w:rsidRDefault="008C311B" w:rsidP="008C311B">
            <w:pPr>
              <w:numPr>
                <w:ilvl w:val="0"/>
                <w:numId w:val="16"/>
              </w:numPr>
              <w:ind w:left="0"/>
              <w:contextualSpacing/>
              <w:jc w:val="both"/>
              <w:rPr>
                <w:sz w:val="28"/>
                <w:szCs w:val="28"/>
              </w:rPr>
            </w:pPr>
            <w:r w:rsidRPr="008C311B">
              <w:rPr>
                <w:sz w:val="28"/>
                <w:szCs w:val="28"/>
              </w:rPr>
              <w:t>Количество творческих коллективов, имеющих звание «заслуженный», «народный (образцовый) самодеятельный коллектив» не менее 9;</w:t>
            </w:r>
          </w:p>
          <w:p w:rsidR="008C311B" w:rsidRPr="008C311B" w:rsidRDefault="008C311B" w:rsidP="008C311B">
            <w:pPr>
              <w:numPr>
                <w:ilvl w:val="0"/>
                <w:numId w:val="16"/>
              </w:numPr>
              <w:ind w:left="0"/>
              <w:contextualSpacing/>
              <w:jc w:val="both"/>
              <w:rPr>
                <w:sz w:val="28"/>
                <w:szCs w:val="28"/>
              </w:rPr>
            </w:pPr>
            <w:r w:rsidRPr="008C311B">
              <w:rPr>
                <w:sz w:val="28"/>
                <w:szCs w:val="28"/>
              </w:rPr>
              <w:t>Количество районных культурно-массовых мероприятий, до 15 ед.;</w:t>
            </w:r>
          </w:p>
          <w:p w:rsidR="008C311B" w:rsidRPr="001B2943" w:rsidRDefault="008C311B" w:rsidP="008C311B">
            <w:pPr>
              <w:numPr>
                <w:ilvl w:val="0"/>
                <w:numId w:val="16"/>
              </w:numPr>
              <w:ind w:left="0"/>
              <w:contextualSpacing/>
              <w:jc w:val="both"/>
              <w:rPr>
                <w:sz w:val="28"/>
                <w:szCs w:val="28"/>
              </w:rPr>
            </w:pPr>
            <w:r w:rsidRPr="008C311B">
              <w:rPr>
                <w:sz w:val="28"/>
                <w:szCs w:val="28"/>
              </w:rPr>
              <w:t>Количество различных конкурсов</w:t>
            </w:r>
            <w:r w:rsidR="00FF0C0C">
              <w:rPr>
                <w:sz w:val="28"/>
                <w:szCs w:val="28"/>
              </w:rPr>
              <w:t xml:space="preserve"> и фестивалей (принять участие)</w:t>
            </w:r>
          </w:p>
        </w:tc>
      </w:tr>
    </w:tbl>
    <w:p w:rsidR="008C311B" w:rsidRPr="008C311B" w:rsidRDefault="008C311B" w:rsidP="001B2943">
      <w:pPr>
        <w:ind w:firstLine="709"/>
        <w:jc w:val="both"/>
        <w:rPr>
          <w:sz w:val="28"/>
          <w:szCs w:val="28"/>
        </w:rPr>
      </w:pPr>
      <w:r w:rsidRPr="008C311B">
        <w:rPr>
          <w:sz w:val="28"/>
          <w:szCs w:val="28"/>
        </w:rPr>
        <w:t>В 2020 году 20 работников культуры: преподавателей ДШИ</w:t>
      </w:r>
      <w:r w:rsidR="001B2943">
        <w:rPr>
          <w:sz w:val="28"/>
          <w:szCs w:val="28"/>
        </w:rPr>
        <w:t xml:space="preserve">, работников библиотек, музея, </w:t>
      </w:r>
      <w:r w:rsidRPr="008C311B">
        <w:rPr>
          <w:sz w:val="28"/>
          <w:szCs w:val="28"/>
        </w:rPr>
        <w:t xml:space="preserve">культурно-досуговых учреждений прошли повышение квалификации на базе Центров непрерывного образования и повышения квалификации творческих и управленческих кадров в </w:t>
      </w:r>
      <w:r w:rsidR="001B2943">
        <w:rPr>
          <w:sz w:val="28"/>
          <w:szCs w:val="28"/>
        </w:rPr>
        <w:t xml:space="preserve">сфере культуры </w:t>
      </w:r>
      <w:r w:rsidRPr="008C311B">
        <w:rPr>
          <w:sz w:val="28"/>
          <w:szCs w:val="28"/>
        </w:rPr>
        <w:t>на областных курсах повышения квалификации. Ежемесячно проводятся районны</w:t>
      </w:r>
      <w:r w:rsidR="001B2943">
        <w:rPr>
          <w:sz w:val="28"/>
          <w:szCs w:val="28"/>
        </w:rPr>
        <w:t>е семинары работников культуры.</w:t>
      </w:r>
    </w:p>
    <w:p w:rsidR="008C311B" w:rsidRPr="008C311B" w:rsidRDefault="008C311B" w:rsidP="008C311B">
      <w:pPr>
        <w:ind w:firstLine="709"/>
        <w:jc w:val="both"/>
        <w:rPr>
          <w:sz w:val="28"/>
          <w:szCs w:val="28"/>
        </w:rPr>
      </w:pPr>
      <w:r w:rsidRPr="008C311B">
        <w:rPr>
          <w:sz w:val="28"/>
          <w:szCs w:val="28"/>
        </w:rPr>
        <w:t>Реализация подпрограммы осуществляется муниципальными учреждениями культуры сельских поселений Здвинского района Новосибирской области за счет средств бюджетов муниципальных образований сельских поселений Здвинского района Новосибирской области на финансовое обеспечение текущей деятельности учреждений культуры.</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1B2943" w:rsidTr="001B2943">
        <w:tc>
          <w:tcPr>
            <w:tcW w:w="3369" w:type="dxa"/>
          </w:tcPr>
          <w:p w:rsidR="001B2943" w:rsidRDefault="001B2943" w:rsidP="007A1D38">
            <w:pPr>
              <w:rPr>
                <w:sz w:val="28"/>
                <w:szCs w:val="28"/>
              </w:rPr>
            </w:pPr>
          </w:p>
        </w:tc>
        <w:tc>
          <w:tcPr>
            <w:tcW w:w="6485" w:type="dxa"/>
          </w:tcPr>
          <w:p w:rsidR="001B2943" w:rsidRPr="008C311B" w:rsidRDefault="001B2943" w:rsidP="007A1D38">
            <w:pPr>
              <w:jc w:val="center"/>
              <w:rPr>
                <w:sz w:val="28"/>
                <w:szCs w:val="28"/>
              </w:rPr>
            </w:pPr>
            <w:r w:rsidRPr="008C311B">
              <w:rPr>
                <w:sz w:val="28"/>
                <w:szCs w:val="28"/>
              </w:rPr>
              <w:t>П</w:t>
            </w:r>
            <w:r>
              <w:rPr>
                <w:sz w:val="28"/>
                <w:szCs w:val="28"/>
              </w:rPr>
              <w:t>РИЛОЖЕНИЕ № 4</w:t>
            </w:r>
          </w:p>
          <w:p w:rsidR="001B2943" w:rsidRPr="008C311B" w:rsidRDefault="001B2943" w:rsidP="007A1D38">
            <w:pPr>
              <w:jc w:val="center"/>
              <w:rPr>
                <w:sz w:val="28"/>
                <w:szCs w:val="28"/>
              </w:rPr>
            </w:pPr>
            <w:r w:rsidRPr="008C311B">
              <w:rPr>
                <w:sz w:val="28"/>
                <w:szCs w:val="28"/>
              </w:rPr>
              <w:t xml:space="preserve">к муниципальной </w:t>
            </w:r>
            <w:r>
              <w:rPr>
                <w:sz w:val="28"/>
                <w:szCs w:val="28"/>
              </w:rPr>
              <w:t>п</w:t>
            </w:r>
            <w:r w:rsidRPr="008C311B">
              <w:rPr>
                <w:sz w:val="28"/>
                <w:szCs w:val="28"/>
              </w:rPr>
              <w:t xml:space="preserve">рограмме </w:t>
            </w:r>
            <w:r>
              <w:rPr>
                <w:sz w:val="28"/>
                <w:szCs w:val="28"/>
              </w:rPr>
              <w:t>«Развитие культуры</w:t>
            </w:r>
          </w:p>
          <w:p w:rsidR="001B2943" w:rsidRPr="008C311B" w:rsidRDefault="001B2943" w:rsidP="007A1D38">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1B2943" w:rsidRDefault="001B2943" w:rsidP="007A1D38">
            <w:pPr>
              <w:jc w:val="center"/>
              <w:rPr>
                <w:sz w:val="28"/>
                <w:szCs w:val="28"/>
              </w:rPr>
            </w:pPr>
            <w:r>
              <w:rPr>
                <w:sz w:val="28"/>
                <w:szCs w:val="28"/>
              </w:rPr>
              <w:t>на 2021-2024</w:t>
            </w:r>
            <w:r w:rsidR="000C13DD">
              <w:rPr>
                <w:sz w:val="28"/>
                <w:szCs w:val="28"/>
              </w:rPr>
              <w:t xml:space="preserve"> </w:t>
            </w:r>
            <w:r>
              <w:rPr>
                <w:sz w:val="28"/>
                <w:szCs w:val="28"/>
              </w:rPr>
              <w:t>годы»</w:t>
            </w:r>
          </w:p>
        </w:tc>
      </w:tr>
    </w:tbl>
    <w:p w:rsidR="001B2943" w:rsidRPr="001B2943" w:rsidRDefault="001B2943" w:rsidP="001B2943">
      <w:pPr>
        <w:rPr>
          <w:sz w:val="28"/>
          <w:szCs w:val="28"/>
        </w:rPr>
      </w:pPr>
    </w:p>
    <w:p w:rsidR="008C311B" w:rsidRPr="001B2943" w:rsidRDefault="008C311B" w:rsidP="008C311B">
      <w:pPr>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Pr="008C311B" w:rsidRDefault="008C311B"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4 «Укрепление материально-технической базы»</w:t>
      </w:r>
    </w:p>
    <w:p w:rsidR="008C311B" w:rsidRDefault="001B2943"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(далее – подпрограмма)</w:t>
      </w:r>
    </w:p>
    <w:p w:rsidR="000C13DD" w:rsidRPr="008C311B" w:rsidRDefault="000C13DD"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6"/>
      </w:tblGrid>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Муниципальная программа «Развитие культуры   Здвин</w:t>
            </w:r>
            <w:r w:rsidR="001B2943">
              <w:rPr>
                <w:sz w:val="28"/>
                <w:szCs w:val="28"/>
                <w:lang w:eastAsia="en-US"/>
              </w:rPr>
              <w:t>ского района</w:t>
            </w:r>
            <w:r w:rsidR="00FF0C0C">
              <w:t xml:space="preserve"> </w:t>
            </w:r>
            <w:r w:rsidR="00FF0C0C" w:rsidRPr="00FF0C0C">
              <w:rPr>
                <w:sz w:val="28"/>
                <w:szCs w:val="28"/>
                <w:lang w:eastAsia="en-US"/>
              </w:rPr>
              <w:t>Новосибирской области</w:t>
            </w:r>
            <w:r w:rsidR="001B2943">
              <w:rPr>
                <w:sz w:val="28"/>
                <w:szCs w:val="28"/>
                <w:lang w:eastAsia="en-US"/>
              </w:rPr>
              <w:t xml:space="preserve"> на 2021-2024 годы»</w:t>
            </w:r>
          </w:p>
        </w:tc>
      </w:tr>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w:t>
            </w:r>
            <w:r w:rsidRPr="008C311B">
              <w:rPr>
                <w:sz w:val="28"/>
                <w:szCs w:val="28"/>
              </w:rPr>
              <w:t>Укрепление материально-технической базы</w:t>
            </w:r>
            <w:r w:rsidR="001B2943">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rPr>
              <w:t>Основные разработчики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rPr>
              <w:t>Администрация Здвинского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Муниципальный заказчик (муниципальный заказчик-координатор)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1B2943">
              <w:rPr>
                <w:sz w:val="28"/>
                <w:szCs w:val="28"/>
                <w:lang w:eastAsia="en-US"/>
              </w:rPr>
              <w:t>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1B2943">
            <w:pPr>
              <w:rPr>
                <w:sz w:val="28"/>
                <w:szCs w:val="28"/>
                <w:lang w:eastAsia="en-US"/>
              </w:rPr>
            </w:pPr>
            <w:r w:rsidRPr="008C311B">
              <w:rPr>
                <w:sz w:val="28"/>
                <w:szCs w:val="28"/>
                <w:lang w:eastAsia="en-US"/>
              </w:rPr>
              <w:t>Заместитель администрации Здвинского района Новосибирской</w:t>
            </w:r>
            <w:r w:rsidR="001B2943">
              <w:rPr>
                <w:sz w:val="28"/>
                <w:szCs w:val="28"/>
                <w:lang w:eastAsia="en-US"/>
              </w:rPr>
              <w:t xml:space="preserve"> области по социальным вопросам</w:t>
            </w:r>
          </w:p>
        </w:tc>
      </w:tr>
      <w:tr w:rsidR="008C311B" w:rsidRPr="008C311B" w:rsidTr="008C311B">
        <w:trPr>
          <w:trHeight w:val="1279"/>
        </w:trPr>
        <w:tc>
          <w:tcPr>
            <w:tcW w:w="1242" w:type="pct"/>
            <w:tcBorders>
              <w:top w:val="single" w:sz="4" w:space="0" w:color="auto"/>
              <w:left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Цель и</w:t>
            </w:r>
            <w:r w:rsidR="001B2943">
              <w:rPr>
                <w:sz w:val="28"/>
                <w:szCs w:val="28"/>
                <w:lang w:eastAsia="en-US"/>
              </w:rPr>
              <w:t xml:space="preserve"> задачи подпрограммы</w:t>
            </w:r>
          </w:p>
        </w:tc>
        <w:tc>
          <w:tcPr>
            <w:tcW w:w="3758" w:type="pct"/>
            <w:tcBorders>
              <w:top w:val="single" w:sz="4" w:space="0" w:color="auto"/>
              <w:left w:val="single" w:sz="4" w:space="0" w:color="auto"/>
              <w:right w:val="single" w:sz="4" w:space="0" w:color="auto"/>
            </w:tcBorders>
            <w:hideMark/>
          </w:tcPr>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u w:val="single"/>
                <w:lang w:eastAsia="en-US"/>
              </w:rPr>
              <w:t>Цель:</w:t>
            </w:r>
            <w:r w:rsidRPr="008C311B">
              <w:rPr>
                <w:kern w:val="24"/>
                <w:sz w:val="28"/>
                <w:szCs w:val="28"/>
                <w:lang w:eastAsia="en-US"/>
              </w:rPr>
              <w:t xml:space="preserve"> Укрепление материально-технической базы учреждений культуры</w:t>
            </w:r>
            <w:r w:rsidRPr="008C311B">
              <w:rPr>
                <w:sz w:val="28"/>
                <w:szCs w:val="28"/>
                <w:lang w:eastAsia="en-US"/>
              </w:rPr>
              <w:t>;</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u w:val="single"/>
                <w:lang w:eastAsia="en-US"/>
              </w:rPr>
              <w:t xml:space="preserve">Задачи: </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Укрепление материально-технической базы Домов культуры</w:t>
            </w:r>
          </w:p>
          <w:p w:rsidR="008C311B" w:rsidRPr="008C311B" w:rsidRDefault="008C311B" w:rsidP="008C311B">
            <w:pPr>
              <w:tabs>
                <w:tab w:val="num" w:pos="360"/>
              </w:tabs>
              <w:autoSpaceDE w:val="0"/>
              <w:autoSpaceDN w:val="0"/>
              <w:adjustRightInd w:val="0"/>
              <w:jc w:val="both"/>
              <w:rPr>
                <w:sz w:val="28"/>
                <w:szCs w:val="28"/>
                <w:highlight w:val="red"/>
                <w:lang w:eastAsia="en-US"/>
              </w:rPr>
            </w:pPr>
            <w:r w:rsidRPr="008C311B">
              <w:rPr>
                <w:sz w:val="28"/>
                <w:szCs w:val="28"/>
                <w:lang w:eastAsia="en-US"/>
              </w:rPr>
              <w:t>Приобретение театральных кресел, мебели, одежды сцены, ноутбуков для проведения мероприятий</w:t>
            </w:r>
          </w:p>
        </w:tc>
      </w:tr>
      <w:tr w:rsidR="008C311B" w:rsidRPr="008C311B" w:rsidTr="001B2943">
        <w:trPr>
          <w:trHeight w:val="547"/>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Сроки реализации подпрограммы</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tabs>
                <w:tab w:val="num" w:pos="360"/>
              </w:tabs>
              <w:autoSpaceDE w:val="0"/>
              <w:autoSpaceDN w:val="0"/>
              <w:adjustRightInd w:val="0"/>
              <w:jc w:val="both"/>
              <w:rPr>
                <w:kern w:val="24"/>
                <w:sz w:val="28"/>
                <w:szCs w:val="28"/>
                <w:lang w:eastAsia="en-US"/>
              </w:rPr>
            </w:pPr>
            <w:r w:rsidRPr="008C311B">
              <w:rPr>
                <w:sz w:val="28"/>
                <w:szCs w:val="28"/>
                <w:lang w:eastAsia="en-US"/>
              </w:rPr>
              <w:t>Срок реализаци</w:t>
            </w:r>
            <w:r w:rsidR="001B2943">
              <w:rPr>
                <w:sz w:val="28"/>
                <w:szCs w:val="28"/>
                <w:lang w:eastAsia="en-US"/>
              </w:rPr>
              <w:t>и подпрограммы – 2021-2024 годы</w:t>
            </w:r>
          </w:p>
        </w:tc>
      </w:tr>
      <w:tr w:rsidR="008C311B" w:rsidRPr="008C311B" w:rsidTr="008C311B">
        <w:trPr>
          <w:trHeight w:val="1279"/>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Объем финансирования подпрограммы составит: 3782,3 тыс. руб.</w:t>
            </w:r>
          </w:p>
          <w:p w:rsidR="008C311B" w:rsidRPr="008C311B" w:rsidRDefault="008C311B" w:rsidP="008C311B">
            <w:pPr>
              <w:jc w:val="both"/>
              <w:rPr>
                <w:sz w:val="28"/>
                <w:szCs w:val="28"/>
                <w:lang w:eastAsia="en-US"/>
              </w:rPr>
            </w:pPr>
            <w:r w:rsidRPr="008C311B">
              <w:rPr>
                <w:sz w:val="28"/>
                <w:szCs w:val="28"/>
                <w:lang w:eastAsia="en-US"/>
              </w:rPr>
              <w:t>в 2021 году – 1361,3 тыс. руб. в т. ч.:</w:t>
            </w:r>
          </w:p>
          <w:p w:rsidR="008C311B" w:rsidRPr="008C311B" w:rsidRDefault="008C311B" w:rsidP="008C311B">
            <w:pPr>
              <w:jc w:val="both"/>
              <w:rPr>
                <w:sz w:val="28"/>
                <w:szCs w:val="28"/>
                <w:lang w:eastAsia="en-US"/>
              </w:rPr>
            </w:pPr>
            <w:r w:rsidRPr="008C311B">
              <w:rPr>
                <w:sz w:val="28"/>
                <w:szCs w:val="28"/>
                <w:lang w:eastAsia="en-US"/>
              </w:rPr>
              <w:t>ОБ – 295,28444 тыс. руб.;</w:t>
            </w:r>
          </w:p>
          <w:p w:rsidR="008C311B" w:rsidRPr="008C311B" w:rsidRDefault="008C311B" w:rsidP="008C311B">
            <w:pPr>
              <w:jc w:val="both"/>
              <w:rPr>
                <w:sz w:val="28"/>
                <w:szCs w:val="28"/>
                <w:lang w:eastAsia="en-US"/>
              </w:rPr>
            </w:pPr>
            <w:r w:rsidRPr="008C311B">
              <w:rPr>
                <w:sz w:val="28"/>
                <w:szCs w:val="28"/>
                <w:lang w:eastAsia="en-US"/>
              </w:rPr>
              <w:t>ФБ – 1046,91556 тыс. руб.;</w:t>
            </w:r>
          </w:p>
          <w:p w:rsidR="008C311B" w:rsidRPr="008C311B" w:rsidRDefault="008C311B" w:rsidP="008C311B">
            <w:pPr>
              <w:jc w:val="both"/>
              <w:rPr>
                <w:sz w:val="28"/>
                <w:szCs w:val="28"/>
                <w:lang w:eastAsia="en-US"/>
              </w:rPr>
            </w:pPr>
            <w:r w:rsidRPr="008C311B">
              <w:rPr>
                <w:sz w:val="28"/>
                <w:szCs w:val="28"/>
                <w:lang w:eastAsia="en-US"/>
              </w:rPr>
              <w:t>МБ – 19,1 тыс. руб.</w:t>
            </w:r>
          </w:p>
          <w:p w:rsidR="008C311B" w:rsidRPr="008C311B" w:rsidRDefault="008C311B" w:rsidP="008C311B">
            <w:pPr>
              <w:jc w:val="both"/>
              <w:rPr>
                <w:sz w:val="28"/>
                <w:szCs w:val="28"/>
                <w:lang w:eastAsia="en-US"/>
              </w:rPr>
            </w:pPr>
            <w:r w:rsidRPr="008C311B">
              <w:rPr>
                <w:sz w:val="28"/>
                <w:szCs w:val="28"/>
                <w:lang w:eastAsia="en-US"/>
              </w:rPr>
              <w:t>в 2022 году – 1210,5 тыс. руб. в т. ч.:</w:t>
            </w:r>
          </w:p>
          <w:p w:rsidR="008C311B" w:rsidRPr="008C311B" w:rsidRDefault="008C311B" w:rsidP="008C311B">
            <w:pPr>
              <w:jc w:val="both"/>
              <w:rPr>
                <w:sz w:val="28"/>
                <w:szCs w:val="28"/>
                <w:lang w:eastAsia="en-US"/>
              </w:rPr>
            </w:pPr>
            <w:r w:rsidRPr="008C311B">
              <w:rPr>
                <w:sz w:val="28"/>
                <w:szCs w:val="28"/>
                <w:lang w:eastAsia="en-US"/>
              </w:rPr>
              <w:t>ОБ – 266,3 тыс. руб.;</w:t>
            </w:r>
          </w:p>
          <w:p w:rsidR="008C311B" w:rsidRPr="008C311B" w:rsidRDefault="008C311B" w:rsidP="008C311B">
            <w:pPr>
              <w:jc w:val="both"/>
              <w:rPr>
                <w:sz w:val="28"/>
                <w:szCs w:val="28"/>
                <w:lang w:eastAsia="en-US"/>
              </w:rPr>
            </w:pPr>
            <w:r w:rsidRPr="008C311B">
              <w:rPr>
                <w:sz w:val="28"/>
                <w:szCs w:val="28"/>
                <w:lang w:eastAsia="en-US"/>
              </w:rPr>
              <w:lastRenderedPageBreak/>
              <w:t>ФБ – 944,2 тыс. руб.;</w:t>
            </w:r>
          </w:p>
          <w:p w:rsidR="008C311B" w:rsidRPr="008C311B" w:rsidRDefault="008C311B" w:rsidP="008C311B">
            <w:pPr>
              <w:jc w:val="both"/>
              <w:rPr>
                <w:sz w:val="28"/>
                <w:szCs w:val="28"/>
                <w:lang w:eastAsia="en-US"/>
              </w:rPr>
            </w:pPr>
            <w:r w:rsidRPr="008C311B">
              <w:rPr>
                <w:sz w:val="28"/>
                <w:szCs w:val="28"/>
                <w:lang w:eastAsia="en-US"/>
              </w:rPr>
              <w:t>МБ – 0,0 тыс. руб.</w:t>
            </w:r>
          </w:p>
          <w:p w:rsidR="008C311B" w:rsidRPr="008C311B" w:rsidRDefault="008C311B" w:rsidP="008C311B">
            <w:pPr>
              <w:jc w:val="both"/>
              <w:rPr>
                <w:sz w:val="28"/>
                <w:szCs w:val="28"/>
                <w:lang w:eastAsia="en-US"/>
              </w:rPr>
            </w:pPr>
            <w:r w:rsidRPr="008C311B">
              <w:rPr>
                <w:sz w:val="28"/>
                <w:szCs w:val="28"/>
                <w:lang w:eastAsia="en-US"/>
              </w:rPr>
              <w:t>в 2023 году – 1210,5 тыс. руб.; в т. ч.:</w:t>
            </w:r>
          </w:p>
          <w:p w:rsidR="008C311B" w:rsidRPr="008C311B" w:rsidRDefault="008C311B" w:rsidP="008C311B">
            <w:pPr>
              <w:jc w:val="both"/>
              <w:rPr>
                <w:sz w:val="28"/>
                <w:szCs w:val="28"/>
                <w:lang w:eastAsia="en-US"/>
              </w:rPr>
            </w:pPr>
            <w:r w:rsidRPr="008C311B">
              <w:rPr>
                <w:sz w:val="28"/>
                <w:szCs w:val="28"/>
                <w:lang w:eastAsia="en-US"/>
              </w:rPr>
              <w:t>ОБ – 266,3 тыс. руб.;</w:t>
            </w:r>
          </w:p>
          <w:p w:rsidR="008C311B" w:rsidRPr="008C311B" w:rsidRDefault="008C311B" w:rsidP="008C311B">
            <w:pPr>
              <w:jc w:val="both"/>
              <w:rPr>
                <w:sz w:val="28"/>
                <w:szCs w:val="28"/>
                <w:lang w:eastAsia="en-US"/>
              </w:rPr>
            </w:pPr>
            <w:r w:rsidRPr="008C311B">
              <w:rPr>
                <w:sz w:val="28"/>
                <w:szCs w:val="28"/>
                <w:lang w:eastAsia="en-US"/>
              </w:rPr>
              <w:t>ФБ – 944,2 тыс. руб.;</w:t>
            </w:r>
          </w:p>
          <w:p w:rsidR="008C311B" w:rsidRPr="008C311B" w:rsidRDefault="008C311B" w:rsidP="008C311B">
            <w:pPr>
              <w:jc w:val="both"/>
              <w:rPr>
                <w:sz w:val="28"/>
                <w:szCs w:val="28"/>
                <w:lang w:eastAsia="en-US"/>
              </w:rPr>
            </w:pPr>
            <w:r w:rsidRPr="008C311B">
              <w:rPr>
                <w:sz w:val="28"/>
                <w:szCs w:val="28"/>
                <w:lang w:eastAsia="en-US"/>
              </w:rPr>
              <w:t>МБ – 0,0 тыс. руб.</w:t>
            </w:r>
          </w:p>
          <w:p w:rsidR="008C311B" w:rsidRPr="008C311B" w:rsidRDefault="008C311B" w:rsidP="008C311B">
            <w:pPr>
              <w:jc w:val="both"/>
              <w:rPr>
                <w:sz w:val="28"/>
                <w:szCs w:val="28"/>
                <w:lang w:eastAsia="en-US"/>
              </w:rPr>
            </w:pPr>
            <w:r w:rsidRPr="008C311B">
              <w:rPr>
                <w:sz w:val="28"/>
                <w:szCs w:val="28"/>
                <w:lang w:eastAsia="en-US"/>
              </w:rPr>
              <w:t>в 2024 году – 0,0 тыс. руб.</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Сумма средств, выделяемая из бюджета, подлежит ежегодному уточнению</w:t>
            </w:r>
            <w:r w:rsidR="00DC1504">
              <w:rPr>
                <w:sz w:val="28"/>
                <w:szCs w:val="28"/>
                <w:lang w:eastAsia="en-US"/>
              </w:rPr>
              <w:t>, исходя из возможности бюджета</w:t>
            </w:r>
          </w:p>
        </w:tc>
      </w:tr>
      <w:tr w:rsidR="008C311B" w:rsidRPr="008C311B" w:rsidTr="008C311B">
        <w:trPr>
          <w:trHeight w:val="416"/>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lastRenderedPageBreak/>
              <w:t>Основные целевые индикаторы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DC1504" w:rsidRDefault="008C311B" w:rsidP="00DC1504">
            <w:pPr>
              <w:rPr>
                <w:i/>
                <w:sz w:val="28"/>
                <w:szCs w:val="28"/>
              </w:rPr>
            </w:pPr>
            <w:r w:rsidRPr="008C311B">
              <w:rPr>
                <w:sz w:val="28"/>
                <w:szCs w:val="28"/>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w:t>
            </w:r>
          </w:p>
        </w:tc>
      </w:tr>
      <w:tr w:rsidR="008C311B" w:rsidRPr="008C311B" w:rsidTr="008C311B">
        <w:trPr>
          <w:trHeight w:val="557"/>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Ожидаемые результаты реализации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DC1504" w:rsidRDefault="008C311B" w:rsidP="00DC1504">
            <w:pPr>
              <w:rPr>
                <w:i/>
                <w:sz w:val="28"/>
                <w:szCs w:val="28"/>
              </w:rPr>
            </w:pPr>
            <w:r w:rsidRPr="008C311B">
              <w:rPr>
                <w:sz w:val="28"/>
                <w:szCs w:val="28"/>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w:t>
            </w:r>
            <w:r w:rsidR="00DC1504">
              <w:rPr>
                <w:sz w:val="28"/>
                <w:szCs w:val="28"/>
              </w:rPr>
              <w:t xml:space="preserve"> </w:t>
            </w:r>
            <w:r w:rsidR="00DC1504">
              <w:rPr>
                <w:i/>
                <w:sz w:val="28"/>
                <w:szCs w:val="28"/>
              </w:rPr>
              <w:t>к 2024 году составит 83,93%.</w:t>
            </w:r>
          </w:p>
        </w:tc>
      </w:tr>
    </w:tbl>
    <w:p w:rsidR="008C311B" w:rsidRPr="008C311B" w:rsidRDefault="008C311B" w:rsidP="00DC1504">
      <w:pPr>
        <w:ind w:firstLine="709"/>
        <w:jc w:val="both"/>
        <w:rPr>
          <w:sz w:val="28"/>
          <w:szCs w:val="28"/>
        </w:rPr>
      </w:pPr>
      <w:r w:rsidRPr="008C311B">
        <w:rPr>
          <w:sz w:val="28"/>
          <w:szCs w:val="28"/>
        </w:rPr>
        <w:t xml:space="preserve">Реализация подпрограммы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с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тыс. человек государственной программы Новосибирской области </w:t>
      </w:r>
      <w:r w:rsidR="000C13DD">
        <w:rPr>
          <w:sz w:val="28"/>
          <w:szCs w:val="28"/>
        </w:rPr>
        <w:t>«</w:t>
      </w:r>
      <w:r w:rsidRPr="008C311B">
        <w:rPr>
          <w:sz w:val="28"/>
          <w:szCs w:val="28"/>
        </w:rPr>
        <w:t>Культура Новосибирской области</w:t>
      </w:r>
      <w:r w:rsidR="000C13DD">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DC1504" w:rsidTr="00DC1504">
        <w:tc>
          <w:tcPr>
            <w:tcW w:w="3369" w:type="dxa"/>
          </w:tcPr>
          <w:p w:rsidR="00DC1504" w:rsidRDefault="00DC1504" w:rsidP="007A1D38">
            <w:pPr>
              <w:rPr>
                <w:sz w:val="28"/>
                <w:szCs w:val="28"/>
              </w:rPr>
            </w:pPr>
          </w:p>
        </w:tc>
        <w:tc>
          <w:tcPr>
            <w:tcW w:w="6485" w:type="dxa"/>
          </w:tcPr>
          <w:p w:rsidR="00DC1504" w:rsidRPr="008C311B" w:rsidRDefault="00DC1504" w:rsidP="007A1D38">
            <w:pPr>
              <w:jc w:val="center"/>
              <w:rPr>
                <w:sz w:val="28"/>
                <w:szCs w:val="28"/>
              </w:rPr>
            </w:pPr>
            <w:r w:rsidRPr="008C311B">
              <w:rPr>
                <w:sz w:val="28"/>
                <w:szCs w:val="28"/>
              </w:rPr>
              <w:t>П</w:t>
            </w:r>
            <w:r>
              <w:rPr>
                <w:sz w:val="28"/>
                <w:szCs w:val="28"/>
              </w:rPr>
              <w:t>РИЛОЖЕНИЕ № 5</w:t>
            </w:r>
          </w:p>
          <w:p w:rsidR="00DC1504" w:rsidRPr="008C311B" w:rsidRDefault="00DC1504" w:rsidP="007A1D38">
            <w:pPr>
              <w:jc w:val="center"/>
              <w:rPr>
                <w:sz w:val="28"/>
                <w:szCs w:val="28"/>
              </w:rPr>
            </w:pPr>
            <w:r w:rsidRPr="008C311B">
              <w:rPr>
                <w:sz w:val="28"/>
                <w:szCs w:val="28"/>
              </w:rPr>
              <w:t xml:space="preserve">к муниципальной </w:t>
            </w:r>
            <w:r>
              <w:rPr>
                <w:sz w:val="28"/>
                <w:szCs w:val="28"/>
              </w:rPr>
              <w:t>п</w:t>
            </w:r>
            <w:r w:rsidRPr="008C311B">
              <w:rPr>
                <w:sz w:val="28"/>
                <w:szCs w:val="28"/>
              </w:rPr>
              <w:t xml:space="preserve">рограмме </w:t>
            </w:r>
            <w:r>
              <w:rPr>
                <w:sz w:val="28"/>
                <w:szCs w:val="28"/>
              </w:rPr>
              <w:t>«Развитие культуры</w:t>
            </w:r>
          </w:p>
          <w:p w:rsidR="00DC1504" w:rsidRPr="008C311B" w:rsidRDefault="00DC1504" w:rsidP="007A1D38">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DC1504" w:rsidRDefault="00DC1504" w:rsidP="007A1D38">
            <w:pPr>
              <w:jc w:val="center"/>
              <w:rPr>
                <w:sz w:val="28"/>
                <w:szCs w:val="28"/>
              </w:rPr>
            </w:pPr>
            <w:r>
              <w:rPr>
                <w:sz w:val="28"/>
                <w:szCs w:val="28"/>
              </w:rPr>
              <w:t>на 2021-2024</w:t>
            </w:r>
            <w:r w:rsidR="000C13DD">
              <w:rPr>
                <w:sz w:val="28"/>
                <w:szCs w:val="28"/>
              </w:rPr>
              <w:t xml:space="preserve"> </w:t>
            </w:r>
            <w:r>
              <w:rPr>
                <w:sz w:val="28"/>
                <w:szCs w:val="28"/>
              </w:rPr>
              <w:t>годы»</w:t>
            </w:r>
          </w:p>
        </w:tc>
      </w:tr>
    </w:tbl>
    <w:p w:rsidR="00DC1504" w:rsidRPr="00DC1504" w:rsidRDefault="00DC1504" w:rsidP="00DC1504">
      <w:pPr>
        <w:rPr>
          <w:sz w:val="28"/>
          <w:szCs w:val="28"/>
        </w:rPr>
      </w:pPr>
    </w:p>
    <w:p w:rsidR="00DC1504" w:rsidRPr="00DC1504" w:rsidRDefault="00DC1504" w:rsidP="00DC1504">
      <w:pPr>
        <w:rPr>
          <w:sz w:val="28"/>
          <w:szCs w:val="28"/>
        </w:rPr>
      </w:pPr>
    </w:p>
    <w:p w:rsidR="008C311B" w:rsidRPr="00DC1504" w:rsidRDefault="008C311B" w:rsidP="00DC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DC1504"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Default="008C311B" w:rsidP="00DC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5 «Обустройство и восстановление воинских захоронений н</w:t>
      </w:r>
      <w:r w:rsidR="00DC1504">
        <w:rPr>
          <w:b/>
          <w:sz w:val="28"/>
          <w:szCs w:val="28"/>
        </w:rPr>
        <w:t>а территории Здвинского района» (далее – подпрограмма)</w:t>
      </w:r>
    </w:p>
    <w:p w:rsidR="000C13DD" w:rsidRPr="000C13DD" w:rsidRDefault="000C13DD" w:rsidP="00DC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6"/>
      </w:tblGrid>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Муниципальная программа «Развитие культуры   Здвин</w:t>
            </w:r>
            <w:r w:rsidR="00DC1504">
              <w:rPr>
                <w:sz w:val="28"/>
                <w:szCs w:val="28"/>
                <w:lang w:eastAsia="en-US"/>
              </w:rPr>
              <w:t xml:space="preserve">ского района </w:t>
            </w:r>
            <w:r w:rsidR="00FF0C0C" w:rsidRPr="00FF0C0C">
              <w:rPr>
                <w:sz w:val="28"/>
                <w:szCs w:val="28"/>
                <w:lang w:eastAsia="en-US"/>
              </w:rPr>
              <w:t xml:space="preserve">Новосибирской области </w:t>
            </w:r>
            <w:r w:rsidR="00DC1504">
              <w:rPr>
                <w:sz w:val="28"/>
                <w:szCs w:val="28"/>
                <w:lang w:eastAsia="en-US"/>
              </w:rPr>
              <w:t>на 2021-2024 годы»</w:t>
            </w:r>
          </w:p>
        </w:tc>
      </w:tr>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w:t>
            </w:r>
            <w:r w:rsidRPr="008C311B">
              <w:rPr>
                <w:sz w:val="28"/>
                <w:szCs w:val="28"/>
              </w:rPr>
              <w:t>Обустройство и восстановление воинских захоронений на территории Здвинского района</w:t>
            </w:r>
            <w:r w:rsidR="00DC1504">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rPr>
              <w:t>Основные разработчики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rPr>
              <w:t>Администрация Здвинского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Муниципальный заказчик (муниципальный заказчик-координатор)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DC1504">
              <w:rPr>
                <w:sz w:val="28"/>
                <w:szCs w:val="28"/>
                <w:lang w:eastAsia="en-US"/>
              </w:rPr>
              <w:t>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DC1504">
            <w:pPr>
              <w:rPr>
                <w:sz w:val="28"/>
                <w:szCs w:val="28"/>
                <w:lang w:eastAsia="en-US"/>
              </w:rPr>
            </w:pPr>
            <w:r w:rsidRPr="008C311B">
              <w:rPr>
                <w:sz w:val="28"/>
                <w:szCs w:val="28"/>
                <w:lang w:eastAsia="en-US"/>
              </w:rPr>
              <w:t>Заместитель администрации Здвинского района Новосибирской области по социал</w:t>
            </w:r>
            <w:r w:rsidR="00DC1504">
              <w:rPr>
                <w:sz w:val="28"/>
                <w:szCs w:val="28"/>
                <w:lang w:eastAsia="en-US"/>
              </w:rPr>
              <w:t>ьным вопросам</w:t>
            </w:r>
          </w:p>
        </w:tc>
      </w:tr>
      <w:tr w:rsidR="008C311B" w:rsidRPr="008C311B" w:rsidTr="008C311B">
        <w:trPr>
          <w:trHeight w:val="1279"/>
        </w:trPr>
        <w:tc>
          <w:tcPr>
            <w:tcW w:w="1242" w:type="pct"/>
            <w:tcBorders>
              <w:top w:val="single" w:sz="4" w:space="0" w:color="auto"/>
              <w:left w:val="single" w:sz="4" w:space="0" w:color="auto"/>
              <w:right w:val="single" w:sz="4" w:space="0" w:color="auto"/>
            </w:tcBorders>
            <w:hideMark/>
          </w:tcPr>
          <w:p w:rsidR="008C311B" w:rsidRPr="008C311B" w:rsidRDefault="00DC1504" w:rsidP="008C311B">
            <w:pPr>
              <w:rPr>
                <w:sz w:val="28"/>
                <w:szCs w:val="28"/>
                <w:lang w:eastAsia="en-US"/>
              </w:rPr>
            </w:pPr>
            <w:r>
              <w:rPr>
                <w:sz w:val="28"/>
                <w:szCs w:val="28"/>
                <w:lang w:eastAsia="en-US"/>
              </w:rPr>
              <w:t>Цель и задачи подпрограммы</w:t>
            </w:r>
          </w:p>
        </w:tc>
        <w:tc>
          <w:tcPr>
            <w:tcW w:w="3758" w:type="pct"/>
            <w:tcBorders>
              <w:top w:val="single" w:sz="4" w:space="0" w:color="auto"/>
              <w:left w:val="single" w:sz="4" w:space="0" w:color="auto"/>
              <w:right w:val="single" w:sz="4" w:space="0" w:color="auto"/>
            </w:tcBorders>
            <w:hideMark/>
          </w:tcPr>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u w:val="single"/>
                <w:lang w:eastAsia="en-US"/>
              </w:rPr>
              <w:t>Цель:</w:t>
            </w:r>
            <w:r w:rsidRPr="008C311B">
              <w:rPr>
                <w:kern w:val="24"/>
                <w:sz w:val="28"/>
                <w:szCs w:val="28"/>
                <w:lang w:eastAsia="en-US"/>
              </w:rPr>
              <w:t xml:space="preserve"> </w:t>
            </w:r>
            <w:r w:rsidRPr="008C311B">
              <w:rPr>
                <w:sz w:val="28"/>
                <w:szCs w:val="28"/>
              </w:rPr>
              <w:t>Обустройство и восстановление воинских захоронений на территории Здвинского района</w:t>
            </w:r>
          </w:p>
          <w:p w:rsidR="008C311B" w:rsidRPr="008C311B" w:rsidRDefault="00DC1504" w:rsidP="008C311B">
            <w:pPr>
              <w:tabs>
                <w:tab w:val="num" w:pos="360"/>
              </w:tabs>
              <w:autoSpaceDE w:val="0"/>
              <w:autoSpaceDN w:val="0"/>
              <w:adjustRightInd w:val="0"/>
              <w:jc w:val="both"/>
              <w:rPr>
                <w:sz w:val="28"/>
                <w:szCs w:val="28"/>
                <w:lang w:eastAsia="en-US"/>
              </w:rPr>
            </w:pPr>
            <w:r>
              <w:rPr>
                <w:sz w:val="28"/>
                <w:szCs w:val="28"/>
                <w:u w:val="single"/>
                <w:lang w:eastAsia="en-US"/>
              </w:rPr>
              <w:t>Задачи:</w:t>
            </w:r>
          </w:p>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lang w:eastAsia="en-US"/>
              </w:rPr>
              <w:t>Обустройство и восстановление воинских захоронений на территории Здвинского района</w:t>
            </w:r>
          </w:p>
        </w:tc>
      </w:tr>
      <w:tr w:rsidR="008C311B" w:rsidRPr="008C311B" w:rsidTr="00DC1504">
        <w:trPr>
          <w:trHeight w:val="481"/>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Сроки реализации подпрограммы</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tabs>
                <w:tab w:val="num" w:pos="360"/>
              </w:tabs>
              <w:autoSpaceDE w:val="0"/>
              <w:autoSpaceDN w:val="0"/>
              <w:adjustRightInd w:val="0"/>
              <w:jc w:val="both"/>
              <w:rPr>
                <w:kern w:val="24"/>
                <w:sz w:val="28"/>
                <w:szCs w:val="28"/>
                <w:lang w:eastAsia="en-US"/>
              </w:rPr>
            </w:pPr>
            <w:r w:rsidRPr="008C311B">
              <w:rPr>
                <w:sz w:val="28"/>
                <w:szCs w:val="28"/>
                <w:lang w:eastAsia="en-US"/>
              </w:rPr>
              <w:t>Срок реализаци</w:t>
            </w:r>
            <w:r w:rsidR="00DC1504">
              <w:rPr>
                <w:sz w:val="28"/>
                <w:szCs w:val="28"/>
                <w:lang w:eastAsia="en-US"/>
              </w:rPr>
              <w:t>и подпрограммы – 2021-2024 годы</w:t>
            </w:r>
          </w:p>
        </w:tc>
      </w:tr>
      <w:tr w:rsidR="008C311B" w:rsidRPr="008C311B" w:rsidTr="00DC1504">
        <w:trPr>
          <w:trHeight w:val="557"/>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Объем финансирования подпрограммы составит: 247,189 тыс. руб.</w:t>
            </w:r>
          </w:p>
          <w:p w:rsidR="008C311B" w:rsidRPr="008C311B" w:rsidRDefault="008C311B" w:rsidP="008C311B">
            <w:pPr>
              <w:jc w:val="both"/>
              <w:rPr>
                <w:sz w:val="28"/>
                <w:szCs w:val="28"/>
                <w:lang w:eastAsia="en-US"/>
              </w:rPr>
            </w:pPr>
            <w:r w:rsidRPr="008C311B">
              <w:rPr>
                <w:sz w:val="28"/>
                <w:szCs w:val="28"/>
                <w:lang w:eastAsia="en-US"/>
              </w:rPr>
              <w:t>в 2021 году – 63,489 тыс. руб.:</w:t>
            </w:r>
          </w:p>
          <w:p w:rsidR="008C311B" w:rsidRPr="008C311B" w:rsidRDefault="008C311B" w:rsidP="008C311B">
            <w:pPr>
              <w:jc w:val="both"/>
              <w:rPr>
                <w:sz w:val="28"/>
                <w:szCs w:val="28"/>
                <w:lang w:eastAsia="en-US"/>
              </w:rPr>
            </w:pPr>
            <w:r w:rsidRPr="008C311B">
              <w:rPr>
                <w:sz w:val="28"/>
                <w:szCs w:val="28"/>
                <w:lang w:eastAsia="en-US"/>
              </w:rPr>
              <w:t>ОБ – 13,8 тыс. руб.;</w:t>
            </w:r>
          </w:p>
          <w:p w:rsidR="008C311B" w:rsidRPr="008C311B" w:rsidRDefault="008C311B" w:rsidP="008C311B">
            <w:pPr>
              <w:jc w:val="both"/>
              <w:rPr>
                <w:sz w:val="28"/>
                <w:szCs w:val="28"/>
                <w:lang w:eastAsia="en-US"/>
              </w:rPr>
            </w:pPr>
            <w:r w:rsidRPr="008C311B">
              <w:rPr>
                <w:sz w:val="28"/>
                <w:szCs w:val="28"/>
                <w:lang w:eastAsia="en-US"/>
              </w:rPr>
              <w:t>ФБ – 48,8 тыс. руб.</w:t>
            </w:r>
          </w:p>
          <w:p w:rsidR="008C311B" w:rsidRPr="008C311B" w:rsidRDefault="008C311B" w:rsidP="008C311B">
            <w:pPr>
              <w:jc w:val="both"/>
              <w:rPr>
                <w:sz w:val="28"/>
                <w:szCs w:val="28"/>
                <w:lang w:eastAsia="en-US"/>
              </w:rPr>
            </w:pPr>
            <w:r w:rsidRPr="008C311B">
              <w:rPr>
                <w:sz w:val="28"/>
                <w:szCs w:val="28"/>
                <w:lang w:eastAsia="en-US"/>
              </w:rPr>
              <w:t>МБ – 0,889 тыс. руб.</w:t>
            </w:r>
          </w:p>
          <w:p w:rsidR="008C311B" w:rsidRPr="008C311B" w:rsidRDefault="008C311B" w:rsidP="008C311B">
            <w:pPr>
              <w:jc w:val="both"/>
              <w:rPr>
                <w:sz w:val="28"/>
                <w:szCs w:val="28"/>
                <w:lang w:eastAsia="en-US"/>
              </w:rPr>
            </w:pPr>
            <w:r w:rsidRPr="008C311B">
              <w:rPr>
                <w:sz w:val="28"/>
                <w:szCs w:val="28"/>
                <w:lang w:eastAsia="en-US"/>
              </w:rPr>
              <w:t>в 2022 году – 183,7 тыс. руб.:</w:t>
            </w:r>
          </w:p>
          <w:p w:rsidR="008C311B" w:rsidRPr="008C311B" w:rsidRDefault="008C311B" w:rsidP="008C311B">
            <w:pPr>
              <w:jc w:val="both"/>
              <w:rPr>
                <w:sz w:val="28"/>
                <w:szCs w:val="28"/>
                <w:lang w:eastAsia="en-US"/>
              </w:rPr>
            </w:pPr>
            <w:r w:rsidRPr="008C311B">
              <w:rPr>
                <w:sz w:val="28"/>
                <w:szCs w:val="28"/>
                <w:lang w:eastAsia="en-US"/>
              </w:rPr>
              <w:t>ОБ – 116,1 тыс. руб.;</w:t>
            </w:r>
          </w:p>
          <w:p w:rsidR="008C311B" w:rsidRPr="008C311B" w:rsidRDefault="008C311B" w:rsidP="008C311B">
            <w:pPr>
              <w:jc w:val="both"/>
              <w:rPr>
                <w:sz w:val="28"/>
                <w:szCs w:val="28"/>
                <w:lang w:eastAsia="en-US"/>
              </w:rPr>
            </w:pPr>
            <w:r w:rsidRPr="008C311B">
              <w:rPr>
                <w:sz w:val="28"/>
                <w:szCs w:val="28"/>
                <w:lang w:eastAsia="en-US"/>
              </w:rPr>
              <w:t>ФБ – 67,6 тыс. руб.;</w:t>
            </w:r>
          </w:p>
          <w:p w:rsidR="008C311B" w:rsidRPr="008C311B" w:rsidRDefault="008C311B" w:rsidP="008C311B">
            <w:pPr>
              <w:jc w:val="both"/>
              <w:rPr>
                <w:sz w:val="28"/>
                <w:szCs w:val="28"/>
                <w:lang w:eastAsia="en-US"/>
              </w:rPr>
            </w:pPr>
            <w:r w:rsidRPr="008C311B">
              <w:rPr>
                <w:sz w:val="28"/>
                <w:szCs w:val="28"/>
                <w:lang w:eastAsia="en-US"/>
              </w:rPr>
              <w:t>МБ – 0,0 тыс. руб.</w:t>
            </w:r>
          </w:p>
          <w:p w:rsidR="008C311B" w:rsidRPr="008C311B" w:rsidRDefault="008C311B" w:rsidP="008C311B">
            <w:pPr>
              <w:jc w:val="both"/>
              <w:rPr>
                <w:sz w:val="28"/>
                <w:szCs w:val="28"/>
                <w:lang w:eastAsia="en-US"/>
              </w:rPr>
            </w:pPr>
            <w:r w:rsidRPr="008C311B">
              <w:rPr>
                <w:sz w:val="28"/>
                <w:szCs w:val="28"/>
                <w:lang w:eastAsia="en-US"/>
              </w:rPr>
              <w:lastRenderedPageBreak/>
              <w:t>в 2023 году – 0,0 тыс. руб.</w:t>
            </w:r>
          </w:p>
          <w:p w:rsidR="008C311B" w:rsidRPr="008C311B" w:rsidRDefault="008C311B" w:rsidP="008C311B">
            <w:pPr>
              <w:jc w:val="both"/>
              <w:rPr>
                <w:sz w:val="28"/>
                <w:szCs w:val="28"/>
                <w:lang w:eastAsia="en-US"/>
              </w:rPr>
            </w:pPr>
            <w:r w:rsidRPr="008C311B">
              <w:rPr>
                <w:sz w:val="28"/>
                <w:szCs w:val="28"/>
                <w:lang w:eastAsia="en-US"/>
              </w:rPr>
              <w:t>в 2024 году – 0,0 тыс. руб.</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 xml:space="preserve">Сумма средств, выделяемая из бюджета, подлежит ежегодному уточнению, </w:t>
            </w:r>
            <w:r w:rsidR="00DC1504">
              <w:rPr>
                <w:sz w:val="28"/>
                <w:szCs w:val="28"/>
                <w:lang w:eastAsia="en-US"/>
              </w:rPr>
              <w:t>исходя из возможности бюджета</w:t>
            </w:r>
          </w:p>
        </w:tc>
      </w:tr>
      <w:tr w:rsidR="008C311B" w:rsidRPr="008C311B" w:rsidTr="008C311B">
        <w:trPr>
          <w:trHeight w:val="416"/>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lastRenderedPageBreak/>
              <w:t>Основные целевые индикаторы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rPr>
              <w:t>число воинских захоронений, на которых проведено обустройство и восстановление,</w:t>
            </w:r>
            <w:r w:rsidR="00DC1504">
              <w:rPr>
                <w:sz w:val="28"/>
                <w:szCs w:val="28"/>
              </w:rPr>
              <w:t xml:space="preserve"> установлены мемориальные знаки</w:t>
            </w:r>
          </w:p>
        </w:tc>
      </w:tr>
      <w:tr w:rsidR="008C311B" w:rsidRPr="008C311B" w:rsidTr="008C311B">
        <w:trPr>
          <w:trHeight w:val="557"/>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Ожидаемые результаты реализации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rPr>
              <w:t>число воинских захоронений, на которых проведено обустройство и восстановление, установлены мемориальные знаки - 6</w:t>
            </w:r>
          </w:p>
        </w:tc>
      </w:tr>
    </w:tbl>
    <w:p w:rsidR="008C311B" w:rsidRPr="008C311B" w:rsidRDefault="008C311B" w:rsidP="00DC1504">
      <w:pPr>
        <w:ind w:firstLine="709"/>
        <w:jc w:val="both"/>
        <w:rPr>
          <w:sz w:val="28"/>
          <w:szCs w:val="28"/>
        </w:rPr>
      </w:pPr>
      <w:r w:rsidRPr="008C311B">
        <w:rPr>
          <w:sz w:val="28"/>
          <w:szCs w:val="28"/>
        </w:rPr>
        <w:t xml:space="preserve">Реализация подпрограммы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r w:rsidR="00DC1504">
        <w:rPr>
          <w:sz w:val="28"/>
          <w:szCs w:val="28"/>
        </w:rPr>
        <w:t xml:space="preserve">утвержденным решением 7 сессии Совета депутатов </w:t>
      </w:r>
      <w:r w:rsidRPr="008C311B">
        <w:rPr>
          <w:sz w:val="28"/>
          <w:szCs w:val="28"/>
        </w:rPr>
        <w:t>Здвинского района Новосибирской области 4 созыва от 28.05.2021 № 63.</w:t>
      </w:r>
    </w:p>
    <w:p w:rsidR="008C311B" w:rsidRDefault="008C311B" w:rsidP="008C311B">
      <w:pPr>
        <w:sectPr w:rsidR="008C311B" w:rsidSect="008C311B">
          <w:pgSz w:w="11906" w:h="16838"/>
          <w:pgMar w:top="1134" w:right="850" w:bottom="1134" w:left="1418" w:header="708" w:footer="708"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237"/>
      </w:tblGrid>
      <w:tr w:rsidR="00DC1504" w:rsidTr="00DC1504">
        <w:tc>
          <w:tcPr>
            <w:tcW w:w="8330" w:type="dxa"/>
          </w:tcPr>
          <w:p w:rsidR="00DC1504" w:rsidRDefault="00DC1504" w:rsidP="007A1D38">
            <w:pPr>
              <w:rPr>
                <w:sz w:val="28"/>
                <w:szCs w:val="28"/>
              </w:rPr>
            </w:pPr>
          </w:p>
        </w:tc>
        <w:tc>
          <w:tcPr>
            <w:tcW w:w="6237" w:type="dxa"/>
          </w:tcPr>
          <w:p w:rsidR="00DC1504" w:rsidRPr="008C311B" w:rsidRDefault="00DC1504" w:rsidP="007A1D38">
            <w:pPr>
              <w:jc w:val="center"/>
              <w:rPr>
                <w:sz w:val="28"/>
                <w:szCs w:val="28"/>
              </w:rPr>
            </w:pPr>
            <w:r w:rsidRPr="008C311B">
              <w:rPr>
                <w:sz w:val="28"/>
                <w:szCs w:val="28"/>
              </w:rPr>
              <w:t>П</w:t>
            </w:r>
            <w:r>
              <w:rPr>
                <w:sz w:val="28"/>
                <w:szCs w:val="28"/>
              </w:rPr>
              <w:t>РИЛОЖЕНИЕ № 6</w:t>
            </w:r>
          </w:p>
          <w:p w:rsidR="00DC1504" w:rsidRPr="008C311B" w:rsidRDefault="00DC1504" w:rsidP="007A1D38">
            <w:pPr>
              <w:jc w:val="center"/>
              <w:rPr>
                <w:sz w:val="28"/>
                <w:szCs w:val="28"/>
              </w:rPr>
            </w:pPr>
            <w:r w:rsidRPr="008C311B">
              <w:rPr>
                <w:sz w:val="28"/>
                <w:szCs w:val="28"/>
              </w:rPr>
              <w:t xml:space="preserve">к муниципальной </w:t>
            </w:r>
            <w:r w:rsidR="000C13DD">
              <w:rPr>
                <w:sz w:val="28"/>
                <w:szCs w:val="28"/>
              </w:rPr>
              <w:t>п</w:t>
            </w:r>
            <w:r w:rsidRPr="008C311B">
              <w:rPr>
                <w:sz w:val="28"/>
                <w:szCs w:val="28"/>
              </w:rPr>
              <w:t xml:space="preserve">рограмме </w:t>
            </w:r>
            <w:r>
              <w:rPr>
                <w:sz w:val="28"/>
                <w:szCs w:val="28"/>
              </w:rPr>
              <w:t>«Развитие культуры</w:t>
            </w:r>
          </w:p>
          <w:p w:rsidR="00DC1504" w:rsidRPr="008C311B" w:rsidRDefault="00DC1504" w:rsidP="007A1D38">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DC1504" w:rsidRDefault="00DC1504" w:rsidP="007A1D38">
            <w:pPr>
              <w:jc w:val="center"/>
              <w:rPr>
                <w:sz w:val="28"/>
                <w:szCs w:val="28"/>
              </w:rPr>
            </w:pPr>
            <w:r>
              <w:rPr>
                <w:sz w:val="28"/>
                <w:szCs w:val="28"/>
              </w:rPr>
              <w:t>на 2021-2024</w:t>
            </w:r>
            <w:r w:rsidR="000C13DD">
              <w:rPr>
                <w:sz w:val="28"/>
                <w:szCs w:val="28"/>
              </w:rPr>
              <w:t xml:space="preserve"> </w:t>
            </w:r>
            <w:r>
              <w:rPr>
                <w:sz w:val="28"/>
                <w:szCs w:val="28"/>
              </w:rPr>
              <w:t>годы»</w:t>
            </w:r>
          </w:p>
        </w:tc>
      </w:tr>
    </w:tbl>
    <w:p w:rsidR="00DC1504" w:rsidRDefault="00DC1504" w:rsidP="00DC1504">
      <w:pPr>
        <w:pStyle w:val="ConsPlusNormal"/>
        <w:rPr>
          <w:rFonts w:ascii="Times New Roman" w:hAnsi="Times New Roman" w:cs="Times New Roman"/>
          <w:sz w:val="24"/>
          <w:szCs w:val="24"/>
        </w:rPr>
      </w:pPr>
      <w:bookmarkStart w:id="0" w:name="_GoBack"/>
      <w:bookmarkEnd w:id="0"/>
    </w:p>
    <w:p w:rsidR="00DC1504" w:rsidRDefault="00DC1504" w:rsidP="00DC1504">
      <w:pPr>
        <w:pStyle w:val="ConsPlusNormal"/>
        <w:rPr>
          <w:rFonts w:ascii="Times New Roman" w:hAnsi="Times New Roman" w:cs="Times New Roman"/>
          <w:sz w:val="24"/>
          <w:szCs w:val="24"/>
        </w:rPr>
      </w:pPr>
    </w:p>
    <w:p w:rsidR="008C311B" w:rsidRPr="007A67DB" w:rsidRDefault="008C311B" w:rsidP="00DC1504">
      <w:pPr>
        <w:pStyle w:val="ConsPlusNormal"/>
        <w:rPr>
          <w:rFonts w:ascii="Times New Roman" w:hAnsi="Times New Roman" w:cs="Times New Roman"/>
          <w:sz w:val="24"/>
          <w:szCs w:val="24"/>
        </w:rPr>
      </w:pPr>
    </w:p>
    <w:p w:rsidR="008C311B" w:rsidRPr="007A67DB" w:rsidRDefault="008C311B" w:rsidP="008C311B">
      <w:pPr>
        <w:jc w:val="right"/>
        <w:rPr>
          <w:i/>
        </w:rPr>
      </w:pPr>
      <w:r w:rsidRPr="00273517">
        <w:rPr>
          <w:i/>
        </w:rPr>
        <w:t>Таблица № 1</w:t>
      </w:r>
    </w:p>
    <w:p w:rsidR="008C311B" w:rsidRDefault="008C311B" w:rsidP="008C311B">
      <w:pPr>
        <w:jc w:val="both"/>
        <w:rPr>
          <w:sz w:val="28"/>
          <w:szCs w:val="28"/>
        </w:rPr>
      </w:pPr>
    </w:p>
    <w:p w:rsidR="00D26D98" w:rsidRDefault="00D26D98" w:rsidP="008C311B">
      <w:pPr>
        <w:jc w:val="both"/>
        <w:rPr>
          <w:sz w:val="28"/>
          <w:szCs w:val="28"/>
        </w:rPr>
      </w:pPr>
    </w:p>
    <w:p w:rsidR="00D26D98" w:rsidRPr="007C551D" w:rsidRDefault="00D26D98" w:rsidP="008C311B">
      <w:pPr>
        <w:jc w:val="both"/>
        <w:rPr>
          <w:sz w:val="28"/>
          <w:szCs w:val="28"/>
        </w:rPr>
      </w:pPr>
    </w:p>
    <w:p w:rsidR="008C311B" w:rsidRPr="000C13DD" w:rsidRDefault="008C311B" w:rsidP="008C311B">
      <w:pPr>
        <w:pStyle w:val="ConsPlusNormal"/>
        <w:jc w:val="center"/>
        <w:rPr>
          <w:rFonts w:ascii="Times New Roman" w:hAnsi="Times New Roman" w:cs="Times New Roman"/>
          <w:b/>
          <w:sz w:val="28"/>
          <w:szCs w:val="28"/>
        </w:rPr>
      </w:pPr>
      <w:r w:rsidRPr="000C13DD">
        <w:rPr>
          <w:rFonts w:ascii="Times New Roman" w:hAnsi="Times New Roman" w:cs="Times New Roman"/>
          <w:b/>
          <w:sz w:val="28"/>
          <w:szCs w:val="28"/>
        </w:rPr>
        <w:t>ЦЕЛИ, ЗАДАЧИ И ЦЕЛЕВЫЕ ИНДИКАТОРЫ</w:t>
      </w:r>
    </w:p>
    <w:p w:rsidR="008C311B" w:rsidRDefault="000C13DD" w:rsidP="008C311B">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м</w:t>
      </w:r>
      <w:r w:rsidR="008C311B" w:rsidRPr="005972AC">
        <w:rPr>
          <w:rFonts w:ascii="Times New Roman" w:hAnsi="Times New Roman" w:cs="Times New Roman"/>
          <w:b/>
          <w:i/>
          <w:sz w:val="28"/>
          <w:szCs w:val="28"/>
        </w:rPr>
        <w:t>униципальн</w:t>
      </w:r>
      <w:r w:rsidR="008C311B">
        <w:rPr>
          <w:rFonts w:ascii="Times New Roman" w:hAnsi="Times New Roman" w:cs="Times New Roman"/>
          <w:b/>
          <w:i/>
          <w:sz w:val="28"/>
          <w:szCs w:val="28"/>
        </w:rPr>
        <w:t>ой</w:t>
      </w:r>
      <w:r w:rsidR="008C311B" w:rsidRPr="005972AC">
        <w:rPr>
          <w:rFonts w:ascii="Times New Roman" w:hAnsi="Times New Roman" w:cs="Times New Roman"/>
          <w:b/>
          <w:i/>
          <w:sz w:val="28"/>
          <w:szCs w:val="28"/>
        </w:rPr>
        <w:t xml:space="preserve"> программы «Развитие культуры</w:t>
      </w:r>
      <w:r w:rsidR="008C311B">
        <w:rPr>
          <w:rFonts w:ascii="Times New Roman" w:hAnsi="Times New Roman" w:cs="Times New Roman"/>
          <w:b/>
          <w:i/>
          <w:sz w:val="28"/>
          <w:szCs w:val="28"/>
        </w:rPr>
        <w:t xml:space="preserve"> Здвинского</w:t>
      </w:r>
      <w:r>
        <w:rPr>
          <w:rFonts w:ascii="Times New Roman" w:hAnsi="Times New Roman" w:cs="Times New Roman"/>
          <w:b/>
          <w:i/>
          <w:sz w:val="28"/>
          <w:szCs w:val="28"/>
        </w:rPr>
        <w:t xml:space="preserve"> района Новосибирской области</w:t>
      </w:r>
    </w:p>
    <w:p w:rsidR="008C311B" w:rsidRPr="005972AC" w:rsidRDefault="008C311B" w:rsidP="008C311B">
      <w:pPr>
        <w:pStyle w:val="ConsPlusNormal"/>
        <w:jc w:val="center"/>
        <w:rPr>
          <w:rFonts w:ascii="Times New Roman" w:hAnsi="Times New Roman" w:cs="Times New Roman"/>
          <w:b/>
          <w:i/>
          <w:sz w:val="28"/>
          <w:szCs w:val="28"/>
        </w:rPr>
      </w:pPr>
      <w:r w:rsidRPr="005972AC">
        <w:rPr>
          <w:rFonts w:ascii="Times New Roman" w:hAnsi="Times New Roman" w:cs="Times New Roman"/>
          <w:b/>
          <w:i/>
          <w:sz w:val="28"/>
          <w:szCs w:val="28"/>
        </w:rPr>
        <w:t>на 202</w:t>
      </w:r>
      <w:r>
        <w:rPr>
          <w:rFonts w:ascii="Times New Roman" w:hAnsi="Times New Roman" w:cs="Times New Roman"/>
          <w:b/>
          <w:i/>
          <w:sz w:val="28"/>
          <w:szCs w:val="28"/>
        </w:rPr>
        <w:t>1-</w:t>
      </w:r>
      <w:r w:rsidRPr="005972AC">
        <w:rPr>
          <w:rFonts w:ascii="Times New Roman" w:hAnsi="Times New Roman" w:cs="Times New Roman"/>
          <w:b/>
          <w:i/>
          <w:sz w:val="28"/>
          <w:szCs w:val="28"/>
        </w:rPr>
        <w:t>2024 годы»</w:t>
      </w:r>
    </w:p>
    <w:p w:rsidR="008C311B" w:rsidRPr="007C551D" w:rsidRDefault="008C311B" w:rsidP="008C311B">
      <w:pPr>
        <w:pStyle w:val="ConsPlusNormal"/>
        <w:jc w:val="both"/>
        <w:rPr>
          <w:rFonts w:ascii="Times New Roman" w:hAnsi="Times New Roman" w:cs="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4274"/>
        <w:gridCol w:w="2740"/>
        <w:gridCol w:w="1317"/>
        <w:gridCol w:w="1143"/>
        <w:gridCol w:w="9"/>
        <w:gridCol w:w="999"/>
        <w:gridCol w:w="999"/>
        <w:gridCol w:w="999"/>
        <w:gridCol w:w="999"/>
        <w:gridCol w:w="1524"/>
      </w:tblGrid>
      <w:tr w:rsidR="008C311B" w:rsidRPr="007E218A" w:rsidTr="008C311B">
        <w:trPr>
          <w:trHeight w:val="143"/>
          <w:tblCellSpacing w:w="5" w:type="nil"/>
        </w:trPr>
        <w:tc>
          <w:tcPr>
            <w:tcW w:w="1424"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Цель/задачи, требующие решения для достижения цели</w:t>
            </w:r>
          </w:p>
        </w:tc>
        <w:tc>
          <w:tcPr>
            <w:tcW w:w="913"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Наименование целевого индикатора</w:t>
            </w:r>
          </w:p>
        </w:tc>
        <w:tc>
          <w:tcPr>
            <w:tcW w:w="439"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Ед. измерения</w:t>
            </w:r>
          </w:p>
        </w:tc>
        <w:tc>
          <w:tcPr>
            <w:tcW w:w="1716" w:type="pct"/>
            <w:gridSpan w:val="6"/>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Значение целевого индикатора</w:t>
            </w:r>
          </w:p>
        </w:tc>
        <w:tc>
          <w:tcPr>
            <w:tcW w:w="508"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Примечание</w:t>
            </w:r>
          </w:p>
        </w:tc>
      </w:tr>
      <w:tr w:rsidR="008C311B" w:rsidRPr="007E218A" w:rsidTr="008C311B">
        <w:trPr>
          <w:trHeight w:val="143"/>
          <w:tblCellSpacing w:w="5" w:type="nil"/>
        </w:trPr>
        <w:tc>
          <w:tcPr>
            <w:tcW w:w="1424"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439"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381"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p>
        </w:tc>
        <w:tc>
          <w:tcPr>
            <w:tcW w:w="1335" w:type="pct"/>
            <w:gridSpan w:val="5"/>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в том числе по годам</w:t>
            </w:r>
          </w:p>
        </w:tc>
        <w:tc>
          <w:tcPr>
            <w:tcW w:w="508"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439"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384" w:type="pct"/>
            <w:gridSpan w:val="2"/>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Базовое значение</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2021 год</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2022 год</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2023 год</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2024</w:t>
            </w:r>
          </w:p>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год</w:t>
            </w:r>
          </w:p>
        </w:tc>
        <w:tc>
          <w:tcPr>
            <w:tcW w:w="508"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1</w:t>
            </w:r>
          </w:p>
        </w:tc>
        <w:tc>
          <w:tcPr>
            <w:tcW w:w="91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2</w:t>
            </w:r>
          </w:p>
        </w:tc>
        <w:tc>
          <w:tcPr>
            <w:tcW w:w="439"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3</w:t>
            </w:r>
          </w:p>
        </w:tc>
        <w:tc>
          <w:tcPr>
            <w:tcW w:w="384" w:type="pct"/>
            <w:gridSpan w:val="2"/>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5</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6</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7</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8</w:t>
            </w:r>
          </w:p>
        </w:tc>
        <w:tc>
          <w:tcPr>
            <w:tcW w:w="508"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9</w:t>
            </w:r>
          </w:p>
        </w:tc>
      </w:tr>
      <w:tr w:rsidR="008C311B" w:rsidRPr="007E218A" w:rsidTr="008C311B">
        <w:trPr>
          <w:trHeight w:val="563"/>
          <w:tblCellSpacing w:w="5" w:type="nil"/>
        </w:trPr>
        <w:tc>
          <w:tcPr>
            <w:tcW w:w="1424" w:type="pct"/>
            <w:vMerge w:val="restart"/>
            <w:tcBorders>
              <w:left w:val="single" w:sz="4" w:space="0" w:color="auto"/>
              <w:right w:val="single" w:sz="4" w:space="0" w:color="auto"/>
            </w:tcBorders>
          </w:tcPr>
          <w:p w:rsidR="008C311B" w:rsidRPr="007E218A" w:rsidRDefault="008C311B" w:rsidP="008C311B">
            <w:pPr>
              <w:tabs>
                <w:tab w:val="num" w:pos="360"/>
              </w:tabs>
              <w:autoSpaceDE w:val="0"/>
              <w:autoSpaceDN w:val="0"/>
              <w:adjustRightInd w:val="0"/>
              <w:spacing w:line="276" w:lineRule="auto"/>
              <w:jc w:val="both"/>
              <w:rPr>
                <w:kern w:val="24"/>
                <w:u w:val="single"/>
                <w:lang w:eastAsia="en-US"/>
              </w:rPr>
            </w:pPr>
            <w:r w:rsidRPr="007E218A">
              <w:rPr>
                <w:kern w:val="24"/>
                <w:u w:val="single"/>
                <w:lang w:eastAsia="en-US"/>
              </w:rPr>
              <w:t>Цель:</w:t>
            </w:r>
          </w:p>
          <w:p w:rsidR="008C311B" w:rsidRPr="00D26D98" w:rsidRDefault="008C311B" w:rsidP="00D26D98">
            <w:r w:rsidRPr="007E218A">
              <w:rPr>
                <w:i/>
              </w:rPr>
              <w:t xml:space="preserve">Развитие единого культурного пространства, повышение эффективности использования потенциала сферы культуры </w:t>
            </w:r>
            <w:r>
              <w:rPr>
                <w:i/>
              </w:rPr>
              <w:t xml:space="preserve">Здвинского </w:t>
            </w:r>
            <w:r w:rsidRPr="007E218A">
              <w:rPr>
                <w:i/>
              </w:rPr>
              <w:t>района</w:t>
            </w:r>
          </w:p>
        </w:tc>
        <w:tc>
          <w:tcPr>
            <w:tcW w:w="913" w:type="pct"/>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сет</w:t>
            </w:r>
            <w:r w:rsidR="00DC1504">
              <w:rPr>
                <w:rFonts w:ascii="Times New Roman" w:hAnsi="Times New Roman" w:cs="Times New Roman"/>
                <w:i/>
                <w:sz w:val="24"/>
                <w:szCs w:val="24"/>
              </w:rPr>
              <w:t>евых единиц учреждений культуры</w:t>
            </w:r>
          </w:p>
        </w:tc>
        <w:tc>
          <w:tcPr>
            <w:tcW w:w="439"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шт.</w:t>
            </w:r>
          </w:p>
        </w:tc>
        <w:tc>
          <w:tcPr>
            <w:tcW w:w="384" w:type="pct"/>
            <w:gridSpan w:val="2"/>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508" w:type="pct"/>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tcBorders>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удовлетворенность населения качеством предоставления муниц</w:t>
            </w:r>
            <w:r w:rsidR="00DC1504">
              <w:rPr>
                <w:rFonts w:ascii="Times New Roman" w:hAnsi="Times New Roman" w:cs="Times New Roman"/>
                <w:i/>
                <w:sz w:val="24"/>
                <w:szCs w:val="24"/>
              </w:rPr>
              <w:t>ипальных услуг в сфере культуры</w:t>
            </w:r>
          </w:p>
        </w:tc>
        <w:tc>
          <w:tcPr>
            <w:tcW w:w="439"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w:t>
            </w:r>
          </w:p>
        </w:tc>
        <w:tc>
          <w:tcPr>
            <w:tcW w:w="384" w:type="pct"/>
            <w:gridSpan w:val="2"/>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82</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82</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85</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85</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85</w:t>
            </w:r>
          </w:p>
        </w:tc>
        <w:tc>
          <w:tcPr>
            <w:tcW w:w="508" w:type="pct"/>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tcBorders>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учреждений (юридических лиц), охваченных независимой оценкой качества</w:t>
            </w:r>
          </w:p>
        </w:tc>
        <w:tc>
          <w:tcPr>
            <w:tcW w:w="439"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шт.</w:t>
            </w:r>
          </w:p>
        </w:tc>
        <w:tc>
          <w:tcPr>
            <w:tcW w:w="384" w:type="pct"/>
            <w:gridSpan w:val="2"/>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333"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508" w:type="pct"/>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val="restart"/>
            <w:tcBorders>
              <w:top w:val="single" w:sz="4" w:space="0" w:color="auto"/>
              <w:left w:val="single" w:sz="4" w:space="0" w:color="auto"/>
              <w:right w:val="single" w:sz="4" w:space="0" w:color="auto"/>
            </w:tcBorders>
          </w:tcPr>
          <w:p w:rsidR="008C311B" w:rsidRDefault="008C311B" w:rsidP="008C311B">
            <w:pPr>
              <w:pStyle w:val="ConsPlusCell"/>
              <w:rPr>
                <w:rFonts w:ascii="Times New Roman" w:hAnsi="Times New Roman" w:cs="Times New Roman"/>
                <w:sz w:val="24"/>
                <w:szCs w:val="24"/>
                <w:u w:val="single"/>
                <w:lang w:eastAsia="en-US"/>
              </w:rPr>
            </w:pPr>
            <w:r w:rsidRPr="000B02E6">
              <w:rPr>
                <w:rFonts w:ascii="Times New Roman" w:hAnsi="Times New Roman" w:cs="Times New Roman"/>
                <w:sz w:val="24"/>
                <w:szCs w:val="24"/>
                <w:u w:val="single"/>
                <w:lang w:eastAsia="en-US"/>
              </w:rPr>
              <w:lastRenderedPageBreak/>
              <w:t>Задача</w:t>
            </w:r>
            <w:r>
              <w:rPr>
                <w:rFonts w:ascii="Times New Roman" w:hAnsi="Times New Roman" w:cs="Times New Roman"/>
                <w:sz w:val="24"/>
                <w:szCs w:val="24"/>
                <w:u w:val="single"/>
                <w:lang w:eastAsia="en-US"/>
              </w:rPr>
              <w:t xml:space="preserve"> 1</w:t>
            </w:r>
            <w:r w:rsidR="00D26D98">
              <w:rPr>
                <w:rFonts w:ascii="Times New Roman" w:hAnsi="Times New Roman" w:cs="Times New Roman"/>
                <w:sz w:val="24"/>
                <w:szCs w:val="24"/>
                <w:u w:val="single"/>
                <w:lang w:eastAsia="en-US"/>
              </w:rPr>
              <w:t>:</w:t>
            </w:r>
          </w:p>
          <w:p w:rsidR="008C311B" w:rsidRPr="007E218A" w:rsidRDefault="008C311B" w:rsidP="008C311B">
            <w:pPr>
              <w:pStyle w:val="ConsPlusCell"/>
              <w:rPr>
                <w:rFonts w:ascii="Times New Roman" w:hAnsi="Times New Roman" w:cs="Times New Roman"/>
                <w:i/>
                <w:sz w:val="24"/>
                <w:szCs w:val="24"/>
                <w:lang w:eastAsia="en-US"/>
              </w:rPr>
            </w:pPr>
            <w:r w:rsidRPr="00ED5CA7">
              <w:rPr>
                <w:rFonts w:ascii="Times New Roman" w:hAnsi="Times New Roman" w:cs="Times New Roman"/>
                <w:i/>
                <w:sz w:val="24"/>
                <w:szCs w:val="24"/>
                <w:lang w:eastAsia="en-US"/>
              </w:rPr>
              <w:t>Развитие библиотечного дела</w:t>
            </w:r>
          </w:p>
        </w:tc>
        <w:tc>
          <w:tcPr>
            <w:tcW w:w="91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ч</w:t>
            </w:r>
            <w:r w:rsidRPr="007E218A">
              <w:rPr>
                <w:rFonts w:ascii="Times New Roman" w:hAnsi="Times New Roman" w:cs="Times New Roman"/>
                <w:i/>
                <w:sz w:val="24"/>
                <w:szCs w:val="24"/>
              </w:rPr>
              <w:t xml:space="preserve">исло посещений библиотек, в </w:t>
            </w:r>
            <w:proofErr w:type="spellStart"/>
            <w:r w:rsidRPr="007E218A">
              <w:rPr>
                <w:rFonts w:ascii="Times New Roman" w:hAnsi="Times New Roman" w:cs="Times New Roman"/>
                <w:i/>
                <w:sz w:val="24"/>
                <w:szCs w:val="24"/>
              </w:rPr>
              <w:t>т.ч</w:t>
            </w:r>
            <w:proofErr w:type="spellEnd"/>
            <w:r w:rsidRPr="007E218A">
              <w:rPr>
                <w:rFonts w:ascii="Times New Roman" w:hAnsi="Times New Roman" w:cs="Times New Roman"/>
                <w:i/>
                <w:sz w:val="24"/>
                <w:szCs w:val="24"/>
              </w:rPr>
              <w:t xml:space="preserve">. </w:t>
            </w:r>
            <w:r w:rsidR="00DC1504">
              <w:rPr>
                <w:rFonts w:ascii="Times New Roman" w:hAnsi="Times New Roman" w:cs="Times New Roman"/>
                <w:i/>
                <w:sz w:val="24"/>
                <w:szCs w:val="24"/>
              </w:rPr>
              <w:t>посещений сайтов</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100,7</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123,8</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125,4</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126,0</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127,0</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tcBorders>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ч</w:t>
            </w:r>
            <w:r w:rsidRPr="007E218A">
              <w:rPr>
                <w:rFonts w:ascii="Times New Roman" w:hAnsi="Times New Roman" w:cs="Times New Roman"/>
                <w:i/>
                <w:sz w:val="24"/>
                <w:szCs w:val="24"/>
              </w:rPr>
              <w:t>исло пользователей библиотек</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10,3</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10,3</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10,3</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10,3</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10,3</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tcBorders>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к</w:t>
            </w:r>
            <w:r w:rsidRPr="007E218A">
              <w:rPr>
                <w:rFonts w:ascii="Times New Roman" w:hAnsi="Times New Roman" w:cs="Times New Roman"/>
                <w:i/>
                <w:sz w:val="24"/>
                <w:szCs w:val="24"/>
              </w:rPr>
              <w:t>оличество библиографических записей, включенных в электронный каталог.</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тыс. ед.</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65,5</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65,5</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65,6</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65,7</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65,8</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tcBorders>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к</w:t>
            </w:r>
            <w:r w:rsidRPr="007E218A">
              <w:rPr>
                <w:rFonts w:ascii="Times New Roman" w:hAnsi="Times New Roman" w:cs="Times New Roman"/>
                <w:i/>
                <w:sz w:val="24"/>
                <w:szCs w:val="24"/>
              </w:rPr>
              <w:t>оличество книжного фонда общедоступных библиотек</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тыс. ед.</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181,4</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181,4</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181,4</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181,4</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181,4</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828"/>
          <w:tblCellSpacing w:w="5" w:type="nil"/>
        </w:trPr>
        <w:tc>
          <w:tcPr>
            <w:tcW w:w="1424" w:type="pct"/>
            <w:vMerge w:val="restart"/>
            <w:tcBorders>
              <w:top w:val="single" w:sz="4" w:space="0" w:color="auto"/>
              <w:left w:val="single" w:sz="4" w:space="0" w:color="auto"/>
              <w:right w:val="single" w:sz="4" w:space="0" w:color="auto"/>
            </w:tcBorders>
          </w:tcPr>
          <w:p w:rsidR="008C311B" w:rsidRDefault="008C311B" w:rsidP="008C311B">
            <w:pPr>
              <w:spacing w:line="22" w:lineRule="atLeast"/>
              <w:jc w:val="both"/>
              <w:rPr>
                <w:u w:val="single"/>
                <w:lang w:eastAsia="en-US"/>
              </w:rPr>
            </w:pPr>
            <w:r w:rsidRPr="000B02E6">
              <w:rPr>
                <w:u w:val="single"/>
                <w:lang w:eastAsia="en-US"/>
              </w:rPr>
              <w:t>Задач</w:t>
            </w:r>
            <w:r>
              <w:rPr>
                <w:u w:val="single"/>
                <w:lang w:eastAsia="en-US"/>
              </w:rPr>
              <w:t>а 2</w:t>
            </w:r>
            <w:r w:rsidRPr="000B02E6">
              <w:rPr>
                <w:u w:val="single"/>
                <w:lang w:eastAsia="en-US"/>
              </w:rPr>
              <w:t>:</w:t>
            </w:r>
          </w:p>
          <w:p w:rsidR="008C311B" w:rsidRPr="007E218A" w:rsidRDefault="008C311B" w:rsidP="008C311B">
            <w:pPr>
              <w:pStyle w:val="ConsPlusCell"/>
              <w:rPr>
                <w:rFonts w:ascii="Times New Roman" w:hAnsi="Times New Roman" w:cs="Times New Roman"/>
                <w:i/>
                <w:sz w:val="24"/>
                <w:szCs w:val="24"/>
              </w:rPr>
            </w:pPr>
            <w:r w:rsidRPr="007734CC">
              <w:rPr>
                <w:rFonts w:ascii="Times New Roman" w:hAnsi="Times New Roman" w:cs="Times New Roman"/>
                <w:i/>
                <w:sz w:val="24"/>
                <w:szCs w:val="24"/>
                <w:lang w:eastAsia="en-US"/>
              </w:rPr>
              <w:t>Развитие самодеятельного народного творчества и досуговой деятельности, сохранение, возрождение и развитие объектов культуры, народных художественных промыслов и ремесел</w:t>
            </w:r>
            <w:r w:rsidRPr="007E218A">
              <w:rPr>
                <w:rFonts w:ascii="Times New Roman" w:hAnsi="Times New Roman" w:cs="Times New Roman"/>
                <w:i/>
                <w:sz w:val="24"/>
                <w:szCs w:val="24"/>
              </w:rPr>
              <w:t xml:space="preserve"> </w:t>
            </w:r>
          </w:p>
        </w:tc>
        <w:tc>
          <w:tcPr>
            <w:tcW w:w="913" w:type="pct"/>
            <w:tcBorders>
              <w:top w:val="single" w:sz="4" w:space="0" w:color="auto"/>
              <w:left w:val="single" w:sz="4" w:space="0" w:color="auto"/>
              <w:right w:val="single" w:sz="4" w:space="0" w:color="auto"/>
            </w:tcBorders>
          </w:tcPr>
          <w:p w:rsidR="008C311B" w:rsidRPr="00C37613" w:rsidRDefault="008C311B" w:rsidP="008C311B">
            <w:pPr>
              <w:rPr>
                <w:i/>
              </w:rPr>
            </w:pPr>
            <w:r w:rsidRPr="007E218A">
              <w:rPr>
                <w:i/>
              </w:rPr>
              <w:t>число участников платных культурно-досуговых мероприятий</w:t>
            </w:r>
          </w:p>
        </w:tc>
        <w:tc>
          <w:tcPr>
            <w:tcW w:w="439" w:type="pct"/>
            <w:tcBorders>
              <w:top w:val="single" w:sz="4" w:space="0" w:color="auto"/>
              <w:left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64,9</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56,0</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57,0</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60,0</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65,0</w:t>
            </w:r>
          </w:p>
        </w:tc>
        <w:tc>
          <w:tcPr>
            <w:tcW w:w="508"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vMerge/>
            <w:tcBorders>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contextualSpacing/>
            </w:pPr>
            <w:r w:rsidRPr="007E218A">
              <w:rPr>
                <w:i/>
              </w:rPr>
              <w:t>численность населения, получивших услуги автоклуба</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355F05"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9,8</w:t>
            </w:r>
          </w:p>
        </w:tc>
        <w:tc>
          <w:tcPr>
            <w:tcW w:w="333" w:type="pct"/>
            <w:tcBorders>
              <w:top w:val="single" w:sz="4" w:space="0" w:color="auto"/>
              <w:left w:val="single" w:sz="4" w:space="0" w:color="auto"/>
              <w:bottom w:val="single" w:sz="4" w:space="0" w:color="auto"/>
              <w:right w:val="single" w:sz="4" w:space="0" w:color="auto"/>
            </w:tcBorders>
          </w:tcPr>
          <w:p w:rsidR="008C311B" w:rsidRPr="00355F05"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9,8</w:t>
            </w:r>
          </w:p>
        </w:tc>
        <w:tc>
          <w:tcPr>
            <w:tcW w:w="333" w:type="pct"/>
            <w:tcBorders>
              <w:top w:val="single" w:sz="4" w:space="0" w:color="auto"/>
              <w:left w:val="single" w:sz="4" w:space="0" w:color="auto"/>
              <w:bottom w:val="single" w:sz="4" w:space="0" w:color="auto"/>
              <w:right w:val="single" w:sz="4" w:space="0" w:color="auto"/>
            </w:tcBorders>
          </w:tcPr>
          <w:p w:rsidR="008C311B" w:rsidRPr="00355F05"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9,8</w:t>
            </w:r>
          </w:p>
        </w:tc>
        <w:tc>
          <w:tcPr>
            <w:tcW w:w="333" w:type="pct"/>
            <w:tcBorders>
              <w:top w:val="single" w:sz="4" w:space="0" w:color="auto"/>
              <w:left w:val="single" w:sz="4" w:space="0" w:color="auto"/>
              <w:bottom w:val="single" w:sz="4" w:space="0" w:color="auto"/>
              <w:right w:val="single" w:sz="4" w:space="0" w:color="auto"/>
            </w:tcBorders>
          </w:tcPr>
          <w:p w:rsidR="008C311B" w:rsidRPr="00355F05"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9,8</w:t>
            </w:r>
          </w:p>
        </w:tc>
        <w:tc>
          <w:tcPr>
            <w:tcW w:w="333" w:type="pct"/>
            <w:tcBorders>
              <w:top w:val="single" w:sz="4" w:space="0" w:color="auto"/>
              <w:left w:val="single" w:sz="4" w:space="0" w:color="auto"/>
              <w:bottom w:val="single" w:sz="4" w:space="0" w:color="auto"/>
              <w:right w:val="single" w:sz="4" w:space="0" w:color="auto"/>
            </w:tcBorders>
          </w:tcPr>
          <w:p w:rsidR="008C311B" w:rsidRPr="00355F05"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9,8</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DC1504">
        <w:trPr>
          <w:trHeight w:val="618"/>
          <w:tblCellSpacing w:w="5" w:type="nil"/>
        </w:trPr>
        <w:tc>
          <w:tcPr>
            <w:tcW w:w="1424"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right w:val="single" w:sz="4" w:space="0" w:color="auto"/>
            </w:tcBorders>
          </w:tcPr>
          <w:p w:rsidR="008C311B" w:rsidRPr="007E218A" w:rsidRDefault="008C311B" w:rsidP="008C311B">
            <w:pPr>
              <w:contextualSpacing/>
              <w:rPr>
                <w:i/>
              </w:rPr>
            </w:pPr>
            <w:r w:rsidRPr="007E218A">
              <w:rPr>
                <w:i/>
              </w:rPr>
              <w:t>число участников клубных формирований</w:t>
            </w:r>
          </w:p>
        </w:tc>
        <w:tc>
          <w:tcPr>
            <w:tcW w:w="439" w:type="pct"/>
            <w:tcBorders>
              <w:top w:val="single" w:sz="4" w:space="0" w:color="auto"/>
              <w:left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3,8</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4,5</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4,5</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4,5</w:t>
            </w:r>
          </w:p>
        </w:tc>
        <w:tc>
          <w:tcPr>
            <w:tcW w:w="333" w:type="pct"/>
            <w:tcBorders>
              <w:top w:val="single" w:sz="4" w:space="0" w:color="auto"/>
              <w:left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4,5</w:t>
            </w:r>
          </w:p>
        </w:tc>
        <w:tc>
          <w:tcPr>
            <w:tcW w:w="508" w:type="pct"/>
            <w:tcBorders>
              <w:top w:val="single" w:sz="4" w:space="0" w:color="auto"/>
              <w:left w:val="single" w:sz="4" w:space="0" w:color="auto"/>
              <w:right w:val="single" w:sz="4" w:space="0" w:color="auto"/>
            </w:tcBorders>
          </w:tcPr>
          <w:p w:rsidR="008C311B" w:rsidRPr="003218F0" w:rsidRDefault="008C311B" w:rsidP="008C311B"/>
        </w:tc>
      </w:tr>
      <w:tr w:rsidR="008C311B" w:rsidRPr="007E218A" w:rsidTr="00DC1504">
        <w:trPr>
          <w:trHeight w:val="1265"/>
          <w:tblCellSpacing w:w="5" w:type="nil"/>
        </w:trPr>
        <w:tc>
          <w:tcPr>
            <w:tcW w:w="1424" w:type="pct"/>
            <w:tcBorders>
              <w:top w:val="single" w:sz="4" w:space="0" w:color="auto"/>
              <w:left w:val="single" w:sz="4" w:space="0" w:color="auto"/>
              <w:bottom w:val="single" w:sz="4" w:space="0" w:color="auto"/>
              <w:right w:val="single" w:sz="4" w:space="0" w:color="auto"/>
            </w:tcBorders>
          </w:tcPr>
          <w:p w:rsidR="008C311B" w:rsidRDefault="008C311B" w:rsidP="008C311B">
            <w:pPr>
              <w:tabs>
                <w:tab w:val="num" w:pos="360"/>
              </w:tabs>
              <w:autoSpaceDE w:val="0"/>
              <w:autoSpaceDN w:val="0"/>
              <w:adjustRightInd w:val="0"/>
              <w:spacing w:line="276" w:lineRule="auto"/>
              <w:jc w:val="both"/>
              <w:rPr>
                <w:u w:val="single"/>
                <w:lang w:eastAsia="en-US"/>
              </w:rPr>
            </w:pPr>
            <w:r w:rsidRPr="00A918FA">
              <w:rPr>
                <w:u w:val="single"/>
                <w:lang w:eastAsia="en-US"/>
              </w:rPr>
              <w:t>Задач</w:t>
            </w:r>
            <w:r>
              <w:rPr>
                <w:u w:val="single"/>
                <w:lang w:eastAsia="en-US"/>
              </w:rPr>
              <w:t>а 3:</w:t>
            </w:r>
          </w:p>
          <w:p w:rsidR="008C311B" w:rsidRPr="00DC1504" w:rsidRDefault="008C311B" w:rsidP="00DC1504">
            <w:pPr>
              <w:tabs>
                <w:tab w:val="num" w:pos="360"/>
              </w:tabs>
              <w:autoSpaceDE w:val="0"/>
              <w:autoSpaceDN w:val="0"/>
              <w:adjustRightInd w:val="0"/>
              <w:spacing w:line="276" w:lineRule="auto"/>
              <w:jc w:val="both"/>
              <w:rPr>
                <w:u w:val="single"/>
                <w:lang w:eastAsia="en-US"/>
              </w:rPr>
            </w:pPr>
            <w:r w:rsidRPr="007734CC">
              <w:rPr>
                <w:i/>
                <w:lang w:eastAsia="en-US"/>
              </w:rPr>
              <w:t>Развитие кадрового потенциала и организационно-методической деятельности учреждений культуры</w:t>
            </w:r>
          </w:p>
        </w:tc>
        <w:tc>
          <w:tcPr>
            <w:tcW w:w="91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lang w:eastAsia="en-US"/>
              </w:rPr>
              <w:t>Число специалистов, прошедших повышение квалификации с получением документа установленного образца</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чел.</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8A5FD3"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lang w:val="en-US"/>
              </w:rPr>
              <w:t>2</w:t>
            </w: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8C311B" w:rsidRPr="008A5FD3"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lang w:val="en-US"/>
              </w:rPr>
              <w:t>2</w:t>
            </w: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8C311B" w:rsidRPr="008A5FD3"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lang w:val="en-US"/>
              </w:rPr>
              <w:t>2</w:t>
            </w: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8C311B" w:rsidRPr="008A5FD3"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lang w:val="en-US"/>
              </w:rPr>
              <w:t>2</w:t>
            </w: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8C311B" w:rsidRPr="008A5FD3"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lang w:val="en-US"/>
              </w:rPr>
              <w:t>2</w:t>
            </w:r>
            <w:r>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творческих коллективов, имеющих звание «заслуженный», «народный (образцовый) самодеятельный коллектив»</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шт.</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районных</w:t>
            </w:r>
            <w:r w:rsidR="00DC1504">
              <w:rPr>
                <w:rFonts w:ascii="Times New Roman" w:hAnsi="Times New Roman" w:cs="Times New Roman"/>
                <w:i/>
                <w:sz w:val="24"/>
                <w:szCs w:val="24"/>
              </w:rPr>
              <w:t xml:space="preserve"> культурно-массовых </w:t>
            </w:r>
            <w:r w:rsidR="00DC1504">
              <w:rPr>
                <w:rFonts w:ascii="Times New Roman" w:hAnsi="Times New Roman" w:cs="Times New Roman"/>
                <w:i/>
                <w:sz w:val="24"/>
                <w:szCs w:val="24"/>
              </w:rPr>
              <w:lastRenderedPageBreak/>
              <w:t>мероприятий</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lastRenderedPageBreak/>
              <w:t>шт.</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1</w:t>
            </w:r>
            <w:r>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12</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13</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14</w:t>
            </w:r>
          </w:p>
        </w:tc>
        <w:tc>
          <w:tcPr>
            <w:tcW w:w="333"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15</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E218A" w:rsidTr="008C311B">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sz w:val="24"/>
                <w:szCs w:val="24"/>
                <w:u w:val="single"/>
              </w:rPr>
            </w:pPr>
            <w:r w:rsidRPr="007734CC">
              <w:rPr>
                <w:rFonts w:ascii="Times New Roman" w:hAnsi="Times New Roman" w:cs="Times New Roman"/>
                <w:sz w:val="24"/>
                <w:szCs w:val="24"/>
                <w:u w:val="single"/>
              </w:rPr>
              <w:lastRenderedPageBreak/>
              <w:t>Задача 4:</w:t>
            </w:r>
          </w:p>
          <w:p w:rsidR="008C311B" w:rsidRPr="00DC1504" w:rsidRDefault="008C311B" w:rsidP="008C311B">
            <w:pPr>
              <w:pStyle w:val="ConsPlusCell"/>
              <w:rPr>
                <w:rFonts w:ascii="Times New Roman" w:hAnsi="Times New Roman" w:cs="Times New Roman"/>
                <w:i/>
                <w:sz w:val="24"/>
                <w:szCs w:val="24"/>
              </w:rPr>
            </w:pPr>
            <w:r w:rsidRPr="007734CC">
              <w:rPr>
                <w:rFonts w:ascii="Times New Roman" w:hAnsi="Times New Roman" w:cs="Times New Roman"/>
                <w:i/>
                <w:sz w:val="24"/>
                <w:szCs w:val="24"/>
              </w:rPr>
              <w:t>Укреплен</w:t>
            </w:r>
            <w:r w:rsidR="00DC1504">
              <w:rPr>
                <w:rFonts w:ascii="Times New Roman" w:hAnsi="Times New Roman" w:cs="Times New Roman"/>
                <w:i/>
                <w:sz w:val="24"/>
                <w:szCs w:val="24"/>
              </w:rPr>
              <w:t>ие материально-технической базы</w:t>
            </w:r>
          </w:p>
        </w:tc>
        <w:tc>
          <w:tcPr>
            <w:tcW w:w="913" w:type="pct"/>
            <w:tcBorders>
              <w:top w:val="single" w:sz="4" w:space="0" w:color="auto"/>
              <w:left w:val="single" w:sz="4" w:space="0" w:color="auto"/>
              <w:bottom w:val="single" w:sz="4" w:space="0" w:color="auto"/>
              <w:right w:val="single" w:sz="4" w:space="0" w:color="auto"/>
            </w:tcBorders>
          </w:tcPr>
          <w:p w:rsidR="008C311B"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Д</w:t>
            </w:r>
            <w:r w:rsidRPr="002A347F">
              <w:rPr>
                <w:rFonts w:ascii="Times New Roman" w:hAnsi="Times New Roman" w:cs="Times New Roman"/>
                <w:i/>
                <w:sz w:val="24"/>
                <w:szCs w:val="24"/>
              </w:rPr>
              <w:t>оля зданий муниципальных учреждений культуры, находящихся в удовлетворительном состоянии</w:t>
            </w:r>
          </w:p>
        </w:tc>
        <w:tc>
          <w:tcPr>
            <w:tcW w:w="439"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2A347F" w:rsidRDefault="008C311B"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82,14</w:t>
            </w:r>
          </w:p>
        </w:tc>
        <w:tc>
          <w:tcPr>
            <w:tcW w:w="333" w:type="pct"/>
            <w:tcBorders>
              <w:top w:val="single" w:sz="4" w:space="0" w:color="auto"/>
              <w:left w:val="single" w:sz="4" w:space="0" w:color="auto"/>
              <w:bottom w:val="single" w:sz="4" w:space="0" w:color="auto"/>
              <w:right w:val="single" w:sz="4" w:space="0" w:color="auto"/>
            </w:tcBorders>
          </w:tcPr>
          <w:p w:rsidR="008C311B" w:rsidRPr="002A347F" w:rsidRDefault="008C311B"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83,93</w:t>
            </w:r>
          </w:p>
        </w:tc>
        <w:tc>
          <w:tcPr>
            <w:tcW w:w="333" w:type="pct"/>
            <w:tcBorders>
              <w:top w:val="single" w:sz="4" w:space="0" w:color="auto"/>
              <w:left w:val="single" w:sz="4" w:space="0" w:color="auto"/>
              <w:bottom w:val="single" w:sz="4" w:space="0" w:color="auto"/>
              <w:right w:val="single" w:sz="4" w:space="0" w:color="auto"/>
            </w:tcBorders>
          </w:tcPr>
          <w:p w:rsidR="008C311B" w:rsidRPr="002A347F" w:rsidRDefault="008C311B"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83,63</w:t>
            </w:r>
          </w:p>
        </w:tc>
        <w:tc>
          <w:tcPr>
            <w:tcW w:w="333" w:type="pct"/>
            <w:tcBorders>
              <w:top w:val="single" w:sz="4" w:space="0" w:color="auto"/>
              <w:left w:val="single" w:sz="4" w:space="0" w:color="auto"/>
              <w:bottom w:val="single" w:sz="4" w:space="0" w:color="auto"/>
              <w:right w:val="single" w:sz="4" w:space="0" w:color="auto"/>
            </w:tcBorders>
          </w:tcPr>
          <w:p w:rsidR="008C311B" w:rsidRPr="002A347F" w:rsidRDefault="008C311B"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83,93</w:t>
            </w:r>
          </w:p>
        </w:tc>
        <w:tc>
          <w:tcPr>
            <w:tcW w:w="333" w:type="pct"/>
            <w:tcBorders>
              <w:top w:val="single" w:sz="4" w:space="0" w:color="auto"/>
              <w:left w:val="single" w:sz="4" w:space="0" w:color="auto"/>
              <w:bottom w:val="single" w:sz="4" w:space="0" w:color="auto"/>
              <w:right w:val="single" w:sz="4" w:space="0" w:color="auto"/>
            </w:tcBorders>
          </w:tcPr>
          <w:p w:rsidR="008C311B" w:rsidRPr="002A347F" w:rsidRDefault="008C311B"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83,93</w:t>
            </w:r>
          </w:p>
        </w:tc>
        <w:tc>
          <w:tcPr>
            <w:tcW w:w="508" w:type="pc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8C311B" w:rsidRPr="007734CC" w:rsidTr="008C311B">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sz w:val="24"/>
                <w:szCs w:val="24"/>
                <w:u w:val="single"/>
              </w:rPr>
            </w:pPr>
            <w:r w:rsidRPr="007734CC">
              <w:rPr>
                <w:rFonts w:ascii="Times New Roman" w:hAnsi="Times New Roman" w:cs="Times New Roman"/>
                <w:sz w:val="24"/>
                <w:szCs w:val="24"/>
                <w:u w:val="single"/>
              </w:rPr>
              <w:t>Задача 5:</w:t>
            </w:r>
          </w:p>
          <w:p w:rsidR="008C311B" w:rsidRPr="007734CC"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Обустройство и восстановление воинских захоронений на территории Здвинского района</w:t>
            </w:r>
          </w:p>
        </w:tc>
        <w:tc>
          <w:tcPr>
            <w:tcW w:w="913" w:type="pct"/>
            <w:tcBorders>
              <w:top w:val="single" w:sz="4" w:space="0" w:color="auto"/>
              <w:left w:val="single" w:sz="4" w:space="0" w:color="auto"/>
              <w:bottom w:val="single" w:sz="4" w:space="0" w:color="auto"/>
              <w:right w:val="single" w:sz="4" w:space="0" w:color="auto"/>
            </w:tcBorders>
          </w:tcPr>
          <w:p w:rsidR="008C311B" w:rsidRPr="003218F0" w:rsidRDefault="008C311B" w:rsidP="008C311B">
            <w:pPr>
              <w:pStyle w:val="ConsPlusCell"/>
              <w:rPr>
                <w:rFonts w:ascii="Times New Roman" w:hAnsi="Times New Roman" w:cs="Times New Roman"/>
                <w:i/>
                <w:sz w:val="24"/>
                <w:szCs w:val="24"/>
              </w:rPr>
            </w:pPr>
            <w:r w:rsidRPr="003218F0">
              <w:rPr>
                <w:rFonts w:ascii="Times New Roman" w:hAnsi="Times New Roman" w:cs="Times New Roman"/>
                <w:i/>
                <w:sz w:val="24"/>
                <w:szCs w:val="24"/>
              </w:rPr>
              <w:t>Количество воинских з</w:t>
            </w:r>
            <w:r>
              <w:rPr>
                <w:rFonts w:ascii="Times New Roman" w:hAnsi="Times New Roman" w:cs="Times New Roman"/>
                <w:i/>
                <w:sz w:val="24"/>
                <w:szCs w:val="24"/>
              </w:rPr>
              <w:t>ахоронений, на которых проведено</w:t>
            </w:r>
            <w:r w:rsidRPr="003218F0">
              <w:rPr>
                <w:rFonts w:ascii="Times New Roman" w:hAnsi="Times New Roman" w:cs="Times New Roman"/>
                <w:i/>
                <w:sz w:val="24"/>
                <w:szCs w:val="24"/>
              </w:rPr>
              <w:t xml:space="preserve"> </w:t>
            </w:r>
            <w:r>
              <w:rPr>
                <w:rFonts w:ascii="Times New Roman" w:hAnsi="Times New Roman" w:cs="Times New Roman"/>
                <w:i/>
                <w:sz w:val="24"/>
                <w:szCs w:val="24"/>
              </w:rPr>
              <w:t>обустройство и восстановление</w:t>
            </w:r>
            <w:r w:rsidRPr="003218F0">
              <w:rPr>
                <w:rFonts w:ascii="Times New Roman" w:hAnsi="Times New Roman" w:cs="Times New Roman"/>
                <w:i/>
                <w:sz w:val="24"/>
                <w:szCs w:val="24"/>
              </w:rPr>
              <w:t>, установлены мемориальные знаки</w:t>
            </w:r>
          </w:p>
        </w:tc>
        <w:tc>
          <w:tcPr>
            <w:tcW w:w="439"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jc w:val="center"/>
              <w:rPr>
                <w:rFonts w:ascii="Times New Roman" w:hAnsi="Times New Roman" w:cs="Times New Roman"/>
                <w:i/>
                <w:sz w:val="24"/>
                <w:szCs w:val="24"/>
              </w:rPr>
            </w:pPr>
            <w:r w:rsidRPr="007734CC">
              <w:rPr>
                <w:rFonts w:ascii="Times New Roman" w:hAnsi="Times New Roman" w:cs="Times New Roman"/>
                <w:i/>
                <w:sz w:val="24"/>
                <w:szCs w:val="24"/>
              </w:rPr>
              <w:t>шт.</w:t>
            </w:r>
          </w:p>
        </w:tc>
        <w:tc>
          <w:tcPr>
            <w:tcW w:w="384" w:type="pct"/>
            <w:gridSpan w:val="2"/>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i/>
                <w:sz w:val="24"/>
                <w:szCs w:val="24"/>
              </w:rPr>
            </w:pPr>
            <w:r w:rsidRPr="007734CC">
              <w:rPr>
                <w:rFonts w:ascii="Times New Roman" w:hAnsi="Times New Roman" w:cs="Times New Roman"/>
                <w:i/>
                <w:sz w:val="24"/>
                <w:szCs w:val="24"/>
              </w:rPr>
              <w:t>6</w:t>
            </w:r>
          </w:p>
        </w:tc>
        <w:tc>
          <w:tcPr>
            <w:tcW w:w="333"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i/>
                <w:sz w:val="24"/>
                <w:szCs w:val="24"/>
              </w:rPr>
            </w:pPr>
            <w:r w:rsidRPr="007734CC">
              <w:rPr>
                <w:rFonts w:ascii="Times New Roman" w:hAnsi="Times New Roman" w:cs="Times New Roman"/>
                <w:i/>
                <w:sz w:val="24"/>
                <w:szCs w:val="24"/>
              </w:rPr>
              <w:t>6</w:t>
            </w:r>
          </w:p>
        </w:tc>
        <w:tc>
          <w:tcPr>
            <w:tcW w:w="333"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i/>
                <w:sz w:val="24"/>
                <w:szCs w:val="24"/>
              </w:rPr>
            </w:pPr>
            <w:r w:rsidRPr="007734CC">
              <w:rPr>
                <w:rFonts w:ascii="Times New Roman" w:hAnsi="Times New Roman" w:cs="Times New Roman"/>
                <w:i/>
                <w:sz w:val="24"/>
                <w:szCs w:val="24"/>
              </w:rPr>
              <w:t>6</w:t>
            </w:r>
          </w:p>
        </w:tc>
        <w:tc>
          <w:tcPr>
            <w:tcW w:w="333"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8C311B" w:rsidRPr="007734CC" w:rsidRDefault="008C311B" w:rsidP="008C311B">
            <w:pPr>
              <w:pStyle w:val="ConsPlusCell"/>
              <w:rPr>
                <w:rFonts w:ascii="Times New Roman" w:hAnsi="Times New Roman" w:cs="Times New Roman"/>
                <w:i/>
                <w:sz w:val="24"/>
                <w:szCs w:val="24"/>
              </w:rPr>
            </w:pPr>
          </w:p>
        </w:tc>
      </w:tr>
    </w:tbl>
    <w:p w:rsidR="008C311B" w:rsidRDefault="008C311B" w:rsidP="008C311B">
      <w:pPr>
        <w:pStyle w:val="ConsPlusNormal"/>
        <w:jc w:val="both"/>
        <w:rPr>
          <w:rFonts w:ascii="Times New Roman" w:hAnsi="Times New Roman" w:cs="Times New Roman"/>
          <w:b/>
          <w:sz w:val="16"/>
          <w:szCs w:val="16"/>
        </w:rPr>
      </w:pPr>
      <w:bookmarkStart w:id="1" w:name="Par339"/>
      <w:bookmarkEnd w:id="1"/>
    </w:p>
    <w:p w:rsidR="008C311B" w:rsidRDefault="008C311B" w:rsidP="008C311B">
      <w:pPr>
        <w:spacing w:after="200" w:line="276" w:lineRule="auto"/>
        <w:rPr>
          <w:b/>
          <w:sz w:val="16"/>
          <w:szCs w:val="16"/>
        </w:rPr>
      </w:pPr>
      <w:r>
        <w:rPr>
          <w:b/>
          <w:sz w:val="16"/>
          <w:szCs w:val="16"/>
        </w:rPr>
        <w:br w:type="page"/>
      </w:r>
    </w:p>
    <w:p w:rsidR="008C311B" w:rsidRPr="007A67DB" w:rsidRDefault="008C311B" w:rsidP="008C311B">
      <w:pPr>
        <w:jc w:val="right"/>
        <w:rPr>
          <w:i/>
        </w:rPr>
      </w:pPr>
      <w:r w:rsidRPr="007A67DB">
        <w:rPr>
          <w:i/>
        </w:rPr>
        <w:lastRenderedPageBreak/>
        <w:t>Таблица № 2</w:t>
      </w:r>
    </w:p>
    <w:p w:rsidR="008C311B" w:rsidRPr="00DC1504" w:rsidRDefault="008C311B" w:rsidP="008C311B">
      <w:pPr>
        <w:rPr>
          <w:sz w:val="28"/>
          <w:szCs w:val="28"/>
        </w:rPr>
      </w:pPr>
    </w:p>
    <w:p w:rsidR="008C311B" w:rsidRDefault="008C311B" w:rsidP="008C311B">
      <w:pPr>
        <w:rPr>
          <w:sz w:val="28"/>
          <w:szCs w:val="28"/>
        </w:rPr>
      </w:pPr>
    </w:p>
    <w:p w:rsidR="00D26D98" w:rsidRPr="00DC1504" w:rsidRDefault="00D26D98" w:rsidP="008C311B">
      <w:pPr>
        <w:rPr>
          <w:sz w:val="28"/>
          <w:szCs w:val="28"/>
        </w:rPr>
      </w:pPr>
    </w:p>
    <w:p w:rsidR="008C311B" w:rsidRPr="000C13DD" w:rsidRDefault="008C311B" w:rsidP="008C311B">
      <w:pPr>
        <w:jc w:val="center"/>
        <w:rPr>
          <w:b/>
          <w:sz w:val="28"/>
          <w:szCs w:val="28"/>
        </w:rPr>
      </w:pPr>
      <w:r w:rsidRPr="000C13DD">
        <w:rPr>
          <w:b/>
          <w:sz w:val="28"/>
          <w:szCs w:val="28"/>
        </w:rPr>
        <w:t>ОСНОВНЫЕ МЕРОПРИЯТИЯ</w:t>
      </w:r>
    </w:p>
    <w:p w:rsidR="008C311B" w:rsidRPr="00D65F8D" w:rsidRDefault="00DC1504" w:rsidP="008C311B">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м</w:t>
      </w:r>
      <w:r w:rsidR="008C311B" w:rsidRPr="00D65F8D">
        <w:rPr>
          <w:rFonts w:ascii="Times New Roman" w:hAnsi="Times New Roman" w:cs="Times New Roman"/>
          <w:b/>
          <w:i/>
          <w:sz w:val="28"/>
          <w:szCs w:val="28"/>
        </w:rPr>
        <w:t>униципальной программы «Развитие культуры Здвинско</w:t>
      </w:r>
      <w:r w:rsidR="00D26D98">
        <w:rPr>
          <w:rFonts w:ascii="Times New Roman" w:hAnsi="Times New Roman" w:cs="Times New Roman"/>
          <w:b/>
          <w:i/>
          <w:sz w:val="28"/>
          <w:szCs w:val="28"/>
        </w:rPr>
        <w:t>го района Новосибирской области</w:t>
      </w:r>
    </w:p>
    <w:p w:rsidR="008C311B" w:rsidRPr="005972AC" w:rsidRDefault="008C311B" w:rsidP="008C311B">
      <w:pPr>
        <w:pStyle w:val="ConsPlusNormal"/>
        <w:jc w:val="center"/>
        <w:rPr>
          <w:rFonts w:ascii="Times New Roman" w:hAnsi="Times New Roman" w:cs="Times New Roman"/>
          <w:b/>
          <w:i/>
          <w:sz w:val="28"/>
          <w:szCs w:val="28"/>
        </w:rPr>
      </w:pPr>
      <w:r w:rsidRPr="00D65F8D">
        <w:rPr>
          <w:rFonts w:ascii="Times New Roman" w:hAnsi="Times New Roman" w:cs="Times New Roman"/>
          <w:b/>
          <w:i/>
          <w:sz w:val="28"/>
          <w:szCs w:val="28"/>
        </w:rPr>
        <w:t>на 2021-2024 годы»</w:t>
      </w:r>
    </w:p>
    <w:p w:rsidR="008C311B" w:rsidRDefault="008C311B" w:rsidP="00DC1504">
      <w:pPr>
        <w:rPr>
          <w:sz w:val="28"/>
          <w:szCs w:val="28"/>
        </w:rPr>
      </w:pPr>
    </w:p>
    <w:tbl>
      <w:tblPr>
        <w:tblpPr w:leftFromText="180" w:rightFromText="180" w:vertAnchor="text" w:tblpY="1"/>
        <w:tblOverlap w:val="neve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252"/>
        <w:gridCol w:w="2075"/>
        <w:gridCol w:w="27"/>
        <w:gridCol w:w="2713"/>
      </w:tblGrid>
      <w:tr w:rsidR="008C311B" w:rsidRPr="007E218A" w:rsidTr="008C311B">
        <w:trPr>
          <w:trHeight w:val="786"/>
        </w:trPr>
        <w:tc>
          <w:tcPr>
            <w:tcW w:w="5402" w:type="dxa"/>
            <w:vMerge w:val="restart"/>
            <w:shd w:val="clear" w:color="auto" w:fill="auto"/>
            <w:vAlign w:val="center"/>
            <w:hideMark/>
          </w:tcPr>
          <w:p w:rsidR="008C311B" w:rsidRPr="007E218A" w:rsidRDefault="008C311B" w:rsidP="008C311B">
            <w:pPr>
              <w:jc w:val="center"/>
              <w:rPr>
                <w:color w:val="000000"/>
              </w:rPr>
            </w:pPr>
            <w:r w:rsidRPr="007E218A">
              <w:rPr>
                <w:color w:val="000000" w:themeColor="text1"/>
              </w:rPr>
              <w:t xml:space="preserve">Наименование основного </w:t>
            </w:r>
            <w:r w:rsidRPr="007E218A">
              <w:rPr>
                <w:color w:val="000000"/>
              </w:rPr>
              <w:t>мероприятия</w:t>
            </w:r>
          </w:p>
        </w:tc>
        <w:tc>
          <w:tcPr>
            <w:tcW w:w="4252" w:type="dxa"/>
            <w:vMerge w:val="restart"/>
            <w:shd w:val="clear" w:color="auto" w:fill="auto"/>
            <w:vAlign w:val="center"/>
            <w:hideMark/>
          </w:tcPr>
          <w:p w:rsidR="008C311B" w:rsidRPr="007E218A" w:rsidRDefault="008C311B" w:rsidP="008C311B">
            <w:pPr>
              <w:jc w:val="center"/>
              <w:rPr>
                <w:color w:val="000000"/>
              </w:rPr>
            </w:pPr>
            <w:r w:rsidRPr="007E218A">
              <w:rPr>
                <w:color w:val="000000"/>
              </w:rPr>
              <w:t>Муниципальные заказчики (ответственные за привлечение средств), исполнители программных мероприятий</w:t>
            </w:r>
          </w:p>
        </w:tc>
        <w:tc>
          <w:tcPr>
            <w:tcW w:w="2102" w:type="dxa"/>
            <w:gridSpan w:val="2"/>
            <w:vMerge w:val="restart"/>
            <w:shd w:val="clear" w:color="auto" w:fill="auto"/>
            <w:vAlign w:val="center"/>
            <w:hideMark/>
          </w:tcPr>
          <w:p w:rsidR="008C311B" w:rsidRPr="007E218A" w:rsidRDefault="008C311B" w:rsidP="008C311B">
            <w:pPr>
              <w:jc w:val="center"/>
              <w:rPr>
                <w:color w:val="000000"/>
              </w:rPr>
            </w:pPr>
            <w:r w:rsidRPr="007E218A">
              <w:rPr>
                <w:color w:val="000000"/>
              </w:rPr>
              <w:t>Срок реализации</w:t>
            </w:r>
          </w:p>
        </w:tc>
        <w:tc>
          <w:tcPr>
            <w:tcW w:w="2713" w:type="dxa"/>
            <w:vMerge w:val="restart"/>
            <w:shd w:val="clear" w:color="auto" w:fill="auto"/>
            <w:vAlign w:val="center"/>
          </w:tcPr>
          <w:p w:rsidR="008C311B" w:rsidRPr="007E218A" w:rsidRDefault="008C311B" w:rsidP="008C311B">
            <w:pPr>
              <w:jc w:val="center"/>
              <w:rPr>
                <w:color w:val="000000"/>
              </w:rPr>
            </w:pPr>
            <w:r w:rsidRPr="007E218A">
              <w:rPr>
                <w:color w:val="000000"/>
              </w:rPr>
              <w:t>Ожидаемый результат (краткое описание)</w:t>
            </w:r>
          </w:p>
        </w:tc>
      </w:tr>
      <w:tr w:rsidR="008C311B" w:rsidRPr="007E218A" w:rsidTr="008C311B">
        <w:trPr>
          <w:trHeight w:val="517"/>
        </w:trPr>
        <w:tc>
          <w:tcPr>
            <w:tcW w:w="5402" w:type="dxa"/>
            <w:vMerge/>
            <w:vAlign w:val="center"/>
            <w:hideMark/>
          </w:tcPr>
          <w:p w:rsidR="008C311B" w:rsidRPr="007E218A" w:rsidRDefault="008C311B" w:rsidP="008C311B">
            <w:pPr>
              <w:rPr>
                <w:color w:val="000000"/>
              </w:rPr>
            </w:pPr>
          </w:p>
        </w:tc>
        <w:tc>
          <w:tcPr>
            <w:tcW w:w="4252" w:type="dxa"/>
            <w:vMerge/>
            <w:vAlign w:val="center"/>
            <w:hideMark/>
          </w:tcPr>
          <w:p w:rsidR="008C311B" w:rsidRPr="007E218A" w:rsidRDefault="008C311B" w:rsidP="008C311B">
            <w:pPr>
              <w:rPr>
                <w:color w:val="000000"/>
              </w:rPr>
            </w:pPr>
          </w:p>
        </w:tc>
        <w:tc>
          <w:tcPr>
            <w:tcW w:w="2102" w:type="dxa"/>
            <w:gridSpan w:val="2"/>
            <w:vMerge/>
            <w:vAlign w:val="center"/>
            <w:hideMark/>
          </w:tcPr>
          <w:p w:rsidR="008C311B" w:rsidRPr="007E218A" w:rsidRDefault="008C311B" w:rsidP="008C311B">
            <w:pPr>
              <w:rPr>
                <w:color w:val="000000"/>
              </w:rPr>
            </w:pPr>
          </w:p>
        </w:tc>
        <w:tc>
          <w:tcPr>
            <w:tcW w:w="2713" w:type="dxa"/>
            <w:vMerge/>
            <w:vAlign w:val="center"/>
          </w:tcPr>
          <w:p w:rsidR="008C311B" w:rsidRPr="007E218A" w:rsidRDefault="008C311B" w:rsidP="008C311B">
            <w:pPr>
              <w:rPr>
                <w:color w:val="000000"/>
              </w:rPr>
            </w:pPr>
          </w:p>
        </w:tc>
      </w:tr>
      <w:tr w:rsidR="008C311B" w:rsidRPr="007E218A" w:rsidTr="008C311B">
        <w:trPr>
          <w:trHeight w:val="315"/>
        </w:trPr>
        <w:tc>
          <w:tcPr>
            <w:tcW w:w="5402" w:type="dxa"/>
            <w:shd w:val="clear" w:color="auto" w:fill="auto"/>
            <w:vAlign w:val="center"/>
            <w:hideMark/>
          </w:tcPr>
          <w:p w:rsidR="008C311B" w:rsidRPr="007E218A" w:rsidRDefault="008C311B" w:rsidP="008C311B">
            <w:pPr>
              <w:jc w:val="center"/>
              <w:rPr>
                <w:color w:val="000000"/>
              </w:rPr>
            </w:pPr>
            <w:r w:rsidRPr="007E218A">
              <w:rPr>
                <w:color w:val="000000"/>
              </w:rPr>
              <w:t>1</w:t>
            </w:r>
          </w:p>
        </w:tc>
        <w:tc>
          <w:tcPr>
            <w:tcW w:w="4252" w:type="dxa"/>
            <w:shd w:val="clear" w:color="auto" w:fill="auto"/>
            <w:vAlign w:val="center"/>
            <w:hideMark/>
          </w:tcPr>
          <w:p w:rsidR="008C311B" w:rsidRPr="007E218A" w:rsidRDefault="008C311B" w:rsidP="008C311B">
            <w:pPr>
              <w:jc w:val="center"/>
              <w:rPr>
                <w:color w:val="000000"/>
              </w:rPr>
            </w:pPr>
            <w:r w:rsidRPr="007E218A">
              <w:rPr>
                <w:color w:val="000000"/>
              </w:rPr>
              <w:t>2</w:t>
            </w:r>
          </w:p>
        </w:tc>
        <w:tc>
          <w:tcPr>
            <w:tcW w:w="2102" w:type="dxa"/>
            <w:gridSpan w:val="2"/>
            <w:shd w:val="clear" w:color="auto" w:fill="auto"/>
            <w:vAlign w:val="center"/>
            <w:hideMark/>
          </w:tcPr>
          <w:p w:rsidR="008C311B" w:rsidRPr="007E218A" w:rsidRDefault="008C311B" w:rsidP="008C311B">
            <w:pPr>
              <w:jc w:val="center"/>
              <w:rPr>
                <w:color w:val="000000"/>
              </w:rPr>
            </w:pPr>
            <w:r w:rsidRPr="007E218A">
              <w:rPr>
                <w:color w:val="000000"/>
              </w:rPr>
              <w:t>3</w:t>
            </w:r>
          </w:p>
        </w:tc>
        <w:tc>
          <w:tcPr>
            <w:tcW w:w="2713" w:type="dxa"/>
            <w:shd w:val="clear" w:color="auto" w:fill="auto"/>
            <w:vAlign w:val="center"/>
          </w:tcPr>
          <w:p w:rsidR="008C311B" w:rsidRPr="007E218A" w:rsidRDefault="008C311B" w:rsidP="008C311B">
            <w:pPr>
              <w:jc w:val="center"/>
              <w:rPr>
                <w:color w:val="000000"/>
              </w:rPr>
            </w:pPr>
            <w:r w:rsidRPr="007E218A">
              <w:rPr>
                <w:color w:val="000000"/>
              </w:rPr>
              <w:t>4</w:t>
            </w:r>
          </w:p>
        </w:tc>
      </w:tr>
      <w:tr w:rsidR="008C311B" w:rsidRPr="007E218A" w:rsidTr="008C311B">
        <w:trPr>
          <w:trHeight w:val="315"/>
        </w:trPr>
        <w:tc>
          <w:tcPr>
            <w:tcW w:w="14469" w:type="dxa"/>
            <w:gridSpan w:val="5"/>
            <w:shd w:val="clear" w:color="auto" w:fill="auto"/>
            <w:vAlign w:val="center"/>
          </w:tcPr>
          <w:p w:rsidR="008C311B" w:rsidRPr="007E218A" w:rsidRDefault="008C311B" w:rsidP="008C311B">
            <w:pPr>
              <w:pStyle w:val="ConsPlusNormal"/>
              <w:jc w:val="center"/>
              <w:rPr>
                <w:rFonts w:ascii="Times New Roman" w:hAnsi="Times New Roman" w:cs="Times New Roman"/>
                <w:b/>
                <w:i/>
                <w:sz w:val="24"/>
                <w:szCs w:val="24"/>
              </w:rPr>
            </w:pPr>
            <w:r w:rsidRPr="007E218A">
              <w:rPr>
                <w:rFonts w:ascii="Times New Roman" w:hAnsi="Times New Roman" w:cs="Times New Roman"/>
                <w:b/>
                <w:i/>
                <w:sz w:val="24"/>
                <w:szCs w:val="24"/>
              </w:rPr>
              <w:t>Муниципальная программа «Развитие культуры</w:t>
            </w:r>
            <w:r>
              <w:rPr>
                <w:rFonts w:ascii="Times New Roman" w:hAnsi="Times New Roman" w:cs="Times New Roman"/>
                <w:b/>
                <w:i/>
                <w:sz w:val="24"/>
                <w:szCs w:val="24"/>
              </w:rPr>
              <w:t xml:space="preserve"> Здвинского </w:t>
            </w:r>
            <w:r w:rsidR="000C13DD">
              <w:rPr>
                <w:rFonts w:ascii="Times New Roman" w:hAnsi="Times New Roman" w:cs="Times New Roman"/>
                <w:b/>
                <w:i/>
                <w:sz w:val="24"/>
                <w:szCs w:val="24"/>
              </w:rPr>
              <w:t>района Новосибирской области</w:t>
            </w:r>
          </w:p>
          <w:p w:rsidR="008C311B" w:rsidRPr="007E218A" w:rsidRDefault="008C311B" w:rsidP="008C311B">
            <w:pPr>
              <w:pStyle w:val="ConsPlusNormal"/>
              <w:jc w:val="center"/>
              <w:rPr>
                <w:color w:val="000000"/>
                <w:sz w:val="24"/>
                <w:szCs w:val="24"/>
              </w:rPr>
            </w:pPr>
            <w:r w:rsidRPr="007E218A">
              <w:rPr>
                <w:rFonts w:ascii="Times New Roman" w:hAnsi="Times New Roman" w:cs="Times New Roman"/>
                <w:b/>
                <w:i/>
                <w:sz w:val="24"/>
                <w:szCs w:val="24"/>
              </w:rPr>
              <w:t>на 2021-2024 годы»</w:t>
            </w:r>
          </w:p>
        </w:tc>
      </w:tr>
      <w:tr w:rsidR="008C311B" w:rsidRPr="007E218A" w:rsidTr="008C311B">
        <w:trPr>
          <w:trHeight w:val="315"/>
        </w:trPr>
        <w:tc>
          <w:tcPr>
            <w:tcW w:w="14469" w:type="dxa"/>
            <w:gridSpan w:val="5"/>
            <w:shd w:val="clear" w:color="auto" w:fill="FFFFFF" w:themeFill="background1"/>
            <w:vAlign w:val="center"/>
            <w:hideMark/>
          </w:tcPr>
          <w:p w:rsidR="008C311B" w:rsidRPr="007E218A" w:rsidRDefault="008C311B" w:rsidP="008C311B">
            <w:pPr>
              <w:tabs>
                <w:tab w:val="num" w:pos="360"/>
              </w:tabs>
              <w:autoSpaceDE w:val="0"/>
              <w:autoSpaceDN w:val="0"/>
              <w:adjustRightInd w:val="0"/>
              <w:spacing w:line="276" w:lineRule="auto"/>
              <w:jc w:val="both"/>
              <w:rPr>
                <w:kern w:val="24"/>
                <w:u w:val="single"/>
                <w:lang w:eastAsia="en-US"/>
              </w:rPr>
            </w:pPr>
            <w:r w:rsidRPr="007E218A">
              <w:rPr>
                <w:kern w:val="24"/>
                <w:u w:val="single"/>
                <w:lang w:eastAsia="en-US"/>
              </w:rPr>
              <w:t>Цель:</w:t>
            </w:r>
          </w:p>
          <w:p w:rsidR="008C311B" w:rsidRPr="007E218A" w:rsidRDefault="008C311B" w:rsidP="008C311B">
            <w:pPr>
              <w:rPr>
                <w:i/>
                <w:color w:val="000000"/>
              </w:rPr>
            </w:pPr>
            <w:r w:rsidRPr="007E218A">
              <w:rPr>
                <w:i/>
              </w:rPr>
              <w:t xml:space="preserve">Развитие единого культурного пространства, повышение эффективности использования потенциала сферы культуры </w:t>
            </w:r>
            <w:r>
              <w:rPr>
                <w:i/>
              </w:rPr>
              <w:t xml:space="preserve">Здвинского </w:t>
            </w:r>
            <w:r w:rsidR="00D26D98">
              <w:rPr>
                <w:i/>
              </w:rPr>
              <w:t>района</w:t>
            </w:r>
          </w:p>
        </w:tc>
      </w:tr>
      <w:tr w:rsidR="008C311B" w:rsidRPr="007E218A" w:rsidTr="008C311B">
        <w:trPr>
          <w:trHeight w:val="139"/>
        </w:trPr>
        <w:tc>
          <w:tcPr>
            <w:tcW w:w="14469" w:type="dxa"/>
            <w:gridSpan w:val="5"/>
            <w:shd w:val="clear" w:color="auto" w:fill="FFFFFF" w:themeFill="background1"/>
            <w:vAlign w:val="center"/>
            <w:hideMark/>
          </w:tcPr>
          <w:p w:rsidR="008C311B" w:rsidRPr="00DC1504" w:rsidRDefault="008C311B" w:rsidP="00DC1504">
            <w:pPr>
              <w:pStyle w:val="ConsPlusCell"/>
              <w:rPr>
                <w:rFonts w:ascii="Times New Roman" w:hAnsi="Times New Roman" w:cs="Times New Roman"/>
                <w:b/>
                <w:i/>
                <w:sz w:val="24"/>
                <w:szCs w:val="24"/>
              </w:rPr>
            </w:pPr>
            <w:r>
              <w:rPr>
                <w:rFonts w:ascii="Times New Roman" w:hAnsi="Times New Roman" w:cs="Times New Roman"/>
                <w:b/>
                <w:i/>
                <w:sz w:val="24"/>
                <w:szCs w:val="24"/>
              </w:rPr>
              <w:t>Подпрограмма 1</w:t>
            </w:r>
            <w:r w:rsidR="00DC1504">
              <w:rPr>
                <w:rFonts w:ascii="Times New Roman" w:hAnsi="Times New Roman" w:cs="Times New Roman"/>
                <w:b/>
                <w:i/>
                <w:sz w:val="24"/>
                <w:szCs w:val="24"/>
              </w:rPr>
              <w:t xml:space="preserve"> «Библиотечное дело»</w:t>
            </w:r>
          </w:p>
        </w:tc>
      </w:tr>
      <w:tr w:rsidR="008C311B" w:rsidRPr="007E218A" w:rsidTr="008C311B">
        <w:trPr>
          <w:trHeight w:val="139"/>
        </w:trPr>
        <w:tc>
          <w:tcPr>
            <w:tcW w:w="14469" w:type="dxa"/>
            <w:gridSpan w:val="5"/>
            <w:shd w:val="clear" w:color="auto" w:fill="FFFFFF" w:themeFill="background1"/>
            <w:vAlign w:val="center"/>
            <w:hideMark/>
          </w:tcPr>
          <w:p w:rsidR="008C311B" w:rsidRDefault="008C311B" w:rsidP="008C311B">
            <w:pPr>
              <w:pStyle w:val="ConsPlusCell"/>
              <w:rPr>
                <w:rFonts w:ascii="Times New Roman" w:hAnsi="Times New Roman" w:cs="Times New Roman"/>
                <w:b/>
                <w:i/>
                <w:sz w:val="24"/>
                <w:szCs w:val="24"/>
              </w:rPr>
            </w:pPr>
            <w:r w:rsidRPr="00D26D98">
              <w:rPr>
                <w:rFonts w:ascii="Times New Roman" w:hAnsi="Times New Roman" w:cs="Times New Roman"/>
                <w:i/>
                <w:sz w:val="24"/>
                <w:szCs w:val="24"/>
                <w:u w:val="single"/>
              </w:rPr>
              <w:t xml:space="preserve">Цель </w:t>
            </w:r>
            <w:r w:rsidR="00DC1504" w:rsidRPr="00D26D98">
              <w:rPr>
                <w:rFonts w:ascii="Times New Roman" w:hAnsi="Times New Roman" w:cs="Times New Roman"/>
                <w:i/>
                <w:sz w:val="24"/>
                <w:szCs w:val="24"/>
                <w:u w:val="single"/>
              </w:rPr>
              <w:t>1.1:</w:t>
            </w:r>
            <w:r w:rsidR="00DC1504" w:rsidRPr="00D26D98">
              <w:rPr>
                <w:rFonts w:ascii="Times New Roman" w:hAnsi="Times New Roman" w:cs="Times New Roman"/>
                <w:sz w:val="24"/>
                <w:szCs w:val="24"/>
              </w:rPr>
              <w:t xml:space="preserve"> </w:t>
            </w:r>
            <w:r w:rsidRPr="00ED5CA7">
              <w:rPr>
                <w:rFonts w:ascii="Times New Roman" w:hAnsi="Times New Roman" w:cs="Times New Roman"/>
                <w:i/>
                <w:sz w:val="24"/>
                <w:szCs w:val="24"/>
              </w:rPr>
              <w:t>Развитие библиотечного дела</w:t>
            </w:r>
          </w:p>
        </w:tc>
      </w:tr>
      <w:tr w:rsidR="008C311B" w:rsidRPr="007E218A" w:rsidTr="008C311B">
        <w:trPr>
          <w:trHeight w:val="300"/>
        </w:trPr>
        <w:tc>
          <w:tcPr>
            <w:tcW w:w="14469" w:type="dxa"/>
            <w:gridSpan w:val="5"/>
            <w:shd w:val="clear" w:color="auto" w:fill="FFFFFF" w:themeFill="background1"/>
            <w:vAlign w:val="center"/>
            <w:hideMark/>
          </w:tcPr>
          <w:p w:rsidR="008C311B" w:rsidRPr="00ED5CA7" w:rsidRDefault="008C311B" w:rsidP="008C311B">
            <w:pPr>
              <w:pStyle w:val="ConsPlusCell"/>
              <w:rPr>
                <w:rFonts w:ascii="Times New Roman" w:hAnsi="Times New Roman" w:cs="Times New Roman"/>
                <w:i/>
                <w:sz w:val="24"/>
                <w:szCs w:val="24"/>
                <w:lang w:eastAsia="en-US"/>
              </w:rPr>
            </w:pPr>
            <w:r w:rsidRPr="000B02E6">
              <w:rPr>
                <w:rFonts w:ascii="Times New Roman" w:hAnsi="Times New Roman" w:cs="Times New Roman"/>
                <w:sz w:val="24"/>
                <w:szCs w:val="24"/>
                <w:u w:val="single"/>
                <w:lang w:eastAsia="en-US"/>
              </w:rPr>
              <w:t>Задача</w:t>
            </w:r>
            <w:r>
              <w:rPr>
                <w:rFonts w:ascii="Times New Roman" w:hAnsi="Times New Roman" w:cs="Times New Roman"/>
                <w:sz w:val="24"/>
                <w:szCs w:val="24"/>
                <w:u w:val="single"/>
                <w:lang w:eastAsia="en-US"/>
              </w:rPr>
              <w:t xml:space="preserve"> 1.1.1</w:t>
            </w:r>
            <w:r w:rsidRPr="000B02E6">
              <w:rPr>
                <w:rFonts w:ascii="Times New Roman" w:hAnsi="Times New Roman" w:cs="Times New Roman"/>
                <w:sz w:val="24"/>
                <w:szCs w:val="24"/>
                <w:u w:val="single"/>
                <w:lang w:eastAsia="en-US"/>
              </w:rPr>
              <w:t>:</w:t>
            </w:r>
            <w:r>
              <w:rPr>
                <w:rFonts w:ascii="Times New Roman" w:hAnsi="Times New Roman" w:cs="Times New Roman"/>
                <w:sz w:val="24"/>
                <w:szCs w:val="24"/>
                <w:u w:val="single"/>
                <w:lang w:eastAsia="en-US"/>
              </w:rPr>
              <w:t xml:space="preserve"> </w:t>
            </w:r>
            <w:r w:rsidRPr="00ED5CA7">
              <w:rPr>
                <w:rFonts w:ascii="Times New Roman" w:hAnsi="Times New Roman" w:cs="Times New Roman"/>
                <w:i/>
                <w:sz w:val="24"/>
                <w:szCs w:val="24"/>
              </w:rPr>
              <w:t>Обеспечение доступа населения Здвинского района к информ</w:t>
            </w:r>
            <w:r w:rsidR="00DC1504">
              <w:rPr>
                <w:rFonts w:ascii="Times New Roman" w:hAnsi="Times New Roman" w:cs="Times New Roman"/>
                <w:i/>
                <w:sz w:val="24"/>
                <w:szCs w:val="24"/>
              </w:rPr>
              <w:t xml:space="preserve">ационно-библиотечным ресурсам. </w:t>
            </w:r>
            <w:r w:rsidRPr="00ED5CA7">
              <w:rPr>
                <w:rFonts w:ascii="Times New Roman" w:hAnsi="Times New Roman" w:cs="Times New Roman"/>
                <w:i/>
                <w:sz w:val="24"/>
                <w:szCs w:val="24"/>
              </w:rPr>
              <w:t>Сохранность библиотечных фондов</w:t>
            </w:r>
          </w:p>
        </w:tc>
      </w:tr>
      <w:tr w:rsidR="008C311B" w:rsidRPr="007E218A" w:rsidTr="008C311B">
        <w:trPr>
          <w:trHeight w:val="263"/>
        </w:trPr>
        <w:tc>
          <w:tcPr>
            <w:tcW w:w="5402" w:type="dxa"/>
            <w:shd w:val="clear" w:color="auto" w:fill="FFFFFF" w:themeFill="background1"/>
            <w:hideMark/>
          </w:tcPr>
          <w:p w:rsidR="008C311B" w:rsidRPr="007E218A" w:rsidRDefault="008C311B" w:rsidP="008C311B">
            <w:pPr>
              <w:rPr>
                <w:i/>
                <w:color w:val="000000"/>
              </w:rPr>
            </w:pPr>
            <w:r w:rsidRPr="007E218A">
              <w:rPr>
                <w:i/>
                <w:color w:val="000000"/>
              </w:rPr>
              <w:t>Подписка на периодические издания</w:t>
            </w:r>
          </w:p>
        </w:tc>
        <w:tc>
          <w:tcPr>
            <w:tcW w:w="4252" w:type="dxa"/>
            <w:shd w:val="clear" w:color="auto" w:fill="FFFFFF" w:themeFill="background1"/>
            <w:hideMark/>
          </w:tcPr>
          <w:p w:rsidR="008C311B" w:rsidRPr="007E218A" w:rsidRDefault="008C311B" w:rsidP="008C311B">
            <w:pPr>
              <w:rPr>
                <w:color w:val="000000"/>
              </w:rPr>
            </w:pPr>
            <w:r w:rsidRPr="007E218A">
              <w:rPr>
                <w:color w:val="000000"/>
              </w:rPr>
              <w:t>МКУК «</w:t>
            </w:r>
            <w:r>
              <w:rPr>
                <w:color w:val="000000"/>
              </w:rPr>
              <w:t>Здвинская ЦБС</w:t>
            </w:r>
            <w:r w:rsidRPr="007E218A">
              <w:rPr>
                <w:color w:val="000000"/>
              </w:rPr>
              <w:t>»</w:t>
            </w:r>
          </w:p>
        </w:tc>
        <w:tc>
          <w:tcPr>
            <w:tcW w:w="2075" w:type="dxa"/>
            <w:shd w:val="clear" w:color="auto" w:fill="FFFFFF" w:themeFill="background1"/>
            <w:vAlign w:val="center"/>
            <w:hideMark/>
          </w:tcPr>
          <w:p w:rsidR="008C311B" w:rsidRPr="007E218A" w:rsidRDefault="008C311B" w:rsidP="008C311B">
            <w:pPr>
              <w:jc w:val="center"/>
              <w:rPr>
                <w:color w:val="000000"/>
              </w:rPr>
            </w:pPr>
            <w:r w:rsidRPr="007E218A">
              <w:rPr>
                <w:color w:val="000000"/>
              </w:rPr>
              <w:t>весь период</w:t>
            </w:r>
          </w:p>
        </w:tc>
        <w:tc>
          <w:tcPr>
            <w:tcW w:w="2740" w:type="dxa"/>
            <w:gridSpan w:val="2"/>
            <w:shd w:val="clear" w:color="auto" w:fill="FFFFFF" w:themeFill="background1"/>
            <w:vAlign w:val="center"/>
          </w:tcPr>
          <w:p w:rsidR="008C311B" w:rsidRPr="007E218A" w:rsidRDefault="008C311B" w:rsidP="008C311B">
            <w:pPr>
              <w:jc w:val="center"/>
              <w:rPr>
                <w:color w:val="000000"/>
              </w:rPr>
            </w:pPr>
            <w:r w:rsidRPr="007E218A">
              <w:rPr>
                <w:color w:val="000000"/>
              </w:rPr>
              <w:t>удовлетворение всесторонних запросов и интересов различных читательских групп</w:t>
            </w:r>
          </w:p>
        </w:tc>
      </w:tr>
      <w:tr w:rsidR="008C311B" w:rsidRPr="007E218A" w:rsidTr="008C311B">
        <w:trPr>
          <w:trHeight w:val="313"/>
        </w:trPr>
        <w:tc>
          <w:tcPr>
            <w:tcW w:w="5402" w:type="dxa"/>
            <w:shd w:val="clear" w:color="auto" w:fill="auto"/>
            <w:hideMark/>
          </w:tcPr>
          <w:p w:rsidR="008C311B" w:rsidRPr="007E218A" w:rsidRDefault="008C311B" w:rsidP="008C311B">
            <w:pPr>
              <w:rPr>
                <w:i/>
                <w:color w:val="000000"/>
              </w:rPr>
            </w:pPr>
            <w:r w:rsidRPr="007E218A">
              <w:rPr>
                <w:i/>
                <w:color w:val="000000"/>
              </w:rPr>
              <w:t>Приобретение книг</w:t>
            </w:r>
          </w:p>
        </w:tc>
        <w:tc>
          <w:tcPr>
            <w:tcW w:w="4252" w:type="dxa"/>
            <w:shd w:val="clear" w:color="auto" w:fill="auto"/>
            <w:hideMark/>
          </w:tcPr>
          <w:p w:rsidR="008C311B" w:rsidRPr="007E218A" w:rsidRDefault="008C311B" w:rsidP="008C311B">
            <w:pPr>
              <w:rPr>
                <w:color w:val="000000"/>
              </w:rPr>
            </w:pPr>
            <w:r w:rsidRPr="007E218A">
              <w:rPr>
                <w:color w:val="000000"/>
              </w:rPr>
              <w:t>МКУК «</w:t>
            </w:r>
            <w:r>
              <w:rPr>
                <w:color w:val="000000"/>
              </w:rPr>
              <w:t xml:space="preserve">Здвинская </w:t>
            </w:r>
            <w:r w:rsidRPr="007E218A">
              <w:rPr>
                <w:color w:val="000000"/>
              </w:rPr>
              <w:t>ЦБС»</w:t>
            </w:r>
          </w:p>
        </w:tc>
        <w:tc>
          <w:tcPr>
            <w:tcW w:w="2075" w:type="dxa"/>
            <w:shd w:val="clear" w:color="auto" w:fill="auto"/>
            <w:vAlign w:val="center"/>
            <w:hideMark/>
          </w:tcPr>
          <w:p w:rsidR="008C311B" w:rsidRPr="007E218A" w:rsidRDefault="008C311B" w:rsidP="008C311B">
            <w:pPr>
              <w:jc w:val="center"/>
              <w:rPr>
                <w:color w:val="000000"/>
              </w:rPr>
            </w:pPr>
            <w:r w:rsidRPr="007E218A">
              <w:rPr>
                <w:color w:val="000000"/>
              </w:rPr>
              <w:t>весь период</w:t>
            </w:r>
          </w:p>
        </w:tc>
        <w:tc>
          <w:tcPr>
            <w:tcW w:w="2740" w:type="dxa"/>
            <w:gridSpan w:val="2"/>
            <w:shd w:val="clear" w:color="auto" w:fill="auto"/>
            <w:vAlign w:val="center"/>
          </w:tcPr>
          <w:p w:rsidR="008C311B" w:rsidRPr="007E218A" w:rsidRDefault="008C311B" w:rsidP="008C311B">
            <w:pPr>
              <w:jc w:val="center"/>
              <w:rPr>
                <w:color w:val="000000"/>
              </w:rPr>
            </w:pPr>
            <w:r w:rsidRPr="007E218A">
              <w:rPr>
                <w:color w:val="000000"/>
              </w:rPr>
              <w:t>удовлетворение всесторонних запросов и интересов различных читательских групп</w:t>
            </w:r>
          </w:p>
        </w:tc>
      </w:tr>
      <w:tr w:rsidR="008C311B" w:rsidRPr="007E218A" w:rsidTr="008C311B">
        <w:trPr>
          <w:trHeight w:val="313"/>
        </w:trPr>
        <w:tc>
          <w:tcPr>
            <w:tcW w:w="14469" w:type="dxa"/>
            <w:gridSpan w:val="5"/>
            <w:shd w:val="clear" w:color="auto" w:fill="auto"/>
          </w:tcPr>
          <w:p w:rsidR="008C311B" w:rsidRPr="007E218A" w:rsidRDefault="008C311B" w:rsidP="008C311B">
            <w:pPr>
              <w:rPr>
                <w:b/>
                <w:i/>
              </w:rPr>
            </w:pPr>
            <w:r w:rsidRPr="007E218A">
              <w:rPr>
                <w:b/>
                <w:i/>
              </w:rPr>
              <w:t xml:space="preserve">Подпрограмма </w:t>
            </w:r>
            <w:r>
              <w:rPr>
                <w:b/>
                <w:i/>
              </w:rPr>
              <w:t>2</w:t>
            </w:r>
            <w:r w:rsidRPr="007E218A">
              <w:rPr>
                <w:b/>
                <w:i/>
              </w:rPr>
              <w:t xml:space="preserve"> «Самодеятельное народное творче</w:t>
            </w:r>
            <w:r w:rsidR="00DC1504">
              <w:rPr>
                <w:b/>
                <w:i/>
              </w:rPr>
              <w:t>ство и досуговая деятельность»</w:t>
            </w:r>
          </w:p>
        </w:tc>
      </w:tr>
      <w:tr w:rsidR="008C311B" w:rsidRPr="007E218A" w:rsidTr="008C311B">
        <w:trPr>
          <w:trHeight w:val="300"/>
        </w:trPr>
        <w:tc>
          <w:tcPr>
            <w:tcW w:w="14469" w:type="dxa"/>
            <w:gridSpan w:val="5"/>
            <w:shd w:val="clear" w:color="auto" w:fill="FFFFFF" w:themeFill="background1"/>
            <w:vAlign w:val="center"/>
            <w:hideMark/>
          </w:tcPr>
          <w:p w:rsidR="008C311B" w:rsidRPr="00DC1504" w:rsidRDefault="008C311B" w:rsidP="00DC1504">
            <w:pPr>
              <w:spacing w:after="120" w:line="22" w:lineRule="atLeast"/>
              <w:jc w:val="both"/>
              <w:rPr>
                <w:lang w:eastAsia="en-US"/>
              </w:rPr>
            </w:pPr>
            <w:r w:rsidRPr="000B02E6">
              <w:rPr>
                <w:u w:val="single"/>
                <w:lang w:eastAsia="en-US"/>
              </w:rPr>
              <w:lastRenderedPageBreak/>
              <w:t>Цель</w:t>
            </w:r>
            <w:r>
              <w:rPr>
                <w:u w:val="single"/>
                <w:lang w:eastAsia="en-US"/>
              </w:rPr>
              <w:t xml:space="preserve"> 2.1</w:t>
            </w:r>
            <w:r w:rsidRPr="000B02E6">
              <w:rPr>
                <w:lang w:eastAsia="en-US"/>
              </w:rPr>
              <w:t xml:space="preserve">: </w:t>
            </w:r>
            <w:r w:rsidRPr="000B02E6">
              <w:rPr>
                <w:i/>
                <w:lang w:eastAsia="en-US"/>
              </w:rPr>
              <w:t>Развитие самодеятельного народного твор</w:t>
            </w:r>
            <w:r w:rsidR="00DC1504">
              <w:rPr>
                <w:i/>
                <w:lang w:eastAsia="en-US"/>
              </w:rPr>
              <w:t>чества и досуговой деятельности</w:t>
            </w:r>
          </w:p>
        </w:tc>
      </w:tr>
      <w:tr w:rsidR="008C311B" w:rsidRPr="007E218A" w:rsidTr="008C311B">
        <w:trPr>
          <w:trHeight w:val="300"/>
        </w:trPr>
        <w:tc>
          <w:tcPr>
            <w:tcW w:w="14469" w:type="dxa"/>
            <w:gridSpan w:val="5"/>
            <w:shd w:val="clear" w:color="auto" w:fill="FFFFFF" w:themeFill="background1"/>
            <w:vAlign w:val="center"/>
            <w:hideMark/>
          </w:tcPr>
          <w:p w:rsidR="008C311B" w:rsidRPr="00ED5CA7" w:rsidRDefault="008C311B" w:rsidP="008C311B">
            <w:pPr>
              <w:spacing w:line="22" w:lineRule="atLeast"/>
              <w:jc w:val="both"/>
              <w:rPr>
                <w:i/>
                <w:lang w:eastAsia="en-US"/>
              </w:rPr>
            </w:pPr>
            <w:r w:rsidRPr="000B02E6">
              <w:rPr>
                <w:u w:val="single"/>
                <w:lang w:eastAsia="en-US"/>
              </w:rPr>
              <w:t>Задач</w:t>
            </w:r>
            <w:r>
              <w:rPr>
                <w:u w:val="single"/>
                <w:lang w:eastAsia="en-US"/>
              </w:rPr>
              <w:t>а 2.1.1</w:t>
            </w:r>
            <w:r w:rsidRPr="000B02E6">
              <w:rPr>
                <w:u w:val="single"/>
                <w:lang w:eastAsia="en-US"/>
              </w:rPr>
              <w:t>:</w:t>
            </w:r>
            <w:r>
              <w:rPr>
                <w:u w:val="single"/>
                <w:lang w:eastAsia="en-US"/>
              </w:rPr>
              <w:t xml:space="preserve"> </w:t>
            </w:r>
            <w:r w:rsidRPr="00ED5CA7">
              <w:rPr>
                <w:i/>
                <w:lang w:eastAsia="en-US"/>
              </w:rPr>
              <w:t>Сохранение, возрождение и развитие народных худо</w:t>
            </w:r>
            <w:r>
              <w:rPr>
                <w:i/>
                <w:lang w:eastAsia="en-US"/>
              </w:rPr>
              <w:t>жественных промыслов и ремесел.</w:t>
            </w:r>
          </w:p>
          <w:p w:rsidR="008C311B" w:rsidRPr="00ED5CA7" w:rsidRDefault="008C311B" w:rsidP="008C311B">
            <w:pPr>
              <w:spacing w:line="22" w:lineRule="atLeast"/>
              <w:jc w:val="both"/>
              <w:rPr>
                <w:i/>
                <w:lang w:eastAsia="en-US"/>
              </w:rPr>
            </w:pPr>
            <w:r w:rsidRPr="00ED5CA7">
              <w:rPr>
                <w:i/>
                <w:lang w:eastAsia="en-US"/>
              </w:rPr>
              <w:t>Повышение доступности и качества культурно-массовых мероприятий, расширение участия насе</w:t>
            </w:r>
            <w:r>
              <w:rPr>
                <w:i/>
                <w:lang w:eastAsia="en-US"/>
              </w:rPr>
              <w:t>ления в культурной жизни района.</w:t>
            </w:r>
          </w:p>
          <w:p w:rsidR="008C311B" w:rsidRPr="00EF523A" w:rsidRDefault="008C311B" w:rsidP="008C311B">
            <w:pPr>
              <w:spacing w:line="22" w:lineRule="atLeast"/>
              <w:jc w:val="both"/>
              <w:rPr>
                <w:i/>
                <w:lang w:eastAsia="en-US"/>
              </w:rPr>
            </w:pPr>
            <w:r w:rsidRPr="00ED5CA7">
              <w:rPr>
                <w:i/>
                <w:lang w:eastAsia="en-US"/>
              </w:rPr>
              <w:t>Поддержка народной культуры и организация д</w:t>
            </w:r>
            <w:r>
              <w:rPr>
                <w:i/>
                <w:lang w:eastAsia="en-US"/>
              </w:rPr>
              <w:t>осуга жителей Здвинского района.</w:t>
            </w:r>
          </w:p>
        </w:tc>
      </w:tr>
      <w:tr w:rsidR="008C311B" w:rsidRPr="007E218A" w:rsidTr="00DC1504">
        <w:trPr>
          <w:trHeight w:val="1004"/>
        </w:trPr>
        <w:tc>
          <w:tcPr>
            <w:tcW w:w="5402" w:type="dxa"/>
            <w:shd w:val="clear" w:color="auto" w:fill="auto"/>
          </w:tcPr>
          <w:p w:rsidR="008C311B" w:rsidRPr="00ED5CA7" w:rsidRDefault="008C311B" w:rsidP="008C311B">
            <w:pPr>
              <w:rPr>
                <w:i/>
                <w:color w:val="000000"/>
                <w:highlight w:val="red"/>
              </w:rPr>
            </w:pPr>
            <w:r w:rsidRPr="002211CA">
              <w:rPr>
                <w:i/>
                <w:color w:val="000000"/>
              </w:rPr>
              <w:t>Проведение культурно-массовых мероприятии</w:t>
            </w:r>
          </w:p>
        </w:tc>
        <w:tc>
          <w:tcPr>
            <w:tcW w:w="4252" w:type="dxa"/>
            <w:shd w:val="clear" w:color="auto" w:fill="auto"/>
          </w:tcPr>
          <w:p w:rsidR="008C311B" w:rsidRPr="00DC1504" w:rsidRDefault="008C311B" w:rsidP="00DC1504">
            <w:pPr>
              <w:rPr>
                <w:color w:val="000000"/>
              </w:rPr>
            </w:pPr>
            <w:r w:rsidRPr="002211CA">
              <w:rPr>
                <w:color w:val="000000"/>
              </w:rPr>
              <w:t>Администрация Здви</w:t>
            </w:r>
            <w:r w:rsidR="00DC1504" w:rsidRPr="002211CA">
              <w:rPr>
                <w:color w:val="000000"/>
              </w:rPr>
              <w:t>н</w:t>
            </w:r>
            <w:r w:rsidRPr="002211CA">
              <w:rPr>
                <w:color w:val="000000"/>
              </w:rPr>
              <w:t>ского района Новосибирской области</w:t>
            </w:r>
            <w:r>
              <w:rPr>
                <w:color w:val="000000"/>
              </w:rPr>
              <w:t xml:space="preserve">, </w:t>
            </w:r>
            <w:r w:rsidRPr="00EF523A">
              <w:rPr>
                <w:color w:val="000000"/>
              </w:rPr>
              <w:t>учреждения культуры Здвинского района Новосибирской области</w:t>
            </w:r>
          </w:p>
        </w:tc>
        <w:tc>
          <w:tcPr>
            <w:tcW w:w="2075" w:type="dxa"/>
            <w:shd w:val="clear" w:color="auto" w:fill="auto"/>
            <w:vAlign w:val="center"/>
          </w:tcPr>
          <w:p w:rsidR="008C311B" w:rsidRPr="002211CA" w:rsidRDefault="008C311B" w:rsidP="008C311B">
            <w:pPr>
              <w:jc w:val="center"/>
              <w:rPr>
                <w:color w:val="000000"/>
              </w:rPr>
            </w:pPr>
            <w:r w:rsidRPr="002211CA">
              <w:rPr>
                <w:color w:val="000000"/>
              </w:rPr>
              <w:t>весь период</w:t>
            </w:r>
          </w:p>
        </w:tc>
        <w:tc>
          <w:tcPr>
            <w:tcW w:w="2740" w:type="dxa"/>
            <w:gridSpan w:val="2"/>
            <w:shd w:val="clear" w:color="auto" w:fill="auto"/>
            <w:vAlign w:val="center"/>
          </w:tcPr>
          <w:p w:rsidR="008C311B" w:rsidRPr="002211CA" w:rsidRDefault="008C311B" w:rsidP="008C311B">
            <w:pPr>
              <w:jc w:val="center"/>
              <w:rPr>
                <w:color w:val="000000"/>
              </w:rPr>
            </w:pPr>
            <w:r w:rsidRPr="002211CA">
              <w:rPr>
                <w:color w:val="000000"/>
              </w:rPr>
              <w:t>эффективное обслуживание и создание комфортных условий для посетителей</w:t>
            </w:r>
          </w:p>
        </w:tc>
      </w:tr>
      <w:tr w:rsidR="008C311B" w:rsidRPr="007E218A" w:rsidTr="008C311B">
        <w:trPr>
          <w:trHeight w:val="313"/>
        </w:trPr>
        <w:tc>
          <w:tcPr>
            <w:tcW w:w="5402" w:type="dxa"/>
            <w:shd w:val="clear" w:color="auto" w:fill="auto"/>
          </w:tcPr>
          <w:p w:rsidR="008C311B" w:rsidRDefault="008C311B" w:rsidP="008C311B">
            <w:pPr>
              <w:rPr>
                <w:i/>
                <w:color w:val="000000"/>
                <w:highlight w:val="red"/>
              </w:rPr>
            </w:pPr>
            <w:r w:rsidRPr="002211CA">
              <w:rPr>
                <w:i/>
                <w:color w:val="000000"/>
              </w:rPr>
              <w:t>Разработка Плана мероприятий деятельности Автоклуба для населения Здвинского района</w:t>
            </w:r>
          </w:p>
        </w:tc>
        <w:tc>
          <w:tcPr>
            <w:tcW w:w="4252" w:type="dxa"/>
            <w:shd w:val="clear" w:color="auto" w:fill="auto"/>
          </w:tcPr>
          <w:p w:rsidR="008C311B" w:rsidRPr="00ED5CA7" w:rsidRDefault="008C311B" w:rsidP="008C311B">
            <w:pPr>
              <w:rPr>
                <w:color w:val="000000"/>
                <w:highlight w:val="red"/>
              </w:rPr>
            </w:pPr>
            <w:r w:rsidRPr="00EF523A">
              <w:rPr>
                <w:color w:val="000000"/>
              </w:rPr>
              <w:t>Администрация Здвинского района Новосибирской области</w:t>
            </w:r>
            <w:r>
              <w:rPr>
                <w:color w:val="000000"/>
              </w:rPr>
              <w:t>, МКУК «Здвинский РДК»</w:t>
            </w:r>
          </w:p>
        </w:tc>
        <w:tc>
          <w:tcPr>
            <w:tcW w:w="2075" w:type="dxa"/>
            <w:shd w:val="clear" w:color="auto" w:fill="auto"/>
            <w:vAlign w:val="center"/>
          </w:tcPr>
          <w:p w:rsidR="008C311B" w:rsidRPr="00ED5CA7" w:rsidRDefault="008C311B" w:rsidP="008C311B">
            <w:pPr>
              <w:jc w:val="center"/>
              <w:rPr>
                <w:color w:val="000000"/>
                <w:highlight w:val="red"/>
              </w:rPr>
            </w:pPr>
            <w:r w:rsidRPr="002211CA">
              <w:rPr>
                <w:color w:val="000000"/>
              </w:rPr>
              <w:t>весь период</w:t>
            </w:r>
          </w:p>
        </w:tc>
        <w:tc>
          <w:tcPr>
            <w:tcW w:w="2740" w:type="dxa"/>
            <w:gridSpan w:val="2"/>
            <w:shd w:val="clear" w:color="auto" w:fill="auto"/>
            <w:vAlign w:val="center"/>
          </w:tcPr>
          <w:p w:rsidR="008C311B" w:rsidRPr="00ED5CA7" w:rsidRDefault="008C311B" w:rsidP="008C311B">
            <w:pPr>
              <w:jc w:val="center"/>
              <w:rPr>
                <w:color w:val="000000"/>
                <w:highlight w:val="red"/>
              </w:rPr>
            </w:pPr>
            <w:r w:rsidRPr="007E218A">
              <w:rPr>
                <w:color w:val="000000"/>
              </w:rPr>
              <w:t>удовлетворение всесторонних запросов и интересов</w:t>
            </w:r>
            <w:r>
              <w:rPr>
                <w:color w:val="000000"/>
              </w:rPr>
              <w:t xml:space="preserve"> населения Здвинского района</w:t>
            </w:r>
          </w:p>
        </w:tc>
      </w:tr>
      <w:tr w:rsidR="008C311B" w:rsidRPr="007E218A" w:rsidTr="008C311B">
        <w:trPr>
          <w:trHeight w:val="313"/>
        </w:trPr>
        <w:tc>
          <w:tcPr>
            <w:tcW w:w="5402" w:type="dxa"/>
            <w:shd w:val="clear" w:color="auto" w:fill="auto"/>
          </w:tcPr>
          <w:p w:rsidR="008C311B" w:rsidRPr="00EF523A" w:rsidRDefault="008C311B" w:rsidP="008C311B">
            <w:pPr>
              <w:rPr>
                <w:i/>
                <w:color w:val="000000"/>
              </w:rPr>
            </w:pPr>
            <w:r w:rsidRPr="00EF523A">
              <w:rPr>
                <w:i/>
                <w:color w:val="000000"/>
              </w:rPr>
              <w:t>Разработка новых форм работы с населением</w:t>
            </w:r>
          </w:p>
        </w:tc>
        <w:tc>
          <w:tcPr>
            <w:tcW w:w="4252" w:type="dxa"/>
            <w:shd w:val="clear" w:color="auto" w:fill="auto"/>
          </w:tcPr>
          <w:p w:rsidR="008C311B" w:rsidRPr="00EF523A" w:rsidRDefault="008C311B" w:rsidP="008C311B">
            <w:pPr>
              <w:rPr>
                <w:color w:val="000000"/>
              </w:rPr>
            </w:pPr>
            <w:r w:rsidRPr="00EF523A">
              <w:rPr>
                <w:color w:val="000000"/>
              </w:rPr>
              <w:t>Администрация Здвинского района Новосибирской области, учреждения культуры Здвинского района Новосибирской области</w:t>
            </w:r>
          </w:p>
        </w:tc>
        <w:tc>
          <w:tcPr>
            <w:tcW w:w="2075" w:type="dxa"/>
            <w:shd w:val="clear" w:color="auto" w:fill="auto"/>
            <w:vAlign w:val="center"/>
          </w:tcPr>
          <w:p w:rsidR="008C311B" w:rsidRPr="00EF523A" w:rsidRDefault="008C311B" w:rsidP="008C311B">
            <w:pPr>
              <w:jc w:val="center"/>
              <w:rPr>
                <w:color w:val="000000"/>
              </w:rPr>
            </w:pPr>
            <w:r w:rsidRPr="00EF523A">
              <w:rPr>
                <w:color w:val="000000"/>
              </w:rPr>
              <w:t>весь период</w:t>
            </w:r>
          </w:p>
        </w:tc>
        <w:tc>
          <w:tcPr>
            <w:tcW w:w="2740" w:type="dxa"/>
            <w:gridSpan w:val="2"/>
            <w:shd w:val="clear" w:color="auto" w:fill="auto"/>
            <w:vAlign w:val="center"/>
          </w:tcPr>
          <w:p w:rsidR="008C311B" w:rsidRPr="00ED5CA7" w:rsidRDefault="008C311B" w:rsidP="008C311B">
            <w:pPr>
              <w:jc w:val="center"/>
              <w:rPr>
                <w:color w:val="000000"/>
                <w:highlight w:val="red"/>
              </w:rPr>
            </w:pPr>
            <w:r w:rsidRPr="007E218A">
              <w:rPr>
                <w:color w:val="000000"/>
              </w:rPr>
              <w:t>удовлетворение всесторонних запросов и интересов</w:t>
            </w:r>
            <w:r>
              <w:rPr>
                <w:color w:val="000000"/>
              </w:rPr>
              <w:t xml:space="preserve"> посетителей культурно – досуговых учреждений</w:t>
            </w:r>
          </w:p>
        </w:tc>
      </w:tr>
      <w:tr w:rsidR="008C311B" w:rsidRPr="007E218A" w:rsidTr="008C311B">
        <w:trPr>
          <w:trHeight w:val="313"/>
        </w:trPr>
        <w:tc>
          <w:tcPr>
            <w:tcW w:w="14469" w:type="dxa"/>
            <w:gridSpan w:val="5"/>
            <w:shd w:val="clear" w:color="auto" w:fill="auto"/>
          </w:tcPr>
          <w:p w:rsidR="008C311B" w:rsidRPr="007E218A" w:rsidRDefault="008C311B" w:rsidP="008C311B">
            <w:pPr>
              <w:rPr>
                <w:b/>
                <w:i/>
                <w:lang w:eastAsia="en-US"/>
              </w:rPr>
            </w:pPr>
            <w:r>
              <w:rPr>
                <w:b/>
                <w:i/>
              </w:rPr>
              <w:t>Подпрограмма 3</w:t>
            </w:r>
            <w:r w:rsidRPr="007E218A">
              <w:rPr>
                <w:b/>
                <w:i/>
              </w:rPr>
              <w:t xml:space="preserve"> </w:t>
            </w:r>
            <w:r w:rsidRPr="007E218A">
              <w:rPr>
                <w:b/>
                <w:i/>
                <w:lang w:eastAsia="en-US"/>
              </w:rPr>
              <w:t>«</w:t>
            </w:r>
            <w:r w:rsidRPr="007E218A">
              <w:rPr>
                <w:b/>
                <w:i/>
              </w:rPr>
              <w:t>Кадровый потенциал и организационно- методическая деятельность учреждений культуры</w:t>
            </w:r>
            <w:r w:rsidRPr="007E218A">
              <w:rPr>
                <w:b/>
                <w:i/>
                <w:lang w:eastAsia="en-US"/>
              </w:rPr>
              <w:t>»</w:t>
            </w:r>
          </w:p>
        </w:tc>
      </w:tr>
      <w:tr w:rsidR="008C311B" w:rsidRPr="007E218A" w:rsidTr="008C311B">
        <w:trPr>
          <w:trHeight w:val="313"/>
        </w:trPr>
        <w:tc>
          <w:tcPr>
            <w:tcW w:w="14469" w:type="dxa"/>
            <w:gridSpan w:val="5"/>
            <w:shd w:val="clear" w:color="auto" w:fill="auto"/>
          </w:tcPr>
          <w:p w:rsidR="008C311B" w:rsidRPr="00DC1504" w:rsidRDefault="008C311B" w:rsidP="008C311B">
            <w:pPr>
              <w:tabs>
                <w:tab w:val="num" w:pos="360"/>
              </w:tabs>
              <w:autoSpaceDE w:val="0"/>
              <w:autoSpaceDN w:val="0"/>
              <w:adjustRightInd w:val="0"/>
              <w:spacing w:line="276" w:lineRule="auto"/>
              <w:jc w:val="both"/>
              <w:rPr>
                <w:i/>
                <w:u w:val="single"/>
                <w:lang w:eastAsia="en-US"/>
              </w:rPr>
            </w:pPr>
            <w:r w:rsidRPr="00A918FA">
              <w:rPr>
                <w:kern w:val="24"/>
                <w:u w:val="single"/>
                <w:lang w:eastAsia="en-US"/>
              </w:rPr>
              <w:t>Цель</w:t>
            </w:r>
            <w:r w:rsidR="00DC1504">
              <w:rPr>
                <w:kern w:val="24"/>
                <w:u w:val="single"/>
                <w:lang w:eastAsia="en-US"/>
              </w:rPr>
              <w:t xml:space="preserve"> 3.1</w:t>
            </w:r>
            <w:r w:rsidRPr="00A918FA">
              <w:rPr>
                <w:kern w:val="24"/>
                <w:u w:val="single"/>
                <w:lang w:eastAsia="en-US"/>
              </w:rPr>
              <w:t>:</w:t>
            </w:r>
            <w:r w:rsidRPr="00D26D98">
              <w:rPr>
                <w:kern w:val="24"/>
                <w:lang w:eastAsia="en-US"/>
              </w:rPr>
              <w:t xml:space="preserve"> </w:t>
            </w:r>
            <w:r w:rsidRPr="00D26D98">
              <w:rPr>
                <w:i/>
                <w:kern w:val="24"/>
                <w:lang w:eastAsia="en-US"/>
              </w:rPr>
              <w:t>Развитие кадрового потенциала и организационно-методической деятельности учреждений культуры</w:t>
            </w:r>
          </w:p>
        </w:tc>
      </w:tr>
      <w:tr w:rsidR="008C311B" w:rsidRPr="007E218A" w:rsidTr="008C311B">
        <w:trPr>
          <w:trHeight w:val="313"/>
        </w:trPr>
        <w:tc>
          <w:tcPr>
            <w:tcW w:w="14469" w:type="dxa"/>
            <w:gridSpan w:val="5"/>
            <w:shd w:val="clear" w:color="auto" w:fill="auto"/>
          </w:tcPr>
          <w:p w:rsidR="008C311B" w:rsidRPr="007A4E25" w:rsidRDefault="008C311B" w:rsidP="008C311B">
            <w:pPr>
              <w:tabs>
                <w:tab w:val="num" w:pos="360"/>
              </w:tabs>
              <w:autoSpaceDE w:val="0"/>
              <w:autoSpaceDN w:val="0"/>
              <w:adjustRightInd w:val="0"/>
              <w:spacing w:line="276" w:lineRule="auto"/>
              <w:jc w:val="both"/>
              <w:rPr>
                <w:i/>
                <w:lang w:eastAsia="en-US"/>
              </w:rPr>
            </w:pPr>
            <w:r w:rsidRPr="00A918FA">
              <w:rPr>
                <w:u w:val="single"/>
                <w:lang w:eastAsia="en-US"/>
              </w:rPr>
              <w:t>Задач</w:t>
            </w:r>
            <w:r w:rsidR="00DC1504">
              <w:rPr>
                <w:u w:val="single"/>
                <w:lang w:eastAsia="en-US"/>
              </w:rPr>
              <w:t>а 3.1.1</w:t>
            </w:r>
            <w:r w:rsidRPr="00A918FA">
              <w:rPr>
                <w:u w:val="single"/>
                <w:lang w:eastAsia="en-US"/>
              </w:rPr>
              <w:t>:</w:t>
            </w:r>
            <w:r w:rsidRPr="00D26D98">
              <w:rPr>
                <w:lang w:eastAsia="en-US"/>
              </w:rPr>
              <w:t xml:space="preserve"> </w:t>
            </w:r>
            <w:r w:rsidRPr="007A4E25">
              <w:rPr>
                <w:i/>
                <w:lang w:eastAsia="en-US"/>
              </w:rPr>
              <w:t>Повышение уровня образования с</w:t>
            </w:r>
            <w:r>
              <w:rPr>
                <w:i/>
                <w:lang w:eastAsia="en-US"/>
              </w:rPr>
              <w:t>пециалистов учреждений культуры.</w:t>
            </w:r>
          </w:p>
          <w:p w:rsidR="008C311B" w:rsidRPr="007E218A" w:rsidRDefault="008C311B" w:rsidP="008C311B">
            <w:pPr>
              <w:tabs>
                <w:tab w:val="num" w:pos="360"/>
              </w:tabs>
              <w:autoSpaceDE w:val="0"/>
              <w:autoSpaceDN w:val="0"/>
              <w:adjustRightInd w:val="0"/>
              <w:spacing w:line="276" w:lineRule="auto"/>
              <w:jc w:val="both"/>
              <w:rPr>
                <w:i/>
                <w:lang w:eastAsia="en-US"/>
              </w:rPr>
            </w:pPr>
            <w:r w:rsidRPr="007A4E25">
              <w:rPr>
                <w:i/>
                <w:lang w:eastAsia="en-US"/>
              </w:rPr>
              <w:t>Повышение качественного уровня коллективов самод</w:t>
            </w:r>
            <w:r>
              <w:rPr>
                <w:i/>
                <w:lang w:eastAsia="en-US"/>
              </w:rPr>
              <w:t>еятельного народного творчества.</w:t>
            </w:r>
          </w:p>
        </w:tc>
      </w:tr>
      <w:tr w:rsidR="008C311B" w:rsidRPr="007E218A" w:rsidTr="008C311B">
        <w:trPr>
          <w:trHeight w:val="313"/>
        </w:trPr>
        <w:tc>
          <w:tcPr>
            <w:tcW w:w="5402" w:type="dxa"/>
            <w:shd w:val="clear" w:color="auto" w:fill="auto"/>
          </w:tcPr>
          <w:p w:rsidR="008C311B" w:rsidRPr="007E218A" w:rsidRDefault="008C311B" w:rsidP="008C311B">
            <w:pPr>
              <w:rPr>
                <w:i/>
                <w:color w:val="000000"/>
              </w:rPr>
            </w:pPr>
            <w:r w:rsidRPr="002562B9">
              <w:rPr>
                <w:i/>
                <w:color w:val="000000"/>
              </w:rPr>
              <w:t>Обучение на курсах повышения квалификации, участие в творческих лаборатор</w:t>
            </w:r>
            <w:r w:rsidR="00DC1504">
              <w:rPr>
                <w:i/>
                <w:color w:val="000000"/>
              </w:rPr>
              <w:t>иях, школах, курсах, семинарах</w:t>
            </w:r>
          </w:p>
        </w:tc>
        <w:tc>
          <w:tcPr>
            <w:tcW w:w="4252" w:type="dxa"/>
            <w:shd w:val="clear" w:color="auto" w:fill="auto"/>
          </w:tcPr>
          <w:p w:rsidR="008C311B" w:rsidRPr="007E218A" w:rsidRDefault="00FF0C0C" w:rsidP="008C311B">
            <w:pPr>
              <w:rPr>
                <w:color w:val="000000"/>
              </w:rPr>
            </w:pPr>
            <w:r>
              <w:rPr>
                <w:color w:val="000000"/>
              </w:rPr>
              <w:t>А</w:t>
            </w:r>
            <w:r w:rsidR="008C311B" w:rsidRPr="007E218A">
              <w:rPr>
                <w:color w:val="000000"/>
              </w:rPr>
              <w:t xml:space="preserve">дминистрация </w:t>
            </w:r>
            <w:r w:rsidR="008C311B">
              <w:rPr>
                <w:color w:val="000000"/>
              </w:rPr>
              <w:t>Здвинского</w:t>
            </w:r>
            <w:r w:rsidR="008C311B" w:rsidRPr="007E218A">
              <w:rPr>
                <w:color w:val="000000"/>
              </w:rPr>
              <w:t xml:space="preserve"> района</w:t>
            </w:r>
            <w:r w:rsidR="00DC1504">
              <w:rPr>
                <w:color w:val="000000"/>
              </w:rPr>
              <w:t xml:space="preserve"> Новосибирской области</w:t>
            </w:r>
          </w:p>
        </w:tc>
        <w:tc>
          <w:tcPr>
            <w:tcW w:w="2075" w:type="dxa"/>
            <w:shd w:val="clear" w:color="auto" w:fill="auto"/>
            <w:vAlign w:val="center"/>
          </w:tcPr>
          <w:p w:rsidR="008C311B" w:rsidRPr="007E218A" w:rsidRDefault="008C311B" w:rsidP="008C311B">
            <w:pPr>
              <w:jc w:val="center"/>
              <w:rPr>
                <w:color w:val="000000"/>
              </w:rPr>
            </w:pPr>
            <w:r w:rsidRPr="007E218A">
              <w:rPr>
                <w:color w:val="000000"/>
              </w:rPr>
              <w:t>весь период</w:t>
            </w:r>
          </w:p>
        </w:tc>
        <w:tc>
          <w:tcPr>
            <w:tcW w:w="2740" w:type="dxa"/>
            <w:gridSpan w:val="2"/>
            <w:shd w:val="clear" w:color="auto" w:fill="auto"/>
            <w:vAlign w:val="center"/>
          </w:tcPr>
          <w:p w:rsidR="008C311B" w:rsidRPr="007E218A" w:rsidRDefault="008C311B" w:rsidP="008C311B">
            <w:pPr>
              <w:jc w:val="center"/>
              <w:rPr>
                <w:color w:val="000000"/>
              </w:rPr>
            </w:pPr>
            <w:r w:rsidRPr="007E218A">
              <w:rPr>
                <w:color w:val="000000"/>
              </w:rPr>
              <w:t>обучение новым формам и методам работы с населением</w:t>
            </w:r>
          </w:p>
        </w:tc>
      </w:tr>
      <w:tr w:rsidR="008C311B" w:rsidRPr="007E218A" w:rsidTr="008C311B">
        <w:trPr>
          <w:trHeight w:val="313"/>
        </w:trPr>
        <w:tc>
          <w:tcPr>
            <w:tcW w:w="14469" w:type="dxa"/>
            <w:gridSpan w:val="5"/>
            <w:shd w:val="clear" w:color="auto" w:fill="auto"/>
          </w:tcPr>
          <w:p w:rsidR="008C311B" w:rsidRPr="007E218A" w:rsidRDefault="008C311B" w:rsidP="008C311B">
            <w:pPr>
              <w:rPr>
                <w:b/>
                <w:i/>
              </w:rPr>
            </w:pPr>
            <w:r>
              <w:rPr>
                <w:b/>
                <w:i/>
              </w:rPr>
              <w:t>Подпрограмма 4</w:t>
            </w:r>
            <w:r w:rsidRPr="007E218A">
              <w:rPr>
                <w:b/>
                <w:i/>
              </w:rPr>
              <w:t xml:space="preserve"> </w:t>
            </w:r>
            <w:r w:rsidRPr="007E218A">
              <w:rPr>
                <w:b/>
                <w:i/>
                <w:lang w:eastAsia="en-US"/>
              </w:rPr>
              <w:t>«</w:t>
            </w:r>
            <w:r w:rsidRPr="007A4E25">
              <w:rPr>
                <w:b/>
                <w:i/>
              </w:rPr>
              <w:t>Укреплени</w:t>
            </w:r>
            <w:r w:rsidR="00DC1504">
              <w:rPr>
                <w:b/>
                <w:i/>
              </w:rPr>
              <w:t>е материально-технической базы»</w:t>
            </w:r>
          </w:p>
        </w:tc>
      </w:tr>
      <w:tr w:rsidR="008C311B" w:rsidRPr="007A4E25" w:rsidTr="008C311B">
        <w:trPr>
          <w:trHeight w:val="313"/>
        </w:trPr>
        <w:tc>
          <w:tcPr>
            <w:tcW w:w="14469" w:type="dxa"/>
            <w:gridSpan w:val="5"/>
            <w:shd w:val="clear" w:color="auto" w:fill="auto"/>
          </w:tcPr>
          <w:p w:rsidR="008C311B" w:rsidRPr="00DC1504" w:rsidRDefault="00DC1504" w:rsidP="008C311B">
            <w:pPr>
              <w:tabs>
                <w:tab w:val="num" w:pos="360"/>
              </w:tabs>
              <w:autoSpaceDE w:val="0"/>
              <w:autoSpaceDN w:val="0"/>
              <w:adjustRightInd w:val="0"/>
              <w:spacing w:line="276" w:lineRule="auto"/>
              <w:jc w:val="both"/>
              <w:rPr>
                <w:i/>
                <w:u w:val="single"/>
                <w:lang w:eastAsia="en-US"/>
              </w:rPr>
            </w:pPr>
            <w:r>
              <w:rPr>
                <w:kern w:val="24"/>
                <w:u w:val="single"/>
                <w:lang w:eastAsia="en-US"/>
              </w:rPr>
              <w:t>Цель 4.1</w:t>
            </w:r>
            <w:r w:rsidR="008C311B" w:rsidRPr="002211CA">
              <w:rPr>
                <w:kern w:val="24"/>
                <w:u w:val="single"/>
                <w:lang w:eastAsia="en-US"/>
              </w:rPr>
              <w:t xml:space="preserve">: </w:t>
            </w:r>
            <w:r w:rsidR="008C311B" w:rsidRPr="00D26D98">
              <w:rPr>
                <w:i/>
                <w:kern w:val="24"/>
                <w:lang w:eastAsia="en-US"/>
              </w:rPr>
              <w:t>Укрепление материально-технической базы учреждений культуры</w:t>
            </w:r>
          </w:p>
        </w:tc>
      </w:tr>
      <w:tr w:rsidR="008C311B" w:rsidRPr="007E218A" w:rsidTr="008C311B">
        <w:trPr>
          <w:trHeight w:val="313"/>
        </w:trPr>
        <w:tc>
          <w:tcPr>
            <w:tcW w:w="14469" w:type="dxa"/>
            <w:gridSpan w:val="5"/>
            <w:shd w:val="clear" w:color="auto" w:fill="auto"/>
          </w:tcPr>
          <w:p w:rsidR="008C311B" w:rsidRPr="007E218A" w:rsidRDefault="008C311B" w:rsidP="008C311B">
            <w:pPr>
              <w:tabs>
                <w:tab w:val="num" w:pos="360"/>
              </w:tabs>
              <w:autoSpaceDE w:val="0"/>
              <w:autoSpaceDN w:val="0"/>
              <w:adjustRightInd w:val="0"/>
              <w:spacing w:line="276" w:lineRule="auto"/>
              <w:jc w:val="both"/>
              <w:rPr>
                <w:i/>
                <w:lang w:eastAsia="en-US"/>
              </w:rPr>
            </w:pPr>
            <w:r w:rsidRPr="002211CA">
              <w:rPr>
                <w:u w:val="single"/>
                <w:lang w:eastAsia="en-US"/>
              </w:rPr>
              <w:t>Задача 4.1.1:</w:t>
            </w:r>
            <w:r w:rsidRPr="00D26D98">
              <w:rPr>
                <w:lang w:eastAsia="en-US"/>
              </w:rPr>
              <w:t xml:space="preserve"> </w:t>
            </w:r>
            <w:r w:rsidRPr="002211CA">
              <w:rPr>
                <w:i/>
                <w:lang w:eastAsia="en-US"/>
              </w:rPr>
              <w:t>Укрепление материально-технической базы учреждений культуры Повышение качественного уровня коллективов самод</w:t>
            </w:r>
            <w:r w:rsidR="00DC1504">
              <w:rPr>
                <w:i/>
                <w:lang w:eastAsia="en-US"/>
              </w:rPr>
              <w:t>еятельного народного творчества</w:t>
            </w:r>
          </w:p>
        </w:tc>
      </w:tr>
      <w:tr w:rsidR="008C311B" w:rsidRPr="007E218A" w:rsidTr="008C311B">
        <w:trPr>
          <w:trHeight w:val="1104"/>
        </w:trPr>
        <w:tc>
          <w:tcPr>
            <w:tcW w:w="5402" w:type="dxa"/>
            <w:shd w:val="clear" w:color="auto" w:fill="auto"/>
          </w:tcPr>
          <w:p w:rsidR="008C311B" w:rsidRPr="007A4E25" w:rsidRDefault="008C311B" w:rsidP="008C311B">
            <w:pPr>
              <w:tabs>
                <w:tab w:val="num" w:pos="360"/>
              </w:tabs>
              <w:autoSpaceDE w:val="0"/>
              <w:autoSpaceDN w:val="0"/>
              <w:adjustRightInd w:val="0"/>
              <w:jc w:val="both"/>
              <w:rPr>
                <w:color w:val="000000"/>
              </w:rPr>
            </w:pPr>
            <w:r w:rsidRPr="007A4E25">
              <w:rPr>
                <w:color w:val="000000"/>
              </w:rPr>
              <w:lastRenderedPageBreak/>
              <w:t>Укрепление материально-технической базы Домов культуры</w:t>
            </w:r>
            <w:r>
              <w:rPr>
                <w:color w:val="000000"/>
              </w:rPr>
              <w:t xml:space="preserve">. </w:t>
            </w:r>
            <w:r w:rsidRPr="007A4E25">
              <w:rPr>
                <w:color w:val="000000"/>
              </w:rPr>
              <w:t>Приобретение театральных кресел, мебели, одежды сцены, ноутб</w:t>
            </w:r>
            <w:r w:rsidR="00D26D98">
              <w:rPr>
                <w:color w:val="000000"/>
              </w:rPr>
              <w:t>уков для проведения мероприятий</w:t>
            </w:r>
          </w:p>
        </w:tc>
        <w:tc>
          <w:tcPr>
            <w:tcW w:w="4252" w:type="dxa"/>
            <w:shd w:val="clear" w:color="auto" w:fill="auto"/>
          </w:tcPr>
          <w:p w:rsidR="008C311B" w:rsidRPr="002211CA" w:rsidRDefault="008C311B" w:rsidP="008C311B">
            <w:pPr>
              <w:rPr>
                <w:color w:val="000000"/>
              </w:rPr>
            </w:pPr>
            <w:r w:rsidRPr="002211CA">
              <w:rPr>
                <w:color w:val="000000"/>
              </w:rPr>
              <w:t>Администрация Здвинского района Новосибирской области</w:t>
            </w:r>
            <w:r>
              <w:rPr>
                <w:color w:val="000000"/>
              </w:rPr>
              <w:t>,</w:t>
            </w:r>
            <w:r w:rsidRPr="002211CA">
              <w:rPr>
                <w:color w:val="000000"/>
              </w:rPr>
              <w:t xml:space="preserve"> Муниципальные образования сельских поселений </w:t>
            </w:r>
            <w:r>
              <w:rPr>
                <w:color w:val="000000"/>
              </w:rPr>
              <w:t xml:space="preserve">Здвинского </w:t>
            </w:r>
            <w:r w:rsidRPr="002211CA">
              <w:rPr>
                <w:color w:val="000000"/>
              </w:rPr>
              <w:t>района</w:t>
            </w:r>
            <w:r>
              <w:rPr>
                <w:color w:val="000000"/>
              </w:rPr>
              <w:t xml:space="preserve"> Новосибирской области</w:t>
            </w:r>
          </w:p>
        </w:tc>
        <w:tc>
          <w:tcPr>
            <w:tcW w:w="2075" w:type="dxa"/>
            <w:shd w:val="clear" w:color="auto" w:fill="auto"/>
            <w:vAlign w:val="center"/>
          </w:tcPr>
          <w:p w:rsidR="008C311B" w:rsidRPr="002211CA" w:rsidRDefault="008C311B" w:rsidP="008C311B">
            <w:pPr>
              <w:jc w:val="center"/>
              <w:rPr>
                <w:color w:val="000000"/>
              </w:rPr>
            </w:pPr>
            <w:r w:rsidRPr="002211CA">
              <w:rPr>
                <w:color w:val="000000"/>
              </w:rPr>
              <w:t>Весь период</w:t>
            </w:r>
          </w:p>
        </w:tc>
        <w:tc>
          <w:tcPr>
            <w:tcW w:w="2740" w:type="dxa"/>
            <w:gridSpan w:val="2"/>
            <w:shd w:val="clear" w:color="auto" w:fill="auto"/>
            <w:vAlign w:val="center"/>
          </w:tcPr>
          <w:p w:rsidR="008C311B" w:rsidRPr="002211CA" w:rsidRDefault="008C311B" w:rsidP="008C311B">
            <w:pPr>
              <w:jc w:val="center"/>
              <w:rPr>
                <w:color w:val="000000"/>
              </w:rPr>
            </w:pPr>
            <w:r w:rsidRPr="002211CA">
              <w:rPr>
                <w:color w:val="000000"/>
              </w:rPr>
              <w:t>эффективное обслуживание и создание комфортных условий для посетителей</w:t>
            </w:r>
          </w:p>
        </w:tc>
      </w:tr>
      <w:tr w:rsidR="008C311B" w:rsidRPr="007E218A" w:rsidTr="008C311B">
        <w:trPr>
          <w:trHeight w:val="313"/>
        </w:trPr>
        <w:tc>
          <w:tcPr>
            <w:tcW w:w="14469" w:type="dxa"/>
            <w:gridSpan w:val="5"/>
            <w:shd w:val="clear" w:color="auto" w:fill="auto"/>
          </w:tcPr>
          <w:p w:rsidR="008C311B" w:rsidRPr="007E218A" w:rsidRDefault="008C311B" w:rsidP="008C311B">
            <w:pPr>
              <w:rPr>
                <w:b/>
                <w:i/>
              </w:rPr>
            </w:pPr>
            <w:r>
              <w:rPr>
                <w:b/>
                <w:i/>
              </w:rPr>
              <w:t>Подпрограмма 5</w:t>
            </w:r>
            <w:r w:rsidRPr="007E218A">
              <w:rPr>
                <w:b/>
                <w:i/>
              </w:rPr>
              <w:t xml:space="preserve"> </w:t>
            </w:r>
            <w:r w:rsidRPr="007E218A">
              <w:rPr>
                <w:b/>
                <w:i/>
                <w:lang w:eastAsia="en-US"/>
              </w:rPr>
              <w:t>«</w:t>
            </w:r>
            <w:r>
              <w:rPr>
                <w:b/>
                <w:i/>
              </w:rPr>
              <w:t>Обустройство и восстановление воинских захоронений на территории Здвинского района</w:t>
            </w:r>
            <w:r w:rsidR="00DC1504">
              <w:rPr>
                <w:b/>
                <w:i/>
              </w:rPr>
              <w:t>»</w:t>
            </w:r>
          </w:p>
        </w:tc>
      </w:tr>
      <w:tr w:rsidR="008C311B" w:rsidRPr="007A4E25" w:rsidTr="008C311B">
        <w:trPr>
          <w:trHeight w:val="313"/>
        </w:trPr>
        <w:tc>
          <w:tcPr>
            <w:tcW w:w="14469" w:type="dxa"/>
            <w:gridSpan w:val="5"/>
            <w:shd w:val="clear" w:color="auto" w:fill="auto"/>
          </w:tcPr>
          <w:p w:rsidR="008C311B" w:rsidRPr="007A4E25" w:rsidRDefault="00DC1504" w:rsidP="008C311B">
            <w:pPr>
              <w:tabs>
                <w:tab w:val="num" w:pos="360"/>
              </w:tabs>
              <w:autoSpaceDE w:val="0"/>
              <w:autoSpaceDN w:val="0"/>
              <w:adjustRightInd w:val="0"/>
              <w:spacing w:line="276" w:lineRule="auto"/>
              <w:jc w:val="both"/>
              <w:rPr>
                <w:i/>
                <w:highlight w:val="red"/>
                <w:lang w:eastAsia="en-US"/>
              </w:rPr>
            </w:pPr>
            <w:r>
              <w:rPr>
                <w:kern w:val="24"/>
                <w:u w:val="single"/>
                <w:lang w:eastAsia="en-US"/>
              </w:rPr>
              <w:t>Цель 5.1</w:t>
            </w:r>
            <w:r w:rsidR="008C311B" w:rsidRPr="006B21E8">
              <w:rPr>
                <w:kern w:val="24"/>
                <w:u w:val="single"/>
                <w:lang w:eastAsia="en-US"/>
              </w:rPr>
              <w:t xml:space="preserve">: </w:t>
            </w:r>
            <w:r w:rsidR="008C311B" w:rsidRPr="00D26D98">
              <w:rPr>
                <w:i/>
                <w:kern w:val="24"/>
                <w:lang w:eastAsia="en-US"/>
              </w:rPr>
              <w:t>Обустройство и восстановление воинских захоронений на территории Здвинского района</w:t>
            </w:r>
          </w:p>
        </w:tc>
      </w:tr>
      <w:tr w:rsidR="008C311B" w:rsidRPr="007E218A" w:rsidTr="008C311B">
        <w:trPr>
          <w:trHeight w:val="313"/>
        </w:trPr>
        <w:tc>
          <w:tcPr>
            <w:tcW w:w="14469" w:type="dxa"/>
            <w:gridSpan w:val="5"/>
            <w:shd w:val="clear" w:color="auto" w:fill="auto"/>
          </w:tcPr>
          <w:p w:rsidR="008C311B" w:rsidRPr="007E218A" w:rsidRDefault="008C311B" w:rsidP="008C311B">
            <w:pPr>
              <w:tabs>
                <w:tab w:val="num" w:pos="360"/>
              </w:tabs>
              <w:autoSpaceDE w:val="0"/>
              <w:autoSpaceDN w:val="0"/>
              <w:adjustRightInd w:val="0"/>
              <w:spacing w:line="276" w:lineRule="auto"/>
              <w:jc w:val="both"/>
              <w:rPr>
                <w:i/>
                <w:lang w:eastAsia="en-US"/>
              </w:rPr>
            </w:pPr>
            <w:r w:rsidRPr="006B21E8">
              <w:rPr>
                <w:u w:val="single"/>
                <w:lang w:eastAsia="en-US"/>
              </w:rPr>
              <w:t>Задача 5.1.1</w:t>
            </w:r>
            <w:r w:rsidR="00DC1504">
              <w:t>:</w:t>
            </w:r>
            <w:r>
              <w:t xml:space="preserve"> </w:t>
            </w:r>
            <w:r w:rsidRPr="00D26D98">
              <w:rPr>
                <w:i/>
              </w:rPr>
              <w:t>Обустройство и восстановление воинских захоронений на территории Здвинского района</w:t>
            </w:r>
          </w:p>
        </w:tc>
      </w:tr>
      <w:tr w:rsidR="008C311B" w:rsidRPr="007E218A" w:rsidTr="008C311B">
        <w:trPr>
          <w:trHeight w:val="313"/>
        </w:trPr>
        <w:tc>
          <w:tcPr>
            <w:tcW w:w="5402" w:type="dxa"/>
            <w:shd w:val="clear" w:color="auto" w:fill="auto"/>
          </w:tcPr>
          <w:p w:rsidR="008C311B" w:rsidRPr="006B21E8" w:rsidRDefault="008C311B" w:rsidP="008C311B">
            <w:pPr>
              <w:rPr>
                <w:color w:val="000000"/>
              </w:rPr>
            </w:pPr>
            <w:r>
              <w:t>Обустройство и восстановление воинских</w:t>
            </w:r>
            <w:r w:rsidR="00DC1504">
              <w:t xml:space="preserve"> захоронений на </w:t>
            </w:r>
            <w:r>
              <w:t>территории Здвинского района</w:t>
            </w:r>
          </w:p>
        </w:tc>
        <w:tc>
          <w:tcPr>
            <w:tcW w:w="4252" w:type="dxa"/>
            <w:shd w:val="clear" w:color="auto" w:fill="auto"/>
          </w:tcPr>
          <w:p w:rsidR="008C311B" w:rsidRPr="006B21E8" w:rsidRDefault="00FF0C0C" w:rsidP="008C311B">
            <w:pPr>
              <w:rPr>
                <w:color w:val="000000"/>
              </w:rPr>
            </w:pPr>
            <w:r>
              <w:rPr>
                <w:color w:val="000000"/>
              </w:rPr>
              <w:t>А</w:t>
            </w:r>
            <w:r w:rsidR="008C311B" w:rsidRPr="006B21E8">
              <w:rPr>
                <w:color w:val="000000"/>
              </w:rPr>
              <w:t>дминистрация Здвинского района Новосибирской области</w:t>
            </w:r>
            <w:r w:rsidR="00D26D98">
              <w:rPr>
                <w:color w:val="000000"/>
              </w:rPr>
              <w:t>,</w:t>
            </w:r>
          </w:p>
          <w:p w:rsidR="008C311B" w:rsidRPr="006B21E8" w:rsidRDefault="008C311B" w:rsidP="008C311B">
            <w:pPr>
              <w:rPr>
                <w:color w:val="000000"/>
              </w:rPr>
            </w:pPr>
            <w:r w:rsidRPr="006B21E8">
              <w:rPr>
                <w:color w:val="000000"/>
              </w:rPr>
              <w:t>Муниципальные образования сельских поселений Здвинского района Новосибирской области</w:t>
            </w:r>
          </w:p>
        </w:tc>
        <w:tc>
          <w:tcPr>
            <w:tcW w:w="2075" w:type="dxa"/>
            <w:shd w:val="clear" w:color="auto" w:fill="auto"/>
            <w:vAlign w:val="center"/>
          </w:tcPr>
          <w:p w:rsidR="008C311B" w:rsidRPr="006B21E8" w:rsidRDefault="008C311B" w:rsidP="008C311B">
            <w:pPr>
              <w:jc w:val="center"/>
              <w:rPr>
                <w:color w:val="000000"/>
              </w:rPr>
            </w:pPr>
            <w:r w:rsidRPr="006B21E8">
              <w:rPr>
                <w:color w:val="000000"/>
              </w:rPr>
              <w:t>весь период</w:t>
            </w:r>
          </w:p>
        </w:tc>
        <w:tc>
          <w:tcPr>
            <w:tcW w:w="2740" w:type="dxa"/>
            <w:gridSpan w:val="2"/>
            <w:shd w:val="clear" w:color="auto" w:fill="auto"/>
            <w:vAlign w:val="center"/>
          </w:tcPr>
          <w:p w:rsidR="008C311B" w:rsidRPr="007E218A" w:rsidRDefault="008C311B" w:rsidP="008C311B">
            <w:pPr>
              <w:jc w:val="center"/>
              <w:rPr>
                <w:color w:val="000000"/>
              </w:rPr>
            </w:pPr>
            <w:r>
              <w:rPr>
                <w:color w:val="000000"/>
              </w:rPr>
              <w:t>увековечение памяти погибших при защите Отечества</w:t>
            </w:r>
          </w:p>
        </w:tc>
      </w:tr>
    </w:tbl>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Pr="00DC1504" w:rsidRDefault="00DC1504" w:rsidP="00DC1504"/>
    <w:p w:rsidR="008C311B" w:rsidRDefault="008C311B" w:rsidP="00DC1504">
      <w:pPr>
        <w:jc w:val="right"/>
        <w:rPr>
          <w:i/>
        </w:rPr>
      </w:pPr>
      <w:r w:rsidRPr="007A67DB">
        <w:rPr>
          <w:i/>
        </w:rPr>
        <w:lastRenderedPageBreak/>
        <w:t>Таблица № 3</w:t>
      </w:r>
    </w:p>
    <w:p w:rsidR="00DC1504" w:rsidRPr="00DC1504" w:rsidRDefault="00DC1504" w:rsidP="00DC1504"/>
    <w:p w:rsidR="00DC1504" w:rsidRDefault="00DC1504" w:rsidP="00DC1504">
      <w:pPr>
        <w:rPr>
          <w:iCs/>
        </w:rPr>
      </w:pPr>
    </w:p>
    <w:p w:rsidR="00DC1504" w:rsidRPr="00DC1504" w:rsidRDefault="00DC1504" w:rsidP="00DC1504">
      <w:pPr>
        <w:rPr>
          <w:iCs/>
        </w:rPr>
      </w:pPr>
    </w:p>
    <w:p w:rsidR="008C311B" w:rsidRPr="00D26D98" w:rsidRDefault="008C311B" w:rsidP="00DC1504">
      <w:pPr>
        <w:pStyle w:val="ConsPlusNormal"/>
        <w:jc w:val="center"/>
        <w:rPr>
          <w:rFonts w:ascii="Times New Roman" w:hAnsi="Times New Roman" w:cs="Times New Roman"/>
          <w:b/>
          <w:sz w:val="28"/>
          <w:szCs w:val="28"/>
        </w:rPr>
      </w:pPr>
      <w:bookmarkStart w:id="2" w:name="Par465"/>
      <w:bookmarkEnd w:id="2"/>
      <w:r w:rsidRPr="00D26D98">
        <w:rPr>
          <w:rFonts w:ascii="Times New Roman" w:hAnsi="Times New Roman" w:cs="Times New Roman"/>
          <w:b/>
          <w:sz w:val="28"/>
          <w:szCs w:val="28"/>
        </w:rPr>
        <w:t>СВОДНЫЕ ФИНАНСОВЫЕ ЗАТРАТЫ</w:t>
      </w:r>
    </w:p>
    <w:p w:rsidR="00DC1504" w:rsidRPr="00D26D98" w:rsidRDefault="00DC1504" w:rsidP="00DC1504">
      <w:pPr>
        <w:pStyle w:val="ConsPlusNormal"/>
        <w:jc w:val="center"/>
        <w:rPr>
          <w:rFonts w:ascii="Times New Roman" w:hAnsi="Times New Roman" w:cs="Times New Roman"/>
          <w:b/>
          <w:sz w:val="28"/>
          <w:szCs w:val="28"/>
        </w:rPr>
      </w:pPr>
      <w:r w:rsidRPr="00D26D98">
        <w:rPr>
          <w:rFonts w:ascii="Times New Roman" w:hAnsi="Times New Roman" w:cs="Times New Roman"/>
          <w:b/>
          <w:sz w:val="28"/>
          <w:szCs w:val="28"/>
        </w:rPr>
        <w:t>муниципальной программы «Развитие культуры Здвинского района Новосибирской области</w:t>
      </w:r>
    </w:p>
    <w:p w:rsidR="008C311B" w:rsidRPr="00D26D98" w:rsidRDefault="00DC1504" w:rsidP="00DC1504">
      <w:pPr>
        <w:pStyle w:val="ConsPlusNormal"/>
        <w:jc w:val="center"/>
        <w:rPr>
          <w:rFonts w:ascii="Times New Roman" w:hAnsi="Times New Roman" w:cs="Times New Roman"/>
          <w:b/>
          <w:sz w:val="28"/>
          <w:szCs w:val="28"/>
        </w:rPr>
      </w:pPr>
      <w:r w:rsidRPr="00D26D98">
        <w:rPr>
          <w:rFonts w:ascii="Times New Roman" w:hAnsi="Times New Roman" w:cs="Times New Roman"/>
          <w:b/>
          <w:sz w:val="28"/>
          <w:szCs w:val="28"/>
        </w:rPr>
        <w:t>на 2021-2024 годы»</w:t>
      </w:r>
    </w:p>
    <w:tbl>
      <w:tblPr>
        <w:tblW w:w="1518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485"/>
        <w:gridCol w:w="1304"/>
        <w:gridCol w:w="1134"/>
        <w:gridCol w:w="1134"/>
        <w:gridCol w:w="992"/>
        <w:gridCol w:w="1134"/>
        <w:gridCol w:w="1992"/>
        <w:gridCol w:w="14"/>
      </w:tblGrid>
      <w:tr w:rsidR="008C311B" w:rsidRPr="00DC1504" w:rsidTr="00DC1504">
        <w:trPr>
          <w:gridAfter w:val="1"/>
          <w:wAfter w:w="14" w:type="dxa"/>
          <w:trHeight w:val="464"/>
          <w:tblCellSpacing w:w="5" w:type="nil"/>
        </w:trPr>
        <w:tc>
          <w:tcPr>
            <w:tcW w:w="7485" w:type="dxa"/>
            <w:vMerge w:val="restart"/>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Источники и направления расходов в разрезе муниципальных заказчиков программы (главных распорядителей бюджетных средств)</w:t>
            </w:r>
          </w:p>
        </w:tc>
        <w:tc>
          <w:tcPr>
            <w:tcW w:w="5698" w:type="dxa"/>
            <w:gridSpan w:val="5"/>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Финансовые затраты, тыс. руб.</w:t>
            </w:r>
          </w:p>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(в ценах 2021 г.)</w:t>
            </w:r>
          </w:p>
        </w:tc>
        <w:tc>
          <w:tcPr>
            <w:tcW w:w="1992"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Примечание</w:t>
            </w:r>
          </w:p>
        </w:tc>
      </w:tr>
      <w:tr w:rsidR="008C311B" w:rsidRPr="00DC1504" w:rsidTr="00DC1504">
        <w:trPr>
          <w:trHeight w:val="127"/>
          <w:tblCellSpacing w:w="5" w:type="nil"/>
        </w:trPr>
        <w:tc>
          <w:tcPr>
            <w:tcW w:w="7485" w:type="dxa"/>
            <w:vMerge/>
          </w:tcPr>
          <w:p w:rsidR="008C311B" w:rsidRPr="00DC1504" w:rsidRDefault="008C311B" w:rsidP="008C311B">
            <w:pPr>
              <w:pStyle w:val="ConsPlusCell"/>
              <w:jc w:val="center"/>
              <w:rPr>
                <w:rFonts w:ascii="Times New Roman" w:hAnsi="Times New Roman" w:cs="Times New Roman"/>
              </w:rPr>
            </w:pPr>
          </w:p>
        </w:tc>
        <w:tc>
          <w:tcPr>
            <w:tcW w:w="1304" w:type="dxa"/>
            <w:vMerge w:val="restart"/>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всего</w:t>
            </w:r>
          </w:p>
        </w:tc>
        <w:tc>
          <w:tcPr>
            <w:tcW w:w="4394" w:type="dxa"/>
            <w:gridSpan w:val="4"/>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в том числе по годам</w:t>
            </w:r>
          </w:p>
        </w:tc>
        <w:tc>
          <w:tcPr>
            <w:tcW w:w="2006" w:type="dxa"/>
            <w:gridSpan w:val="2"/>
            <w:vMerge w:val="restart"/>
          </w:tcPr>
          <w:p w:rsidR="008C311B" w:rsidRPr="00DC1504" w:rsidRDefault="008C311B" w:rsidP="008C311B">
            <w:pPr>
              <w:pStyle w:val="ConsPlusCell"/>
              <w:jc w:val="center"/>
              <w:rPr>
                <w:rFonts w:ascii="Times New Roman" w:hAnsi="Times New Roman" w:cs="Times New Roman"/>
              </w:rPr>
            </w:pPr>
          </w:p>
        </w:tc>
      </w:tr>
      <w:tr w:rsidR="008C311B" w:rsidRPr="00DC1504" w:rsidTr="00DC1504">
        <w:trPr>
          <w:trHeight w:val="145"/>
          <w:tblCellSpacing w:w="5" w:type="nil"/>
        </w:trPr>
        <w:tc>
          <w:tcPr>
            <w:tcW w:w="7485" w:type="dxa"/>
            <w:vMerge/>
          </w:tcPr>
          <w:p w:rsidR="008C311B" w:rsidRPr="00DC1504" w:rsidRDefault="008C311B" w:rsidP="008C311B">
            <w:pPr>
              <w:pStyle w:val="ConsPlusCell"/>
              <w:jc w:val="center"/>
              <w:rPr>
                <w:rFonts w:ascii="Times New Roman" w:hAnsi="Times New Roman" w:cs="Times New Roman"/>
              </w:rPr>
            </w:pPr>
          </w:p>
        </w:tc>
        <w:tc>
          <w:tcPr>
            <w:tcW w:w="1304" w:type="dxa"/>
            <w:vMerge/>
          </w:tcPr>
          <w:p w:rsidR="008C311B" w:rsidRPr="00DC1504" w:rsidRDefault="008C311B" w:rsidP="008C311B">
            <w:pPr>
              <w:pStyle w:val="ConsPlusCell"/>
              <w:jc w:val="center"/>
              <w:rPr>
                <w:rFonts w:ascii="Times New Roman" w:hAnsi="Times New Roman" w:cs="Times New Roman"/>
              </w:rPr>
            </w:pPr>
          </w:p>
        </w:tc>
        <w:tc>
          <w:tcPr>
            <w:tcW w:w="1134" w:type="dxa"/>
          </w:tcPr>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 xml:space="preserve">2021 </w:t>
            </w:r>
            <w:r w:rsidR="008C311B" w:rsidRPr="00DC1504">
              <w:rPr>
                <w:rFonts w:ascii="Times New Roman" w:hAnsi="Times New Roman" w:cs="Times New Roman"/>
              </w:rPr>
              <w:t>год</w:t>
            </w:r>
          </w:p>
        </w:tc>
        <w:tc>
          <w:tcPr>
            <w:tcW w:w="1134" w:type="dxa"/>
          </w:tcPr>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2022</w:t>
            </w:r>
            <w:r w:rsidR="008C311B" w:rsidRPr="00DC1504">
              <w:rPr>
                <w:rFonts w:ascii="Times New Roman" w:hAnsi="Times New Roman" w:cs="Times New Roman"/>
              </w:rPr>
              <w:t xml:space="preserve"> год</w:t>
            </w:r>
          </w:p>
        </w:tc>
        <w:tc>
          <w:tcPr>
            <w:tcW w:w="992"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2023 год</w:t>
            </w:r>
          </w:p>
        </w:tc>
        <w:tc>
          <w:tcPr>
            <w:tcW w:w="1134"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2024 год</w:t>
            </w:r>
          </w:p>
        </w:tc>
        <w:tc>
          <w:tcPr>
            <w:tcW w:w="2006" w:type="dxa"/>
            <w:gridSpan w:val="2"/>
            <w:vMerge/>
          </w:tcPr>
          <w:p w:rsidR="008C311B" w:rsidRPr="00DC1504" w:rsidRDefault="008C311B" w:rsidP="008C311B">
            <w:pPr>
              <w:pStyle w:val="ConsPlusCell"/>
              <w:jc w:val="center"/>
              <w:rPr>
                <w:rFonts w:ascii="Times New Roman" w:hAnsi="Times New Roman" w:cs="Times New Roman"/>
              </w:rPr>
            </w:pPr>
          </w:p>
        </w:tc>
      </w:tr>
      <w:tr w:rsidR="008C311B" w:rsidRPr="00DC1504" w:rsidTr="00DC1504">
        <w:trPr>
          <w:trHeight w:val="273"/>
          <w:tblCellSpacing w:w="5" w:type="nil"/>
        </w:trPr>
        <w:tc>
          <w:tcPr>
            <w:tcW w:w="7485"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1</w:t>
            </w:r>
          </w:p>
        </w:tc>
        <w:tc>
          <w:tcPr>
            <w:tcW w:w="1304"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2</w:t>
            </w:r>
          </w:p>
        </w:tc>
        <w:tc>
          <w:tcPr>
            <w:tcW w:w="1134"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3</w:t>
            </w:r>
          </w:p>
        </w:tc>
        <w:tc>
          <w:tcPr>
            <w:tcW w:w="1134"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4</w:t>
            </w:r>
          </w:p>
        </w:tc>
        <w:tc>
          <w:tcPr>
            <w:tcW w:w="992"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5</w:t>
            </w:r>
          </w:p>
        </w:tc>
        <w:tc>
          <w:tcPr>
            <w:tcW w:w="1134"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6</w:t>
            </w:r>
          </w:p>
        </w:tc>
        <w:tc>
          <w:tcPr>
            <w:tcW w:w="2006" w:type="dxa"/>
            <w:gridSpan w:val="2"/>
          </w:tcPr>
          <w:p w:rsidR="008C311B" w:rsidRPr="00DC1504" w:rsidRDefault="008C311B" w:rsidP="008C311B">
            <w:pPr>
              <w:pStyle w:val="ConsPlusCell"/>
              <w:jc w:val="center"/>
              <w:rPr>
                <w:rFonts w:ascii="Times New Roman" w:hAnsi="Times New Roman" w:cs="Times New Roman"/>
              </w:rPr>
            </w:pPr>
          </w:p>
        </w:tc>
      </w:tr>
      <w:tr w:rsidR="008C311B" w:rsidRPr="00DC1504" w:rsidTr="00D26D98">
        <w:trPr>
          <w:trHeight w:val="659"/>
          <w:tblCellSpacing w:w="5" w:type="nil"/>
        </w:trPr>
        <w:tc>
          <w:tcPr>
            <w:tcW w:w="15189" w:type="dxa"/>
            <w:gridSpan w:val="8"/>
          </w:tcPr>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Наименование муниципального заказчика главного распорядителя средств бюджета Здвинского района Новосибирской области/ ответственного исполнителя за привлечение средств за счет иных источников</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Администрация Здвинского района Новосибирской области</w:t>
            </w:r>
          </w:p>
        </w:tc>
      </w:tr>
      <w:tr w:rsidR="008C311B" w:rsidRPr="00DC1504" w:rsidTr="00DC1504">
        <w:trPr>
          <w:trHeight w:val="1091"/>
          <w:tblCellSpacing w:w="5" w:type="nil"/>
        </w:trPr>
        <w:tc>
          <w:tcPr>
            <w:tcW w:w="7485" w:type="dxa"/>
          </w:tcPr>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 xml:space="preserve">Всего финансовых затрат, </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 xml:space="preserve">в том числе из: </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федерального бюджета*</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областного бюджета</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местных бюджетов*</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внебюджетных источников*</w:t>
            </w:r>
          </w:p>
        </w:tc>
        <w:tc>
          <w:tcPr>
            <w:tcW w:w="1304" w:type="dxa"/>
            <w:vAlign w:val="center"/>
          </w:tcPr>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4527,589</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3051,71556</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957,78444</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518,089</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0,0</w:t>
            </w:r>
          </w:p>
        </w:tc>
        <w:tc>
          <w:tcPr>
            <w:tcW w:w="1134" w:type="dxa"/>
            <w:vAlign w:val="center"/>
          </w:tcPr>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1822,899</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1095,71556</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309,08444</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418,089</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0,0</w:t>
            </w:r>
          </w:p>
        </w:tc>
        <w:tc>
          <w:tcPr>
            <w:tcW w:w="1134" w:type="dxa"/>
            <w:vAlign w:val="center"/>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1444,2</w:t>
            </w:r>
          </w:p>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1011,8</w:t>
            </w:r>
          </w:p>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382,4</w:t>
            </w:r>
          </w:p>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50,0</w:t>
            </w:r>
          </w:p>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0,0</w:t>
            </w:r>
          </w:p>
        </w:tc>
        <w:tc>
          <w:tcPr>
            <w:tcW w:w="992" w:type="dxa"/>
            <w:vAlign w:val="center"/>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1260,5</w:t>
            </w:r>
          </w:p>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944,2</w:t>
            </w:r>
          </w:p>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266,3</w:t>
            </w:r>
          </w:p>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50,0</w:t>
            </w:r>
          </w:p>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0,0</w:t>
            </w:r>
          </w:p>
        </w:tc>
        <w:tc>
          <w:tcPr>
            <w:tcW w:w="1134" w:type="dxa"/>
            <w:vAlign w:val="center"/>
          </w:tcPr>
          <w:p w:rsidR="008C311B" w:rsidRPr="00DC1504" w:rsidRDefault="00DC1504" w:rsidP="008C311B">
            <w:pPr>
              <w:pStyle w:val="ConsPlusCell"/>
              <w:jc w:val="center"/>
              <w:rPr>
                <w:rFonts w:ascii="Times New Roman" w:hAnsi="Times New Roman" w:cs="Times New Roman"/>
              </w:rPr>
            </w:pPr>
            <w:r>
              <w:rPr>
                <w:rFonts w:ascii="Times New Roman" w:hAnsi="Times New Roman" w:cs="Times New Roman"/>
              </w:rPr>
              <w:t>0,0</w:t>
            </w:r>
          </w:p>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0,0</w:t>
            </w:r>
          </w:p>
          <w:p w:rsidR="008C311B" w:rsidRPr="00DC1504" w:rsidRDefault="00DC1504" w:rsidP="00DC1504">
            <w:pPr>
              <w:pStyle w:val="ConsPlusCell"/>
              <w:jc w:val="center"/>
              <w:rPr>
                <w:rFonts w:ascii="Times New Roman" w:hAnsi="Times New Roman" w:cs="Times New Roman"/>
              </w:rPr>
            </w:pPr>
            <w:r>
              <w:rPr>
                <w:rFonts w:ascii="Times New Roman" w:hAnsi="Times New Roman" w:cs="Times New Roman"/>
              </w:rPr>
              <w:t>0,0</w:t>
            </w:r>
          </w:p>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0,0</w:t>
            </w:r>
          </w:p>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0,0</w:t>
            </w:r>
          </w:p>
        </w:tc>
        <w:tc>
          <w:tcPr>
            <w:tcW w:w="2006" w:type="dxa"/>
            <w:gridSpan w:val="2"/>
          </w:tcPr>
          <w:p w:rsidR="008C311B" w:rsidRPr="00DC1504" w:rsidRDefault="008C311B" w:rsidP="008C311B">
            <w:pPr>
              <w:pStyle w:val="ConsPlusCell"/>
              <w:rPr>
                <w:rFonts w:ascii="Times New Roman" w:hAnsi="Times New Roman" w:cs="Times New Roman"/>
              </w:rPr>
            </w:pPr>
          </w:p>
        </w:tc>
      </w:tr>
    </w:tbl>
    <w:p w:rsidR="008C311B" w:rsidRPr="002309E5" w:rsidRDefault="008C311B" w:rsidP="008C311B">
      <w:pPr>
        <w:pStyle w:val="ConsPlusNormal"/>
        <w:jc w:val="both"/>
        <w:rPr>
          <w:rFonts w:ascii="Times New Roman" w:hAnsi="Times New Roman" w:cs="Times New Roman"/>
        </w:rPr>
      </w:pPr>
      <w:bookmarkStart w:id="3" w:name="Par572"/>
      <w:bookmarkEnd w:id="3"/>
      <w:r w:rsidRPr="002309E5">
        <w:rPr>
          <w:rFonts w:ascii="Times New Roman" w:hAnsi="Times New Roman" w:cs="Times New Roman"/>
          <w:vertAlign w:val="superscript"/>
        </w:rPr>
        <w:t>*</w:t>
      </w:r>
      <w:r w:rsidRPr="002309E5">
        <w:rPr>
          <w:rFonts w:ascii="Times New Roman" w:hAnsi="Times New Roman" w:cs="Times New Roman"/>
        </w:rPr>
        <w:t xml:space="preserve"> - указываются прогнозные объемы;</w:t>
      </w:r>
    </w:p>
    <w:p w:rsidR="008C311B" w:rsidRDefault="008C311B" w:rsidP="008C311B">
      <w:pPr>
        <w:pStyle w:val="ConsPlusNormal"/>
        <w:jc w:val="both"/>
        <w:rPr>
          <w:rFonts w:ascii="Times New Roman" w:hAnsi="Times New Roman" w:cs="Times New Roman"/>
          <w:b/>
          <w:sz w:val="16"/>
          <w:szCs w:val="16"/>
        </w:rPr>
      </w:pPr>
    </w:p>
    <w:p w:rsidR="008C311B" w:rsidRDefault="008C311B" w:rsidP="008C311B"/>
    <w:p w:rsidR="008C311B" w:rsidRDefault="008C311B" w:rsidP="008C311B"/>
    <w:p w:rsidR="008C311B" w:rsidRDefault="008C311B" w:rsidP="008C311B"/>
    <w:p w:rsidR="008C311B" w:rsidRDefault="008C311B" w:rsidP="008C311B"/>
    <w:p w:rsidR="008C311B" w:rsidRDefault="008C311B" w:rsidP="008C311B"/>
    <w:p w:rsidR="00DC1504" w:rsidRDefault="00DC1504" w:rsidP="008C311B"/>
    <w:p w:rsidR="00DC1504" w:rsidRDefault="00DC1504" w:rsidP="008C311B"/>
    <w:p w:rsidR="00DC1504" w:rsidRDefault="00DC1504" w:rsidP="008C311B"/>
    <w:p w:rsidR="00DC1504" w:rsidRDefault="00DC1504" w:rsidP="008C311B"/>
    <w:p w:rsidR="00DC1504" w:rsidRDefault="00DC1504" w:rsidP="008C311B"/>
    <w:p w:rsidR="00DC1504" w:rsidRDefault="00DC1504" w:rsidP="008C311B"/>
    <w:p w:rsidR="00DC1504" w:rsidRDefault="00DC1504" w:rsidP="008C311B"/>
    <w:p w:rsidR="00D26D98" w:rsidRDefault="00D26D98" w:rsidP="008C311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237"/>
      </w:tblGrid>
      <w:tr w:rsidR="00DC1504" w:rsidTr="007A1D38">
        <w:tc>
          <w:tcPr>
            <w:tcW w:w="8330" w:type="dxa"/>
          </w:tcPr>
          <w:p w:rsidR="00DC1504" w:rsidRDefault="00DC1504" w:rsidP="007A1D38">
            <w:pPr>
              <w:rPr>
                <w:sz w:val="28"/>
                <w:szCs w:val="28"/>
              </w:rPr>
            </w:pPr>
          </w:p>
        </w:tc>
        <w:tc>
          <w:tcPr>
            <w:tcW w:w="6237" w:type="dxa"/>
          </w:tcPr>
          <w:p w:rsidR="00DC1504" w:rsidRPr="008C311B" w:rsidRDefault="00DC1504" w:rsidP="007A1D38">
            <w:pPr>
              <w:jc w:val="center"/>
              <w:rPr>
                <w:sz w:val="28"/>
                <w:szCs w:val="28"/>
              </w:rPr>
            </w:pPr>
            <w:r w:rsidRPr="008C311B">
              <w:rPr>
                <w:sz w:val="28"/>
                <w:szCs w:val="28"/>
              </w:rPr>
              <w:t>П</w:t>
            </w:r>
            <w:r>
              <w:rPr>
                <w:sz w:val="28"/>
                <w:szCs w:val="28"/>
              </w:rPr>
              <w:t>РИЛОЖЕНИЕ № 7</w:t>
            </w:r>
          </w:p>
          <w:p w:rsidR="00DC1504" w:rsidRPr="008C311B" w:rsidRDefault="00DC1504" w:rsidP="007A1D38">
            <w:pPr>
              <w:jc w:val="center"/>
              <w:rPr>
                <w:sz w:val="28"/>
                <w:szCs w:val="28"/>
              </w:rPr>
            </w:pPr>
            <w:r w:rsidRPr="008C311B">
              <w:rPr>
                <w:sz w:val="28"/>
                <w:szCs w:val="28"/>
              </w:rPr>
              <w:t xml:space="preserve">к муниципальной </w:t>
            </w:r>
            <w:r w:rsidR="00AC569E">
              <w:rPr>
                <w:sz w:val="28"/>
                <w:szCs w:val="28"/>
              </w:rPr>
              <w:t>п</w:t>
            </w:r>
            <w:r w:rsidRPr="008C311B">
              <w:rPr>
                <w:sz w:val="28"/>
                <w:szCs w:val="28"/>
              </w:rPr>
              <w:t xml:space="preserve">рограмме </w:t>
            </w:r>
            <w:r>
              <w:rPr>
                <w:sz w:val="28"/>
                <w:szCs w:val="28"/>
              </w:rPr>
              <w:t>«Развитие культуры</w:t>
            </w:r>
          </w:p>
          <w:p w:rsidR="00DC1504" w:rsidRPr="008C311B" w:rsidRDefault="00DC1504" w:rsidP="007A1D38">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DC1504" w:rsidRDefault="00DC1504" w:rsidP="007A1D38">
            <w:pPr>
              <w:jc w:val="center"/>
              <w:rPr>
                <w:sz w:val="28"/>
                <w:szCs w:val="28"/>
              </w:rPr>
            </w:pPr>
            <w:r>
              <w:rPr>
                <w:sz w:val="28"/>
                <w:szCs w:val="28"/>
              </w:rPr>
              <w:t>на 2021-2024годы»</w:t>
            </w:r>
          </w:p>
        </w:tc>
      </w:tr>
    </w:tbl>
    <w:p w:rsidR="00DC1504" w:rsidRPr="00DC1504" w:rsidRDefault="00DC1504" w:rsidP="008C311B">
      <w:pPr>
        <w:rPr>
          <w:sz w:val="28"/>
          <w:szCs w:val="28"/>
        </w:rPr>
      </w:pPr>
    </w:p>
    <w:p w:rsidR="008C311B" w:rsidRPr="00DC1504" w:rsidRDefault="008C311B" w:rsidP="00DC1504">
      <w:pPr>
        <w:pStyle w:val="ConsPlusNormal"/>
        <w:rPr>
          <w:rFonts w:ascii="Times New Roman" w:hAnsi="Times New Roman" w:cs="Times New Roman"/>
          <w:sz w:val="28"/>
          <w:szCs w:val="28"/>
        </w:rPr>
      </w:pPr>
    </w:p>
    <w:p w:rsidR="00DC1504" w:rsidRPr="00DC1504" w:rsidRDefault="00DC1504" w:rsidP="00DC1504">
      <w:pPr>
        <w:pStyle w:val="ConsPlusNormal"/>
        <w:rPr>
          <w:rFonts w:ascii="Times New Roman" w:hAnsi="Times New Roman" w:cs="Times New Roman"/>
          <w:sz w:val="28"/>
          <w:szCs w:val="28"/>
        </w:rPr>
      </w:pPr>
    </w:p>
    <w:p w:rsidR="008C311B" w:rsidRPr="00D26D98" w:rsidRDefault="008C311B" w:rsidP="008C311B">
      <w:pPr>
        <w:pStyle w:val="ConsPlusNormal"/>
        <w:jc w:val="center"/>
        <w:rPr>
          <w:rFonts w:ascii="Times New Roman" w:hAnsi="Times New Roman" w:cs="Times New Roman"/>
          <w:b/>
          <w:sz w:val="28"/>
          <w:szCs w:val="28"/>
        </w:rPr>
      </w:pPr>
      <w:r w:rsidRPr="00D26D98">
        <w:rPr>
          <w:rFonts w:ascii="Times New Roman" w:hAnsi="Times New Roman" w:cs="Times New Roman"/>
          <w:b/>
          <w:sz w:val="28"/>
          <w:szCs w:val="28"/>
        </w:rPr>
        <w:t>ПЛАН РЕАЛИЗАЦИИ МЕРОПРИЯТИЙ</w:t>
      </w:r>
    </w:p>
    <w:p w:rsidR="008C311B" w:rsidRPr="00D26D98" w:rsidRDefault="008C311B" w:rsidP="008C311B">
      <w:pPr>
        <w:pStyle w:val="ConsPlusNormal"/>
        <w:jc w:val="center"/>
        <w:rPr>
          <w:rFonts w:ascii="Times New Roman" w:hAnsi="Times New Roman" w:cs="Times New Roman"/>
          <w:b/>
          <w:sz w:val="28"/>
          <w:szCs w:val="28"/>
        </w:rPr>
      </w:pPr>
      <w:r w:rsidRPr="00D26D98">
        <w:rPr>
          <w:rFonts w:ascii="Times New Roman" w:hAnsi="Times New Roman" w:cs="Times New Roman"/>
          <w:b/>
          <w:sz w:val="28"/>
          <w:szCs w:val="28"/>
        </w:rPr>
        <w:t>муниципальной программы «Развитие культуры Здвинского района Новосибирской области на 2021-2024 годы»</w:t>
      </w:r>
    </w:p>
    <w:p w:rsidR="00D26D98" w:rsidRPr="00D26D98" w:rsidRDefault="00D26D98" w:rsidP="00D26D98">
      <w:pPr>
        <w:pStyle w:val="ConsPlusNormal"/>
        <w:rPr>
          <w:rFonts w:ascii="Times New Roman" w:hAnsi="Times New Roman" w:cs="Times New Roman"/>
          <w:sz w:val="28"/>
          <w:szCs w:val="28"/>
        </w:rPr>
      </w:pPr>
    </w:p>
    <w:p w:rsidR="008C311B" w:rsidRPr="003D195E" w:rsidRDefault="008C311B" w:rsidP="008C311B">
      <w:pPr>
        <w:pStyle w:val="ConsPlusNormal"/>
        <w:jc w:val="right"/>
        <w:rPr>
          <w:rFonts w:ascii="Times New Roman" w:hAnsi="Times New Roman" w:cs="Times New Roman"/>
          <w:i/>
          <w:sz w:val="28"/>
          <w:szCs w:val="28"/>
        </w:rPr>
      </w:pPr>
      <w:r w:rsidRPr="003D195E">
        <w:rPr>
          <w:rFonts w:ascii="Times New Roman" w:hAnsi="Times New Roman" w:cs="Times New Roman"/>
          <w:i/>
          <w:sz w:val="28"/>
          <w:szCs w:val="28"/>
        </w:rPr>
        <w:t>Таблица № 1</w:t>
      </w:r>
    </w:p>
    <w:p w:rsidR="008C311B" w:rsidRPr="003D195E" w:rsidRDefault="008C311B" w:rsidP="008C311B">
      <w:pPr>
        <w:pStyle w:val="ConsPlusNormal"/>
        <w:ind w:right="-31"/>
        <w:jc w:val="center"/>
        <w:rPr>
          <w:rFonts w:ascii="Times New Roman" w:hAnsi="Times New Roman" w:cs="Times New Roman"/>
          <w:sz w:val="28"/>
          <w:szCs w:val="28"/>
        </w:rPr>
      </w:pPr>
      <w:r w:rsidRPr="003D195E">
        <w:rPr>
          <w:rFonts w:ascii="Times New Roman" w:hAnsi="Times New Roman" w:cs="Times New Roman"/>
          <w:sz w:val="28"/>
          <w:szCs w:val="28"/>
        </w:rPr>
        <w:t>Целевые индикаторы</w:t>
      </w:r>
    </w:p>
    <w:p w:rsidR="008C311B" w:rsidRPr="003D195E" w:rsidRDefault="008C311B" w:rsidP="008C311B">
      <w:pPr>
        <w:pStyle w:val="ConsPlusNormal"/>
        <w:jc w:val="center"/>
        <w:rPr>
          <w:rFonts w:ascii="Times New Roman" w:hAnsi="Times New Roman" w:cs="Times New Roman"/>
          <w:sz w:val="28"/>
          <w:szCs w:val="28"/>
        </w:rPr>
      </w:pPr>
      <w:r w:rsidRPr="003D195E">
        <w:rPr>
          <w:rFonts w:ascii="Times New Roman" w:hAnsi="Times New Roman" w:cs="Times New Roman"/>
          <w:sz w:val="28"/>
          <w:szCs w:val="28"/>
        </w:rPr>
        <w:t>муниципальной программы «Развитие культуры Здвинского района Новосибирской области</w:t>
      </w:r>
      <w:r w:rsidR="00ED65D7" w:rsidRPr="00ED65D7">
        <w:rPr>
          <w:rFonts w:ascii="Times New Roman" w:hAnsi="Times New Roman" w:cs="Times New Roman"/>
          <w:sz w:val="28"/>
          <w:szCs w:val="28"/>
        </w:rPr>
        <w:t xml:space="preserve"> </w:t>
      </w:r>
      <w:r w:rsidR="00ED65D7" w:rsidRPr="003D195E">
        <w:rPr>
          <w:rFonts w:ascii="Times New Roman" w:hAnsi="Times New Roman" w:cs="Times New Roman"/>
          <w:sz w:val="28"/>
          <w:szCs w:val="28"/>
        </w:rPr>
        <w:t>на 2021-2024 годы</w:t>
      </w:r>
      <w:r w:rsidRPr="003D195E">
        <w:rPr>
          <w:rFonts w:ascii="Times New Roman" w:hAnsi="Times New Roman" w:cs="Times New Roman"/>
          <w:sz w:val="28"/>
          <w:szCs w:val="28"/>
        </w:rPr>
        <w:t>»</w:t>
      </w:r>
    </w:p>
    <w:p w:rsidR="008C311B" w:rsidRPr="003D195E" w:rsidRDefault="008C311B" w:rsidP="008C311B">
      <w:pPr>
        <w:pStyle w:val="ConsPlusNormal"/>
        <w:jc w:val="center"/>
        <w:rPr>
          <w:rFonts w:ascii="Times New Roman" w:hAnsi="Times New Roman" w:cs="Times New Roman"/>
          <w:sz w:val="28"/>
          <w:szCs w:val="28"/>
        </w:rPr>
      </w:pPr>
      <w:r w:rsidRPr="003D195E">
        <w:rPr>
          <w:rFonts w:ascii="Times New Roman" w:hAnsi="Times New Roman" w:cs="Times New Roman"/>
          <w:sz w:val="28"/>
          <w:szCs w:val="28"/>
        </w:rPr>
        <w:t>на очередной 2021 год и плановый период 2022, 2023 и 2024 годов</w:t>
      </w:r>
    </w:p>
    <w:tbl>
      <w:tblPr>
        <w:tblpPr w:leftFromText="180" w:rightFromText="180" w:vertAnchor="text" w:horzAnchor="margin" w:tblpXSpec="center" w:tblpY="74"/>
        <w:tblW w:w="14109" w:type="dxa"/>
        <w:tblCellSpacing w:w="5" w:type="nil"/>
        <w:tblLayout w:type="fixed"/>
        <w:tblCellMar>
          <w:left w:w="75" w:type="dxa"/>
          <w:right w:w="75" w:type="dxa"/>
        </w:tblCellMar>
        <w:tblLook w:val="0000" w:firstRow="0" w:lastRow="0" w:firstColumn="0" w:lastColumn="0" w:noHBand="0" w:noVBand="0"/>
      </w:tblPr>
      <w:tblGrid>
        <w:gridCol w:w="3119"/>
        <w:gridCol w:w="2768"/>
        <w:gridCol w:w="1134"/>
        <w:gridCol w:w="1626"/>
        <w:gridCol w:w="926"/>
        <w:gridCol w:w="850"/>
        <w:gridCol w:w="851"/>
        <w:gridCol w:w="1134"/>
        <w:gridCol w:w="1701"/>
      </w:tblGrid>
      <w:tr w:rsidR="008C311B" w:rsidRPr="003D195E" w:rsidTr="00AC569E">
        <w:trPr>
          <w:tblCellSpacing w:w="5" w:type="nil"/>
        </w:trPr>
        <w:tc>
          <w:tcPr>
            <w:tcW w:w="3119" w:type="dxa"/>
            <w:vMerge w:val="restart"/>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Цель/задачи, требующие решения для достижения цели</w:t>
            </w:r>
          </w:p>
        </w:tc>
        <w:tc>
          <w:tcPr>
            <w:tcW w:w="2768" w:type="dxa"/>
            <w:vMerge w:val="restart"/>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Наименование целевого индикатора</w:t>
            </w:r>
          </w:p>
        </w:tc>
        <w:tc>
          <w:tcPr>
            <w:tcW w:w="1134" w:type="dxa"/>
            <w:vMerge w:val="restart"/>
            <w:tcBorders>
              <w:top w:val="single" w:sz="4" w:space="0" w:color="auto"/>
              <w:left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Ед. измерения</w:t>
            </w:r>
          </w:p>
        </w:tc>
        <w:tc>
          <w:tcPr>
            <w:tcW w:w="5387" w:type="dxa"/>
            <w:gridSpan w:val="5"/>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Значение целевого индикатора</w:t>
            </w:r>
          </w:p>
        </w:tc>
        <w:tc>
          <w:tcPr>
            <w:tcW w:w="1701" w:type="dxa"/>
            <w:vMerge w:val="restart"/>
            <w:tcBorders>
              <w:top w:val="single" w:sz="4" w:space="0" w:color="auto"/>
              <w:left w:val="single" w:sz="4" w:space="0" w:color="auto"/>
              <w:right w:val="single" w:sz="4" w:space="0" w:color="auto"/>
            </w:tcBorders>
            <w:vAlign w:val="center"/>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Примечание</w:t>
            </w:r>
          </w:p>
        </w:tc>
      </w:tr>
      <w:tr w:rsidR="00DC1504" w:rsidRPr="003D195E" w:rsidTr="00AC569E">
        <w:trPr>
          <w:trHeight w:val="803"/>
          <w:tblCellSpacing w:w="5" w:type="nil"/>
        </w:trPr>
        <w:tc>
          <w:tcPr>
            <w:tcW w:w="3119" w:type="dxa"/>
            <w:vMerge/>
            <w:tcBorders>
              <w:left w:val="single" w:sz="4" w:space="0" w:color="auto"/>
              <w:bottom w:val="single" w:sz="4" w:space="0" w:color="auto"/>
              <w:right w:val="single" w:sz="4" w:space="0" w:color="auto"/>
            </w:tcBorders>
          </w:tcPr>
          <w:p w:rsidR="00DC1504" w:rsidRPr="003D195E" w:rsidRDefault="00DC1504" w:rsidP="008C311B">
            <w:pPr>
              <w:pStyle w:val="ConsPlusCell"/>
              <w:rPr>
                <w:rFonts w:ascii="Times New Roman" w:hAnsi="Times New Roman" w:cs="Times New Roman"/>
              </w:rPr>
            </w:pPr>
          </w:p>
        </w:tc>
        <w:tc>
          <w:tcPr>
            <w:tcW w:w="2768" w:type="dxa"/>
            <w:vMerge/>
            <w:tcBorders>
              <w:left w:val="single" w:sz="4" w:space="0" w:color="auto"/>
              <w:bottom w:val="single" w:sz="4" w:space="0" w:color="auto"/>
              <w:right w:val="single" w:sz="4" w:space="0" w:color="auto"/>
            </w:tcBorders>
          </w:tcPr>
          <w:p w:rsidR="00DC1504" w:rsidRPr="003D195E" w:rsidRDefault="00DC1504" w:rsidP="008C311B">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DC1504" w:rsidRPr="003D195E" w:rsidRDefault="00DC1504" w:rsidP="008C311B">
            <w:pPr>
              <w:pStyle w:val="ConsPlusCell"/>
              <w:rPr>
                <w:rFonts w:ascii="Times New Roman" w:hAnsi="Times New Roman" w:cs="Times New Roman"/>
              </w:rPr>
            </w:pPr>
          </w:p>
        </w:tc>
        <w:tc>
          <w:tcPr>
            <w:tcW w:w="1626" w:type="dxa"/>
            <w:tcBorders>
              <w:left w:val="single" w:sz="4" w:space="0" w:color="auto"/>
              <w:bottom w:val="single" w:sz="4" w:space="0" w:color="auto"/>
              <w:right w:val="single" w:sz="4" w:space="0" w:color="auto"/>
            </w:tcBorders>
          </w:tcPr>
          <w:p w:rsidR="00DC1504" w:rsidRPr="003D195E" w:rsidRDefault="00DC1504" w:rsidP="008C311B">
            <w:pPr>
              <w:pStyle w:val="ConsPlusCell"/>
              <w:jc w:val="center"/>
              <w:rPr>
                <w:rFonts w:ascii="Times New Roman" w:hAnsi="Times New Roman" w:cs="Times New Roman"/>
              </w:rPr>
            </w:pPr>
            <w:r w:rsidRPr="003D195E">
              <w:rPr>
                <w:rFonts w:ascii="Times New Roman" w:hAnsi="Times New Roman" w:cs="Times New Roman"/>
              </w:rPr>
              <w:t>На очередной финансовый</w:t>
            </w:r>
          </w:p>
          <w:p w:rsidR="00DC1504" w:rsidRPr="003D195E" w:rsidRDefault="00DC1504" w:rsidP="008C311B">
            <w:pPr>
              <w:pStyle w:val="ConsPlusCell"/>
              <w:jc w:val="center"/>
              <w:rPr>
                <w:rFonts w:ascii="Times New Roman" w:hAnsi="Times New Roman" w:cs="Times New Roman"/>
              </w:rPr>
            </w:pPr>
            <w:r w:rsidRPr="003D195E">
              <w:rPr>
                <w:rFonts w:ascii="Times New Roman" w:hAnsi="Times New Roman" w:cs="Times New Roman"/>
              </w:rPr>
              <w:t>2021 год</w:t>
            </w:r>
          </w:p>
        </w:tc>
        <w:tc>
          <w:tcPr>
            <w:tcW w:w="926" w:type="dxa"/>
            <w:tcBorders>
              <w:left w:val="single" w:sz="4" w:space="0" w:color="auto"/>
              <w:bottom w:val="single" w:sz="4" w:space="0" w:color="auto"/>
              <w:right w:val="single" w:sz="4" w:space="0" w:color="auto"/>
            </w:tcBorders>
          </w:tcPr>
          <w:p w:rsidR="00DC1504" w:rsidRPr="003D195E" w:rsidRDefault="00DC1504" w:rsidP="008C311B">
            <w:pPr>
              <w:pStyle w:val="ConsPlusCell"/>
              <w:jc w:val="center"/>
              <w:rPr>
                <w:rFonts w:ascii="Times New Roman" w:hAnsi="Times New Roman" w:cs="Times New Roman"/>
              </w:rPr>
            </w:pPr>
            <w:r w:rsidRPr="003D195E">
              <w:rPr>
                <w:rFonts w:ascii="Times New Roman" w:hAnsi="Times New Roman" w:cs="Times New Roman"/>
              </w:rPr>
              <w:t>2021</w:t>
            </w:r>
          </w:p>
          <w:p w:rsidR="00DC1504" w:rsidRPr="003D195E" w:rsidRDefault="00DC1504" w:rsidP="008C311B">
            <w:pPr>
              <w:pStyle w:val="ConsPlusCell"/>
              <w:jc w:val="center"/>
              <w:rPr>
                <w:rFonts w:ascii="Times New Roman" w:hAnsi="Times New Roman" w:cs="Times New Roman"/>
              </w:rPr>
            </w:pPr>
            <w:r w:rsidRPr="003D195E">
              <w:rPr>
                <w:rFonts w:ascii="Times New Roman" w:hAnsi="Times New Roman" w:cs="Times New Roman"/>
              </w:rPr>
              <w:t>год</w:t>
            </w:r>
          </w:p>
        </w:tc>
        <w:tc>
          <w:tcPr>
            <w:tcW w:w="850" w:type="dxa"/>
            <w:tcBorders>
              <w:left w:val="single" w:sz="4" w:space="0" w:color="auto"/>
              <w:bottom w:val="single" w:sz="4" w:space="0" w:color="auto"/>
              <w:right w:val="single" w:sz="4" w:space="0" w:color="auto"/>
            </w:tcBorders>
          </w:tcPr>
          <w:p w:rsidR="00DC1504" w:rsidRPr="003D195E" w:rsidRDefault="00DC1504" w:rsidP="00A16045">
            <w:pPr>
              <w:pStyle w:val="ConsPlusCell"/>
              <w:jc w:val="center"/>
              <w:rPr>
                <w:rFonts w:ascii="Times New Roman" w:hAnsi="Times New Roman" w:cs="Times New Roman"/>
              </w:rPr>
            </w:pPr>
            <w:r w:rsidRPr="003D195E">
              <w:rPr>
                <w:rFonts w:ascii="Times New Roman" w:hAnsi="Times New Roman" w:cs="Times New Roman"/>
              </w:rPr>
              <w:t>2022 год</w:t>
            </w:r>
          </w:p>
        </w:tc>
        <w:tc>
          <w:tcPr>
            <w:tcW w:w="851" w:type="dxa"/>
            <w:tcBorders>
              <w:top w:val="single" w:sz="4" w:space="0" w:color="auto"/>
              <w:left w:val="single" w:sz="4" w:space="0" w:color="auto"/>
              <w:bottom w:val="single" w:sz="4" w:space="0" w:color="auto"/>
              <w:right w:val="single" w:sz="4" w:space="0" w:color="auto"/>
            </w:tcBorders>
          </w:tcPr>
          <w:p w:rsidR="00DC1504" w:rsidRPr="003D195E" w:rsidRDefault="00DC1504" w:rsidP="00A16045">
            <w:pPr>
              <w:pStyle w:val="ConsPlusCell"/>
              <w:jc w:val="center"/>
              <w:rPr>
                <w:rFonts w:ascii="Times New Roman" w:hAnsi="Times New Roman" w:cs="Times New Roman"/>
              </w:rPr>
            </w:pPr>
            <w:r w:rsidRPr="003D195E">
              <w:rPr>
                <w:rFonts w:ascii="Times New Roman" w:hAnsi="Times New Roman" w:cs="Times New Roman"/>
              </w:rPr>
              <w:t>2023</w:t>
            </w:r>
          </w:p>
          <w:p w:rsidR="00DC1504" w:rsidRPr="003D195E" w:rsidRDefault="00DC1504" w:rsidP="00A16045">
            <w:pPr>
              <w:pStyle w:val="ConsPlusCell"/>
              <w:jc w:val="center"/>
              <w:rPr>
                <w:rFonts w:ascii="Times New Roman" w:hAnsi="Times New Roman" w:cs="Times New Roman"/>
              </w:rPr>
            </w:pPr>
            <w:r w:rsidRPr="003D195E">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DC1504" w:rsidRPr="003D195E" w:rsidRDefault="00DC1504" w:rsidP="008C311B">
            <w:pPr>
              <w:pStyle w:val="ConsPlusCell"/>
              <w:rPr>
                <w:rFonts w:ascii="Times New Roman" w:hAnsi="Times New Roman" w:cs="Times New Roman"/>
              </w:rPr>
            </w:pPr>
            <w:r w:rsidRPr="003D195E">
              <w:rPr>
                <w:rFonts w:ascii="Times New Roman" w:hAnsi="Times New Roman" w:cs="Times New Roman"/>
              </w:rPr>
              <w:t>2024</w:t>
            </w:r>
          </w:p>
          <w:p w:rsidR="00DC1504" w:rsidRPr="003D195E" w:rsidRDefault="00DC1504" w:rsidP="007A1D38">
            <w:pPr>
              <w:pStyle w:val="ConsPlusCell"/>
              <w:rPr>
                <w:rFonts w:ascii="Times New Roman" w:hAnsi="Times New Roman" w:cs="Times New Roman"/>
              </w:rPr>
            </w:pPr>
            <w:r w:rsidRPr="003D195E">
              <w:rPr>
                <w:rFonts w:ascii="Times New Roman" w:hAnsi="Times New Roman" w:cs="Times New Roman"/>
              </w:rPr>
              <w:t>год</w:t>
            </w:r>
          </w:p>
        </w:tc>
        <w:tc>
          <w:tcPr>
            <w:tcW w:w="1701" w:type="dxa"/>
            <w:vMerge/>
            <w:tcBorders>
              <w:left w:val="single" w:sz="4" w:space="0" w:color="auto"/>
              <w:bottom w:val="single" w:sz="4" w:space="0" w:color="auto"/>
              <w:right w:val="single" w:sz="4" w:space="0" w:color="auto"/>
            </w:tcBorders>
          </w:tcPr>
          <w:p w:rsidR="00DC1504" w:rsidRPr="003D195E" w:rsidRDefault="00DC1504" w:rsidP="008C311B">
            <w:pPr>
              <w:pStyle w:val="ConsPlusCell"/>
              <w:rPr>
                <w:rFonts w:ascii="Times New Roman" w:hAnsi="Times New Roman" w:cs="Times New Roman"/>
              </w:rPr>
            </w:pPr>
          </w:p>
        </w:tc>
      </w:tr>
      <w:tr w:rsidR="008C311B" w:rsidRPr="003D195E" w:rsidTr="00AC569E">
        <w:trPr>
          <w:tblCellSpacing w:w="5" w:type="nil"/>
        </w:trPr>
        <w:tc>
          <w:tcPr>
            <w:tcW w:w="3119" w:type="dxa"/>
            <w:tcBorders>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w:t>
            </w: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3</w:t>
            </w:r>
          </w:p>
        </w:tc>
        <w:tc>
          <w:tcPr>
            <w:tcW w:w="16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4</w:t>
            </w:r>
          </w:p>
        </w:tc>
        <w:tc>
          <w:tcPr>
            <w:tcW w:w="9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9</w:t>
            </w:r>
          </w:p>
        </w:tc>
      </w:tr>
      <w:tr w:rsidR="008C311B" w:rsidRPr="003D195E" w:rsidTr="00A16045">
        <w:trPr>
          <w:trHeight w:val="120"/>
          <w:tblCellSpacing w:w="5" w:type="nil"/>
        </w:trPr>
        <w:tc>
          <w:tcPr>
            <w:tcW w:w="14109" w:type="dxa"/>
            <w:gridSpan w:val="9"/>
            <w:tcBorders>
              <w:left w:val="single" w:sz="4" w:space="0" w:color="auto"/>
              <w:bottom w:val="single" w:sz="4" w:space="0" w:color="auto"/>
              <w:right w:val="single" w:sz="4" w:space="0" w:color="auto"/>
            </w:tcBorders>
          </w:tcPr>
          <w:p w:rsidR="008C311B" w:rsidRPr="003D195E" w:rsidRDefault="00DC1504" w:rsidP="00DC1504">
            <w:pPr>
              <w:pStyle w:val="ConsPlusNormal"/>
              <w:jc w:val="center"/>
              <w:rPr>
                <w:rFonts w:ascii="Times New Roman" w:hAnsi="Times New Roman" w:cs="Times New Roman"/>
              </w:rPr>
            </w:pPr>
            <w:r>
              <w:rPr>
                <w:rFonts w:ascii="Times New Roman" w:hAnsi="Times New Roman" w:cs="Times New Roman"/>
              </w:rPr>
              <w:t xml:space="preserve">Муниципальная </w:t>
            </w:r>
            <w:r w:rsidR="008C311B" w:rsidRPr="003D195E">
              <w:rPr>
                <w:rFonts w:ascii="Times New Roman" w:hAnsi="Times New Roman" w:cs="Times New Roman"/>
              </w:rPr>
              <w:t>программа «Развитие культуры Здвинского района Новосибир</w:t>
            </w:r>
            <w:r>
              <w:rPr>
                <w:rFonts w:ascii="Times New Roman" w:hAnsi="Times New Roman" w:cs="Times New Roman"/>
              </w:rPr>
              <w:t>ской области на 2021-2024 годы»</w:t>
            </w:r>
          </w:p>
        </w:tc>
      </w:tr>
      <w:tr w:rsidR="008C311B" w:rsidRPr="003D195E" w:rsidTr="00AC569E">
        <w:trPr>
          <w:tblCellSpacing w:w="5" w:type="nil"/>
        </w:trPr>
        <w:tc>
          <w:tcPr>
            <w:tcW w:w="3119" w:type="dxa"/>
            <w:vMerge w:val="restart"/>
            <w:tcBorders>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Цель:</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развитие единого культурного пространства, повышение эффективности использования потенциала сферы культуры Здвинского района</w:t>
            </w: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структурных подразделений (сетевых единиц) учреждений культуры</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roofErr w:type="spellStart"/>
            <w:r w:rsidRPr="003D195E">
              <w:rPr>
                <w:rFonts w:ascii="Times New Roman" w:hAnsi="Times New Roman" w:cs="Times New Roman"/>
              </w:rPr>
              <w:t>шт</w:t>
            </w:r>
            <w:proofErr w:type="spellEnd"/>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56</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56</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56</w:t>
            </w:r>
          </w:p>
        </w:tc>
        <w:tc>
          <w:tcPr>
            <w:tcW w:w="85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56</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56</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удовлетворенность населения качеством предоставления муниц</w:t>
            </w:r>
            <w:r w:rsidR="00A16045">
              <w:rPr>
                <w:rFonts w:ascii="Times New Roman" w:hAnsi="Times New Roman" w:cs="Times New Roman"/>
              </w:rPr>
              <w:t>ипальных услуг в сфере культуры</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82</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82</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85</w:t>
            </w:r>
          </w:p>
        </w:tc>
        <w:tc>
          <w:tcPr>
            <w:tcW w:w="85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85</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85</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учреждений (юридических лиц), охваченных независимой оценкой качества</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шт.</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17</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17</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17</w:t>
            </w:r>
          </w:p>
        </w:tc>
        <w:tc>
          <w:tcPr>
            <w:tcW w:w="85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17</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17</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16045">
        <w:trPr>
          <w:tblCellSpacing w:w="5" w:type="nil"/>
        </w:trPr>
        <w:tc>
          <w:tcPr>
            <w:tcW w:w="14109" w:type="dxa"/>
            <w:gridSpan w:val="9"/>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1 «Библиотечное дело»</w:t>
            </w:r>
          </w:p>
        </w:tc>
      </w:tr>
      <w:tr w:rsidR="008C311B" w:rsidRPr="003D195E" w:rsidTr="00A16045">
        <w:trPr>
          <w:tblCellSpacing w:w="5" w:type="nil"/>
        </w:trPr>
        <w:tc>
          <w:tcPr>
            <w:tcW w:w="14109" w:type="dxa"/>
            <w:gridSpan w:val="9"/>
            <w:tcBorders>
              <w:top w:val="single" w:sz="4" w:space="0" w:color="auto"/>
              <w:left w:val="single" w:sz="4" w:space="0" w:color="auto"/>
              <w:bottom w:val="single" w:sz="4" w:space="0" w:color="auto"/>
              <w:right w:val="single" w:sz="4" w:space="0" w:color="auto"/>
            </w:tcBorders>
          </w:tcPr>
          <w:p w:rsidR="008C311B" w:rsidRPr="003D195E" w:rsidRDefault="00A16045" w:rsidP="008C311B">
            <w:pPr>
              <w:pStyle w:val="ConsPlusCell"/>
              <w:jc w:val="center"/>
              <w:rPr>
                <w:rFonts w:ascii="Times New Roman" w:hAnsi="Times New Roman" w:cs="Times New Roman"/>
              </w:rPr>
            </w:pPr>
            <w:r>
              <w:rPr>
                <w:rFonts w:ascii="Times New Roman" w:hAnsi="Times New Roman" w:cs="Times New Roman"/>
              </w:rPr>
              <w:t>Цель 1.1</w:t>
            </w:r>
            <w:r w:rsidR="008C311B" w:rsidRPr="003D195E">
              <w:rPr>
                <w:rFonts w:ascii="Times New Roman" w:hAnsi="Times New Roman" w:cs="Times New Roman"/>
              </w:rPr>
              <w:t>: Развитие библиотечной деятельности</w:t>
            </w:r>
          </w:p>
        </w:tc>
      </w:tr>
      <w:tr w:rsidR="008C311B" w:rsidRPr="003D195E" w:rsidTr="00AC569E">
        <w:trPr>
          <w:tblCellSpacing w:w="5" w:type="nil"/>
        </w:trPr>
        <w:tc>
          <w:tcPr>
            <w:tcW w:w="3119" w:type="dxa"/>
            <w:vMerge w:val="restart"/>
            <w:tcBorders>
              <w:left w:val="single" w:sz="4" w:space="0" w:color="auto"/>
              <w:right w:val="single" w:sz="4" w:space="0" w:color="auto"/>
            </w:tcBorders>
          </w:tcPr>
          <w:p w:rsidR="008C311B" w:rsidRPr="003D195E" w:rsidRDefault="00D26D98" w:rsidP="008C311B">
            <w:pPr>
              <w:pStyle w:val="ConsPlusCell"/>
              <w:rPr>
                <w:rFonts w:ascii="Times New Roman" w:hAnsi="Times New Roman" w:cs="Times New Roman"/>
              </w:rPr>
            </w:pPr>
            <w:r>
              <w:rPr>
                <w:rFonts w:ascii="Times New Roman" w:hAnsi="Times New Roman" w:cs="Times New Roman"/>
              </w:rPr>
              <w:lastRenderedPageBreak/>
              <w:t xml:space="preserve">Задача 1.1.1. </w:t>
            </w:r>
            <w:r w:rsidR="008C311B" w:rsidRPr="003D195E">
              <w:rPr>
                <w:rFonts w:ascii="Times New Roman" w:hAnsi="Times New Roman" w:cs="Times New Roman"/>
              </w:rPr>
              <w:t>Обеспечение доступа населения Здвинского района к информ</w:t>
            </w:r>
            <w:r w:rsidR="00A16045">
              <w:rPr>
                <w:rFonts w:ascii="Times New Roman" w:hAnsi="Times New Roman" w:cs="Times New Roman"/>
              </w:rPr>
              <w:t xml:space="preserve">ационно-библиотечным ресурсам. </w:t>
            </w:r>
            <w:r w:rsidR="008C311B" w:rsidRPr="003D195E">
              <w:rPr>
                <w:rFonts w:ascii="Times New Roman" w:hAnsi="Times New Roman" w:cs="Times New Roman"/>
              </w:rPr>
              <w:t>Сохранность библиотечных фондов</w:t>
            </w: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число посещений библиотек, в </w:t>
            </w:r>
            <w:proofErr w:type="spellStart"/>
            <w:r w:rsidRPr="003D195E">
              <w:rPr>
                <w:rFonts w:ascii="Times New Roman" w:hAnsi="Times New Roman" w:cs="Times New Roman"/>
              </w:rPr>
              <w:t>т.ч</w:t>
            </w:r>
            <w:proofErr w:type="spellEnd"/>
            <w:r w:rsidRPr="003D195E">
              <w:rPr>
                <w:rFonts w:ascii="Times New Roman" w:hAnsi="Times New Roman" w:cs="Times New Roman"/>
              </w:rPr>
              <w:t>. посещений сайтов библиотек</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roofErr w:type="spellStart"/>
            <w:r w:rsidRPr="003D195E">
              <w:rPr>
                <w:rFonts w:ascii="Times New Roman" w:hAnsi="Times New Roman" w:cs="Times New Roman"/>
              </w:rPr>
              <w:t>тыс.чел</w:t>
            </w:r>
            <w:proofErr w:type="spellEnd"/>
            <w:r w:rsidRPr="003D195E">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123,8</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123,8</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125,4</w:t>
            </w:r>
          </w:p>
        </w:tc>
        <w:tc>
          <w:tcPr>
            <w:tcW w:w="85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126,0</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127,0</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пользователей библиотек</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roofErr w:type="spellStart"/>
            <w:r w:rsidRPr="003D195E">
              <w:rPr>
                <w:rFonts w:ascii="Times New Roman" w:hAnsi="Times New Roman" w:cs="Times New Roman"/>
              </w:rPr>
              <w:t>тыс.чел</w:t>
            </w:r>
            <w:proofErr w:type="spellEnd"/>
            <w:r w:rsidR="00D26D98">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10,3</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10,3</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10,3</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10,3</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10,3</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библиографических записей, включенных в электронный каталог</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roofErr w:type="spellStart"/>
            <w:r w:rsidRPr="003D195E">
              <w:rPr>
                <w:rFonts w:ascii="Times New Roman" w:hAnsi="Times New Roman" w:cs="Times New Roman"/>
              </w:rPr>
              <w:t>тыс.ед</w:t>
            </w:r>
            <w:proofErr w:type="spellEnd"/>
            <w:r w:rsidR="00D26D98">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65,5</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65,5</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65,6</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65,7</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65.8</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книжного фонда общедоступных библиотек</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roofErr w:type="spellStart"/>
            <w:r w:rsidRPr="003D195E">
              <w:rPr>
                <w:rFonts w:ascii="Times New Roman" w:hAnsi="Times New Roman" w:cs="Times New Roman"/>
              </w:rPr>
              <w:t>тыс.ед</w:t>
            </w:r>
            <w:proofErr w:type="spellEnd"/>
            <w:r w:rsidR="00D26D98">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181,4</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181,4</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181,4</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181,4</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181,4</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16045">
        <w:trPr>
          <w:tblCellSpacing w:w="5" w:type="nil"/>
        </w:trPr>
        <w:tc>
          <w:tcPr>
            <w:tcW w:w="14109" w:type="dxa"/>
            <w:gridSpan w:val="9"/>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2 «Самодеятельное народное творчество и досуговая деятельность»</w:t>
            </w:r>
          </w:p>
        </w:tc>
      </w:tr>
      <w:tr w:rsidR="008C311B" w:rsidRPr="003D195E" w:rsidTr="00A16045">
        <w:trPr>
          <w:tblCellSpacing w:w="5" w:type="nil"/>
        </w:trPr>
        <w:tc>
          <w:tcPr>
            <w:tcW w:w="14109" w:type="dxa"/>
            <w:gridSpan w:val="9"/>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Цель 2.1: Развитие самодеятельного народного творчества и досуговой деятельности</w:t>
            </w:r>
          </w:p>
        </w:tc>
      </w:tr>
      <w:tr w:rsidR="008C311B" w:rsidRPr="003D195E" w:rsidTr="00AC569E">
        <w:trPr>
          <w:tblCellSpacing w:w="5" w:type="nil"/>
        </w:trPr>
        <w:tc>
          <w:tcPr>
            <w:tcW w:w="3119" w:type="dxa"/>
            <w:vMerge w:val="restart"/>
            <w:tcBorders>
              <w:left w:val="single" w:sz="4" w:space="0" w:color="auto"/>
              <w:right w:val="single" w:sz="4" w:space="0" w:color="auto"/>
            </w:tcBorders>
          </w:tcPr>
          <w:p w:rsidR="008C311B" w:rsidRPr="003D195E" w:rsidRDefault="00A16045" w:rsidP="008C311B">
            <w:pPr>
              <w:pStyle w:val="ConsPlusCell"/>
              <w:rPr>
                <w:rFonts w:ascii="Times New Roman" w:hAnsi="Times New Roman" w:cs="Times New Roman"/>
              </w:rPr>
            </w:pPr>
            <w:r>
              <w:rPr>
                <w:rFonts w:ascii="Times New Roman" w:hAnsi="Times New Roman" w:cs="Times New Roman"/>
              </w:rPr>
              <w:t>Задача 2.1.1.</w:t>
            </w:r>
            <w:r w:rsidR="008C311B" w:rsidRPr="003D195E">
              <w:rPr>
                <w:rFonts w:ascii="Times New Roman" w:hAnsi="Times New Roman" w:cs="Times New Roman"/>
              </w:rPr>
              <w:t xml:space="preserve"> Сохранение, возрождение и развитие народных худо</w:t>
            </w:r>
            <w:r w:rsidR="00D26D98">
              <w:rPr>
                <w:rFonts w:ascii="Times New Roman" w:hAnsi="Times New Roman" w:cs="Times New Roman"/>
              </w:rPr>
              <w:t>жественных промыслов и ремесел;</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Повышение доступности и качества культурно-массовых мероприятий, расширение участия населения в культурной жизни района;</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Поддержка народной культуры и организация досуга жителей Здвинского района;</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Поддержка добровольческих (волонтерски</w:t>
            </w:r>
            <w:r w:rsidR="00A16045">
              <w:rPr>
                <w:rFonts w:ascii="Times New Roman" w:hAnsi="Times New Roman" w:cs="Times New Roman"/>
              </w:rPr>
              <w:t>х) и некоммерческих организаций</w:t>
            </w: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участников платных культурно-досуговых мероприятий</w:t>
            </w:r>
          </w:p>
        </w:tc>
        <w:tc>
          <w:tcPr>
            <w:tcW w:w="1134" w:type="dxa"/>
            <w:tcBorders>
              <w:left w:val="single" w:sz="4" w:space="0" w:color="auto"/>
              <w:bottom w:val="single" w:sz="4" w:space="0" w:color="auto"/>
              <w:right w:val="single" w:sz="4" w:space="0" w:color="auto"/>
            </w:tcBorders>
          </w:tcPr>
          <w:p w:rsidR="008C311B" w:rsidRPr="003D195E" w:rsidRDefault="00A16045" w:rsidP="008C311B">
            <w:pPr>
              <w:pStyle w:val="ConsPlusCell"/>
              <w:rPr>
                <w:rFonts w:ascii="Times New Roman" w:hAnsi="Times New Roman" w:cs="Times New Roman"/>
              </w:rPr>
            </w:pPr>
            <w:proofErr w:type="spellStart"/>
            <w:r>
              <w:rPr>
                <w:rFonts w:ascii="Times New Roman" w:hAnsi="Times New Roman" w:cs="Times New Roman"/>
              </w:rPr>
              <w:t>тыс.</w:t>
            </w:r>
            <w:r w:rsidR="008C311B" w:rsidRPr="003D195E">
              <w:rPr>
                <w:rFonts w:ascii="Times New Roman" w:hAnsi="Times New Roman" w:cs="Times New Roman"/>
              </w:rPr>
              <w:t>чел</w:t>
            </w:r>
            <w:proofErr w:type="spellEnd"/>
            <w:r w:rsidR="00D26D98">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56,0</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56,0</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57,0</w:t>
            </w:r>
          </w:p>
        </w:tc>
        <w:tc>
          <w:tcPr>
            <w:tcW w:w="85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65,0</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численность населения, получивших услуги автоклуба</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roofErr w:type="spellStart"/>
            <w:r w:rsidRPr="003D195E">
              <w:rPr>
                <w:rFonts w:ascii="Times New Roman" w:hAnsi="Times New Roman" w:cs="Times New Roman"/>
              </w:rPr>
              <w:t>тыс.чел</w:t>
            </w:r>
            <w:proofErr w:type="spellEnd"/>
            <w:r w:rsidR="00D26D98">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9,8</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9,8</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9,8</w:t>
            </w:r>
          </w:p>
        </w:tc>
        <w:tc>
          <w:tcPr>
            <w:tcW w:w="85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9,8</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9,8</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участников клубных формирований</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roofErr w:type="spellStart"/>
            <w:r w:rsidRPr="003D195E">
              <w:rPr>
                <w:rFonts w:ascii="Times New Roman" w:hAnsi="Times New Roman" w:cs="Times New Roman"/>
              </w:rPr>
              <w:t>тыс.чел</w:t>
            </w:r>
            <w:proofErr w:type="spellEnd"/>
            <w:r w:rsidR="00D26D98">
              <w:rPr>
                <w:rFonts w:ascii="Times New Roman" w:hAnsi="Times New Roman" w:cs="Times New Roman"/>
              </w:rPr>
              <w:t>.</w:t>
            </w:r>
          </w:p>
        </w:tc>
        <w:tc>
          <w:tcPr>
            <w:tcW w:w="16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4,5</w:t>
            </w:r>
          </w:p>
        </w:tc>
        <w:tc>
          <w:tcPr>
            <w:tcW w:w="926"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4,5</w:t>
            </w:r>
          </w:p>
        </w:tc>
        <w:tc>
          <w:tcPr>
            <w:tcW w:w="85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4,5</w:t>
            </w:r>
          </w:p>
        </w:tc>
        <w:tc>
          <w:tcPr>
            <w:tcW w:w="85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4,5</w:t>
            </w:r>
          </w:p>
        </w:tc>
        <w:tc>
          <w:tcPr>
            <w:tcW w:w="1134"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4,5</w:t>
            </w:r>
          </w:p>
        </w:tc>
        <w:tc>
          <w:tcPr>
            <w:tcW w:w="1701"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16045">
        <w:trPr>
          <w:tblCellSpacing w:w="5" w:type="nil"/>
        </w:trPr>
        <w:tc>
          <w:tcPr>
            <w:tcW w:w="14109" w:type="dxa"/>
            <w:gridSpan w:val="9"/>
            <w:tcBorders>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3 «Кадровый потенциал и организационно- методическая д</w:t>
            </w:r>
            <w:r w:rsidR="00A16045">
              <w:rPr>
                <w:rFonts w:ascii="Times New Roman" w:hAnsi="Times New Roman" w:cs="Times New Roman"/>
                <w:b/>
              </w:rPr>
              <w:t>еятельность учреждений культуры</w:t>
            </w:r>
            <w:r w:rsidRPr="003D195E">
              <w:rPr>
                <w:rFonts w:ascii="Times New Roman" w:hAnsi="Times New Roman" w:cs="Times New Roman"/>
                <w:b/>
              </w:rPr>
              <w:t>»</w:t>
            </w:r>
          </w:p>
        </w:tc>
      </w:tr>
      <w:tr w:rsidR="008C311B" w:rsidRPr="003D195E" w:rsidTr="00A16045">
        <w:trPr>
          <w:tblCellSpacing w:w="5" w:type="nil"/>
        </w:trPr>
        <w:tc>
          <w:tcPr>
            <w:tcW w:w="14109" w:type="dxa"/>
            <w:gridSpan w:val="9"/>
            <w:tcBorders>
              <w:left w:val="single" w:sz="4" w:space="0" w:color="auto"/>
              <w:bottom w:val="single" w:sz="4" w:space="0" w:color="auto"/>
              <w:right w:val="single" w:sz="4" w:space="0" w:color="auto"/>
            </w:tcBorders>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Цель 3.1:</w:t>
            </w:r>
            <w:r w:rsidR="008C311B" w:rsidRPr="003D195E">
              <w:rPr>
                <w:rFonts w:ascii="Times New Roman" w:hAnsi="Times New Roman" w:cs="Times New Roman"/>
              </w:rPr>
              <w:t xml:space="preserve"> Развитие кадрового потенциала и организационно-методической деятельности учреждений культуры</w:t>
            </w:r>
          </w:p>
        </w:tc>
      </w:tr>
      <w:tr w:rsidR="008C311B" w:rsidRPr="003D195E" w:rsidTr="00AC569E">
        <w:trPr>
          <w:tblCellSpacing w:w="5" w:type="nil"/>
        </w:trPr>
        <w:tc>
          <w:tcPr>
            <w:tcW w:w="3119" w:type="dxa"/>
            <w:vMerge w:val="restart"/>
            <w:tcBorders>
              <w:top w:val="single" w:sz="4" w:space="0" w:color="auto"/>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Задача 3.1.1. Повышение уровня образования специалистов учреждений культуры.</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Повышение качественного уровня коллективов самодеятельного </w:t>
            </w:r>
            <w:r w:rsidR="00A16045">
              <w:rPr>
                <w:rFonts w:ascii="Times New Roman" w:hAnsi="Times New Roman" w:cs="Times New Roman"/>
              </w:rPr>
              <w:t>народного творчества</w:t>
            </w:r>
          </w:p>
        </w:tc>
        <w:tc>
          <w:tcPr>
            <w:tcW w:w="2768"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число </w:t>
            </w:r>
            <w:proofErr w:type="gramStart"/>
            <w:r w:rsidRPr="003D195E">
              <w:rPr>
                <w:rFonts w:ascii="Times New Roman" w:hAnsi="Times New Roman" w:cs="Times New Roman"/>
              </w:rPr>
              <w:t>специалистов</w:t>
            </w:r>
            <w:proofErr w:type="gramEnd"/>
            <w:r w:rsidRPr="003D195E">
              <w:rPr>
                <w:rFonts w:ascii="Times New Roman" w:hAnsi="Times New Roman" w:cs="Times New Roman"/>
              </w:rPr>
              <w:t xml:space="preserve"> прошедших повышение квалификации с получением документа установленного образца</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D26D98" w:rsidP="008C311B">
            <w:pPr>
              <w:pStyle w:val="ConsPlusCell"/>
              <w:rPr>
                <w:rFonts w:ascii="Times New Roman" w:hAnsi="Times New Roman" w:cs="Times New Roman"/>
              </w:rPr>
            </w:pPr>
            <w:r>
              <w:rPr>
                <w:rFonts w:ascii="Times New Roman" w:hAnsi="Times New Roman" w:cs="Times New Roman"/>
              </w:rPr>
              <w:t>ч</w:t>
            </w:r>
            <w:r w:rsidR="008C311B" w:rsidRPr="003D195E">
              <w:rPr>
                <w:rFonts w:ascii="Times New Roman" w:hAnsi="Times New Roman" w:cs="Times New Roman"/>
              </w:rPr>
              <w:t>ел</w:t>
            </w:r>
            <w:r>
              <w:rPr>
                <w:rFonts w:ascii="Times New Roman" w:hAnsi="Times New Roman" w:cs="Times New Roman"/>
              </w:rPr>
              <w:t>.</w:t>
            </w:r>
          </w:p>
        </w:tc>
        <w:tc>
          <w:tcPr>
            <w:tcW w:w="16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20</w:t>
            </w:r>
          </w:p>
        </w:tc>
        <w:tc>
          <w:tcPr>
            <w:tcW w:w="9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творческих коллективов, имеющих звание «заслуженный», «народный (образцовый) самодеятельный коллектив</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шт.</w:t>
            </w:r>
          </w:p>
        </w:tc>
        <w:tc>
          <w:tcPr>
            <w:tcW w:w="16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w:t>
            </w:r>
          </w:p>
        </w:tc>
        <w:tc>
          <w:tcPr>
            <w:tcW w:w="9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C569E">
        <w:trPr>
          <w:tblCellSpacing w:w="5" w:type="nil"/>
        </w:trPr>
        <w:tc>
          <w:tcPr>
            <w:tcW w:w="3119" w:type="dxa"/>
            <w:vMerge/>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районных</w:t>
            </w:r>
            <w:r w:rsidR="00A16045">
              <w:rPr>
                <w:rFonts w:ascii="Times New Roman" w:hAnsi="Times New Roman" w:cs="Times New Roman"/>
              </w:rPr>
              <w:t xml:space="preserve"> культурно-массовых мероприятий</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D26D98" w:rsidP="008C311B">
            <w:pPr>
              <w:pStyle w:val="ConsPlusCell"/>
              <w:rPr>
                <w:rFonts w:ascii="Times New Roman" w:hAnsi="Times New Roman" w:cs="Times New Roman"/>
              </w:rPr>
            </w:pPr>
            <w:r>
              <w:rPr>
                <w:rFonts w:ascii="Times New Roman" w:hAnsi="Times New Roman" w:cs="Times New Roman"/>
              </w:rPr>
              <w:t>ш</w:t>
            </w:r>
            <w:r w:rsidR="008C311B" w:rsidRPr="003D195E">
              <w:rPr>
                <w:rFonts w:ascii="Times New Roman" w:hAnsi="Times New Roman" w:cs="Times New Roman"/>
              </w:rPr>
              <w:t>т</w:t>
            </w:r>
            <w:r>
              <w:rPr>
                <w:rFonts w:ascii="Times New Roman" w:hAnsi="Times New Roman" w:cs="Times New Roman"/>
              </w:rPr>
              <w:t>.</w:t>
            </w:r>
          </w:p>
        </w:tc>
        <w:tc>
          <w:tcPr>
            <w:tcW w:w="16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w:t>
            </w:r>
          </w:p>
        </w:tc>
        <w:tc>
          <w:tcPr>
            <w:tcW w:w="9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16045">
        <w:trPr>
          <w:trHeight w:val="495"/>
          <w:tblCellSpacing w:w="5" w:type="nil"/>
        </w:trPr>
        <w:tc>
          <w:tcPr>
            <w:tcW w:w="14109" w:type="dxa"/>
            <w:gridSpan w:val="9"/>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rPr>
            </w:pPr>
            <w:r w:rsidRPr="003D195E">
              <w:rPr>
                <w:rFonts w:ascii="Times New Roman" w:hAnsi="Times New Roman" w:cs="Times New Roman"/>
                <w:b/>
              </w:rPr>
              <w:t>Подпрограмма 4 «Укрепление материально-технической базы»</w:t>
            </w:r>
          </w:p>
          <w:p w:rsidR="008C311B" w:rsidRPr="003D195E" w:rsidRDefault="00A16045" w:rsidP="00ED65D7">
            <w:pPr>
              <w:pStyle w:val="ConsPlusCell"/>
              <w:jc w:val="center"/>
              <w:rPr>
                <w:rFonts w:ascii="Times New Roman" w:hAnsi="Times New Roman" w:cs="Times New Roman"/>
              </w:rPr>
            </w:pPr>
            <w:r>
              <w:rPr>
                <w:rFonts w:ascii="Times New Roman" w:hAnsi="Times New Roman" w:cs="Times New Roman"/>
              </w:rPr>
              <w:t>Цель 4.1</w:t>
            </w:r>
            <w:r w:rsidR="00ED65D7">
              <w:rPr>
                <w:rFonts w:ascii="Times New Roman" w:hAnsi="Times New Roman" w:cs="Times New Roman"/>
              </w:rPr>
              <w:t>:</w:t>
            </w:r>
            <w:r w:rsidR="008C311B" w:rsidRPr="003D195E">
              <w:rPr>
                <w:rFonts w:ascii="Times New Roman" w:hAnsi="Times New Roman" w:cs="Times New Roman"/>
              </w:rPr>
              <w:t xml:space="preserve"> Укрепление материально-технической базы учреждений культуры</w:t>
            </w:r>
          </w:p>
        </w:tc>
      </w:tr>
      <w:tr w:rsidR="008C311B" w:rsidRPr="003D195E" w:rsidTr="00AC569E">
        <w:trPr>
          <w:trHeight w:val="2300"/>
          <w:tblCellSpacing w:w="5" w:type="nil"/>
        </w:trPr>
        <w:tc>
          <w:tcPr>
            <w:tcW w:w="3119" w:type="dxa"/>
            <w:tcBorders>
              <w:top w:val="single" w:sz="4" w:space="0" w:color="auto"/>
              <w:left w:val="single" w:sz="4" w:space="0" w:color="auto"/>
              <w:bottom w:val="single" w:sz="4" w:space="0" w:color="auto"/>
              <w:right w:val="single" w:sz="4" w:space="0" w:color="auto"/>
            </w:tcBorders>
          </w:tcPr>
          <w:p w:rsidR="008C311B" w:rsidRPr="003D195E" w:rsidRDefault="00D26D98" w:rsidP="008C311B">
            <w:pPr>
              <w:pStyle w:val="ConsPlusCell"/>
              <w:rPr>
                <w:rFonts w:ascii="Times New Roman" w:hAnsi="Times New Roman" w:cs="Times New Roman"/>
              </w:rPr>
            </w:pPr>
            <w:r>
              <w:rPr>
                <w:rFonts w:ascii="Times New Roman" w:hAnsi="Times New Roman" w:cs="Times New Roman"/>
              </w:rPr>
              <w:t xml:space="preserve">Задача 4.1.1: </w:t>
            </w:r>
            <w:r w:rsidR="008C311B" w:rsidRPr="003D195E">
              <w:rPr>
                <w:rFonts w:ascii="Times New Roman" w:hAnsi="Times New Roman" w:cs="Times New Roman"/>
              </w:rPr>
              <w:t>Укрепление материально-технической базы учреждений культуры. Повышение качественного уровня коллективов самодеятельного народного творчества.</w:t>
            </w:r>
          </w:p>
        </w:tc>
        <w:tc>
          <w:tcPr>
            <w:tcW w:w="2768"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Доля зданий му</w:t>
            </w:r>
            <w:r w:rsidR="00A16045">
              <w:rPr>
                <w:rFonts w:ascii="Times New Roman" w:hAnsi="Times New Roman" w:cs="Times New Roman"/>
              </w:rPr>
              <w:t>ниципальных учреждений культуры</w:t>
            </w:r>
            <w:r w:rsidRPr="003D195E">
              <w:rPr>
                <w:rFonts w:ascii="Times New Roman" w:hAnsi="Times New Roman" w:cs="Times New Roman"/>
              </w:rPr>
              <w:t xml:space="preserve">, находящихся в удовлетворительном состоянии (не требующих противоаварийных и восстановительных работ) </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w:t>
            </w:r>
          </w:p>
        </w:tc>
        <w:tc>
          <w:tcPr>
            <w:tcW w:w="16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82,14</w:t>
            </w:r>
          </w:p>
        </w:tc>
        <w:tc>
          <w:tcPr>
            <w:tcW w:w="9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83,93</w:t>
            </w:r>
          </w:p>
        </w:tc>
        <w:tc>
          <w:tcPr>
            <w:tcW w:w="85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83,63</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83,93</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83,93</w:t>
            </w:r>
          </w:p>
        </w:tc>
        <w:tc>
          <w:tcPr>
            <w:tcW w:w="170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A16045">
        <w:trPr>
          <w:trHeight w:val="495"/>
          <w:tblCellSpacing w:w="5" w:type="nil"/>
        </w:trPr>
        <w:tc>
          <w:tcPr>
            <w:tcW w:w="14109" w:type="dxa"/>
            <w:gridSpan w:val="9"/>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rPr>
            </w:pPr>
            <w:r w:rsidRPr="003D195E">
              <w:rPr>
                <w:rFonts w:ascii="Times New Roman" w:hAnsi="Times New Roman" w:cs="Times New Roman"/>
                <w:b/>
              </w:rPr>
              <w:t>Подпрограмма 5 «</w:t>
            </w:r>
            <w:r>
              <w:rPr>
                <w:rFonts w:ascii="Times New Roman" w:hAnsi="Times New Roman" w:cs="Times New Roman"/>
                <w:b/>
              </w:rPr>
              <w:t>Обустройство и восстановление воинских захоронений на территории Здвинского района</w:t>
            </w:r>
            <w:r w:rsidRPr="003D195E">
              <w:rPr>
                <w:rFonts w:ascii="Times New Roman" w:hAnsi="Times New Roman" w:cs="Times New Roman"/>
                <w:b/>
              </w:rPr>
              <w:t>»</w:t>
            </w:r>
          </w:p>
          <w:p w:rsidR="008C311B" w:rsidRPr="003D195E" w:rsidRDefault="00ED65D7" w:rsidP="00ED65D7">
            <w:pPr>
              <w:pStyle w:val="ConsPlusCell"/>
              <w:jc w:val="center"/>
              <w:rPr>
                <w:rFonts w:ascii="Times New Roman" w:hAnsi="Times New Roman" w:cs="Times New Roman"/>
              </w:rPr>
            </w:pPr>
            <w:r>
              <w:rPr>
                <w:rFonts w:ascii="Times New Roman" w:hAnsi="Times New Roman" w:cs="Times New Roman"/>
              </w:rPr>
              <w:t>Цель 5.1:</w:t>
            </w:r>
            <w:r w:rsidR="008C311B" w:rsidRPr="003D195E">
              <w:rPr>
                <w:rFonts w:ascii="Times New Roman" w:hAnsi="Times New Roman" w:cs="Times New Roman"/>
              </w:rPr>
              <w:t xml:space="preserve"> </w:t>
            </w:r>
            <w:r w:rsidR="008C311B">
              <w:rPr>
                <w:rFonts w:ascii="Times New Roman" w:hAnsi="Times New Roman" w:cs="Times New Roman"/>
              </w:rPr>
              <w:t>Обустройство и восстановление воинских захоронений на территории Здвинского района</w:t>
            </w:r>
          </w:p>
        </w:tc>
      </w:tr>
      <w:tr w:rsidR="008C311B" w:rsidRPr="003D195E" w:rsidTr="00AC569E">
        <w:trPr>
          <w:trHeight w:val="1550"/>
          <w:tblCellSpacing w:w="5" w:type="nil"/>
        </w:trPr>
        <w:tc>
          <w:tcPr>
            <w:tcW w:w="3119"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Задача 5.1.1. </w:t>
            </w:r>
            <w:r>
              <w:rPr>
                <w:rFonts w:ascii="Times New Roman" w:hAnsi="Times New Roman" w:cs="Times New Roman"/>
              </w:rPr>
              <w:t>Обустройство и восстановление воинских захоронений на территории Здвинского района</w:t>
            </w:r>
          </w:p>
        </w:tc>
        <w:tc>
          <w:tcPr>
            <w:tcW w:w="2768"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воинских з</w:t>
            </w:r>
            <w:r>
              <w:rPr>
                <w:rFonts w:ascii="Times New Roman" w:hAnsi="Times New Roman" w:cs="Times New Roman"/>
              </w:rPr>
              <w:t>ахоронений, на которых проведено</w:t>
            </w:r>
            <w:r w:rsidRPr="003D195E">
              <w:rPr>
                <w:rFonts w:ascii="Times New Roman" w:hAnsi="Times New Roman" w:cs="Times New Roman"/>
              </w:rPr>
              <w:t xml:space="preserve"> </w:t>
            </w:r>
            <w:r>
              <w:rPr>
                <w:rFonts w:ascii="Times New Roman" w:hAnsi="Times New Roman" w:cs="Times New Roman"/>
              </w:rPr>
              <w:t>обустройство и восстановление</w:t>
            </w:r>
            <w:r w:rsidRPr="003D195E">
              <w:rPr>
                <w:rFonts w:ascii="Times New Roman" w:hAnsi="Times New Roman" w:cs="Times New Roman"/>
              </w:rPr>
              <w:t xml:space="preserve">, установлены мемориальные знаки </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D26D98" w:rsidP="008C311B">
            <w:pPr>
              <w:pStyle w:val="ConsPlusCell"/>
              <w:rPr>
                <w:rFonts w:ascii="Times New Roman" w:hAnsi="Times New Roman" w:cs="Times New Roman"/>
              </w:rPr>
            </w:pPr>
            <w:r>
              <w:rPr>
                <w:rFonts w:ascii="Times New Roman" w:hAnsi="Times New Roman" w:cs="Times New Roman"/>
              </w:rPr>
              <w:t>е</w:t>
            </w:r>
            <w:r w:rsidR="008C311B" w:rsidRPr="003D195E">
              <w:rPr>
                <w:rFonts w:ascii="Times New Roman" w:hAnsi="Times New Roman" w:cs="Times New Roman"/>
              </w:rPr>
              <w:t>д.</w:t>
            </w:r>
          </w:p>
        </w:tc>
        <w:tc>
          <w:tcPr>
            <w:tcW w:w="16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w:t>
            </w:r>
          </w:p>
        </w:tc>
        <w:tc>
          <w:tcPr>
            <w:tcW w:w="926"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p>
        </w:tc>
      </w:tr>
    </w:tbl>
    <w:p w:rsidR="008C311B" w:rsidRPr="003D195E" w:rsidRDefault="008C311B" w:rsidP="008C311B">
      <w:pPr>
        <w:spacing w:after="200" w:line="276" w:lineRule="auto"/>
        <w:rPr>
          <w:i/>
          <w:sz w:val="28"/>
          <w:szCs w:val="28"/>
        </w:rPr>
      </w:pPr>
      <w:r w:rsidRPr="003D195E">
        <w:rPr>
          <w:i/>
          <w:sz w:val="28"/>
          <w:szCs w:val="28"/>
        </w:rPr>
        <w:br w:type="page"/>
      </w:r>
    </w:p>
    <w:p w:rsidR="008C311B" w:rsidRPr="003D195E" w:rsidRDefault="008C311B" w:rsidP="008C311B">
      <w:pPr>
        <w:ind w:firstLine="709"/>
        <w:jc w:val="right"/>
        <w:rPr>
          <w:i/>
          <w:sz w:val="28"/>
          <w:szCs w:val="28"/>
        </w:rPr>
      </w:pPr>
      <w:r w:rsidRPr="003D195E">
        <w:rPr>
          <w:i/>
          <w:sz w:val="28"/>
          <w:szCs w:val="28"/>
        </w:rPr>
        <w:lastRenderedPageBreak/>
        <w:t>Таблица № 2</w:t>
      </w:r>
    </w:p>
    <w:p w:rsidR="008C311B" w:rsidRDefault="008C311B" w:rsidP="008C311B">
      <w:pPr>
        <w:ind w:firstLine="709"/>
        <w:jc w:val="right"/>
        <w:rPr>
          <w:i/>
          <w:sz w:val="28"/>
          <w:szCs w:val="28"/>
        </w:rPr>
      </w:pPr>
    </w:p>
    <w:p w:rsidR="00AC569E" w:rsidRDefault="00AC569E" w:rsidP="008C311B">
      <w:pPr>
        <w:ind w:firstLine="709"/>
        <w:jc w:val="right"/>
        <w:rPr>
          <w:i/>
          <w:sz w:val="28"/>
          <w:szCs w:val="28"/>
        </w:rPr>
      </w:pPr>
    </w:p>
    <w:p w:rsidR="00AC569E" w:rsidRPr="003D195E" w:rsidRDefault="00AC569E" w:rsidP="008C311B">
      <w:pPr>
        <w:ind w:firstLine="709"/>
        <w:jc w:val="right"/>
        <w:rPr>
          <w:i/>
          <w:sz w:val="28"/>
          <w:szCs w:val="28"/>
        </w:rPr>
      </w:pPr>
    </w:p>
    <w:p w:rsidR="008C311B" w:rsidRPr="003D195E" w:rsidRDefault="008C311B" w:rsidP="008C311B">
      <w:pPr>
        <w:jc w:val="center"/>
        <w:rPr>
          <w:sz w:val="28"/>
          <w:szCs w:val="28"/>
        </w:rPr>
      </w:pPr>
      <w:r w:rsidRPr="003D195E">
        <w:rPr>
          <w:sz w:val="28"/>
          <w:szCs w:val="28"/>
        </w:rPr>
        <w:t>Информация о порядке сбора информации для определения (расчета)</w:t>
      </w:r>
    </w:p>
    <w:p w:rsidR="008C311B" w:rsidRPr="003D195E" w:rsidRDefault="008C311B" w:rsidP="008C311B">
      <w:pPr>
        <w:jc w:val="center"/>
        <w:rPr>
          <w:sz w:val="28"/>
          <w:szCs w:val="28"/>
        </w:rPr>
      </w:pPr>
      <w:r w:rsidRPr="003D195E">
        <w:rPr>
          <w:sz w:val="28"/>
          <w:szCs w:val="28"/>
        </w:rPr>
        <w:t>плановых и фактических значений целевых индикаторов подпрограммы муниципальной программы</w:t>
      </w:r>
      <w:r w:rsidR="00ED65D7">
        <w:rPr>
          <w:sz w:val="28"/>
          <w:szCs w:val="28"/>
        </w:rPr>
        <w:t xml:space="preserve"> </w:t>
      </w:r>
      <w:r w:rsidR="00ED65D7" w:rsidRPr="003D195E">
        <w:rPr>
          <w:sz w:val="28"/>
          <w:szCs w:val="28"/>
        </w:rPr>
        <w:t>«Развитие культуры Здвинского района Новосибирской области</w:t>
      </w:r>
      <w:r w:rsidR="00ED65D7" w:rsidRPr="00ED65D7">
        <w:rPr>
          <w:sz w:val="28"/>
          <w:szCs w:val="28"/>
        </w:rPr>
        <w:t xml:space="preserve"> </w:t>
      </w:r>
      <w:r w:rsidR="00ED65D7" w:rsidRPr="003D195E">
        <w:rPr>
          <w:sz w:val="28"/>
          <w:szCs w:val="28"/>
        </w:rPr>
        <w:t>на 2021-2024 годы»</w:t>
      </w:r>
    </w:p>
    <w:tbl>
      <w:tblPr>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gridCol w:w="2835"/>
        <w:gridCol w:w="2915"/>
      </w:tblGrid>
      <w:tr w:rsidR="008C311B" w:rsidRPr="003D195E" w:rsidTr="008C311B">
        <w:tc>
          <w:tcPr>
            <w:tcW w:w="5920" w:type="dxa"/>
            <w:shd w:val="clear" w:color="auto" w:fill="auto"/>
            <w:vAlign w:val="center"/>
          </w:tcPr>
          <w:p w:rsidR="008C311B" w:rsidRPr="003D195E" w:rsidRDefault="008C311B" w:rsidP="008C311B">
            <w:pPr>
              <w:pStyle w:val="12"/>
              <w:tabs>
                <w:tab w:val="left" w:pos="4111"/>
              </w:tabs>
              <w:jc w:val="center"/>
              <w:rPr>
                <w:b/>
                <w:sz w:val="20"/>
              </w:rPr>
            </w:pPr>
            <w:r w:rsidRPr="003D195E">
              <w:rPr>
                <w:b/>
                <w:sz w:val="20"/>
              </w:rPr>
              <w:t>Наименование целевого индикатора</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 xml:space="preserve">Периодичность сбора </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Вид временной характеристики</w:t>
            </w:r>
          </w:p>
        </w:tc>
        <w:tc>
          <w:tcPr>
            <w:tcW w:w="2835" w:type="dxa"/>
            <w:shd w:val="clear" w:color="auto" w:fill="auto"/>
            <w:vAlign w:val="center"/>
          </w:tcPr>
          <w:p w:rsidR="008C311B" w:rsidRPr="003D195E" w:rsidRDefault="008C311B" w:rsidP="008C311B">
            <w:pPr>
              <w:pStyle w:val="12"/>
              <w:jc w:val="center"/>
              <w:rPr>
                <w:b/>
                <w:sz w:val="20"/>
              </w:rPr>
            </w:pPr>
            <w:r w:rsidRPr="003D195E">
              <w:rPr>
                <w:b/>
                <w:sz w:val="20"/>
              </w:rPr>
              <w:t>Методика расчета (плановых и фактических значений)</w:t>
            </w:r>
          </w:p>
        </w:tc>
        <w:tc>
          <w:tcPr>
            <w:tcW w:w="2915" w:type="dxa"/>
            <w:shd w:val="clear" w:color="auto" w:fill="auto"/>
            <w:vAlign w:val="center"/>
          </w:tcPr>
          <w:p w:rsidR="008C311B" w:rsidRPr="003D195E" w:rsidRDefault="008C311B" w:rsidP="008C311B">
            <w:pPr>
              <w:pStyle w:val="12"/>
              <w:jc w:val="center"/>
              <w:rPr>
                <w:b/>
                <w:sz w:val="20"/>
              </w:rPr>
            </w:pPr>
            <w:r w:rsidRPr="003D195E">
              <w:rPr>
                <w:b/>
                <w:sz w:val="20"/>
              </w:rPr>
              <w:t>Источник получения данных</w:t>
            </w:r>
          </w:p>
        </w:tc>
      </w:tr>
      <w:tr w:rsidR="008C311B" w:rsidRPr="003D195E" w:rsidTr="008C311B">
        <w:trPr>
          <w:trHeight w:val="333"/>
        </w:trPr>
        <w:tc>
          <w:tcPr>
            <w:tcW w:w="5920" w:type="dxa"/>
            <w:shd w:val="clear" w:color="auto" w:fill="auto"/>
            <w:vAlign w:val="center"/>
          </w:tcPr>
          <w:p w:rsidR="008C311B" w:rsidRPr="003D195E" w:rsidRDefault="008C311B" w:rsidP="008C311B">
            <w:pPr>
              <w:pStyle w:val="12"/>
              <w:jc w:val="center"/>
              <w:rPr>
                <w:b/>
                <w:sz w:val="20"/>
              </w:rPr>
            </w:pPr>
            <w:r w:rsidRPr="003D195E">
              <w:rPr>
                <w:b/>
                <w:sz w:val="20"/>
              </w:rPr>
              <w:t>1</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2</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3</w:t>
            </w:r>
          </w:p>
        </w:tc>
        <w:tc>
          <w:tcPr>
            <w:tcW w:w="2835" w:type="dxa"/>
            <w:shd w:val="clear" w:color="auto" w:fill="auto"/>
            <w:vAlign w:val="center"/>
          </w:tcPr>
          <w:p w:rsidR="008C311B" w:rsidRPr="003D195E" w:rsidRDefault="008C311B" w:rsidP="008C311B">
            <w:pPr>
              <w:pStyle w:val="12"/>
              <w:jc w:val="center"/>
              <w:rPr>
                <w:b/>
                <w:sz w:val="20"/>
              </w:rPr>
            </w:pPr>
            <w:r w:rsidRPr="003D195E">
              <w:rPr>
                <w:b/>
                <w:sz w:val="20"/>
              </w:rPr>
              <w:t>4</w:t>
            </w:r>
          </w:p>
        </w:tc>
        <w:tc>
          <w:tcPr>
            <w:tcW w:w="2915" w:type="dxa"/>
            <w:shd w:val="clear" w:color="auto" w:fill="auto"/>
            <w:vAlign w:val="center"/>
          </w:tcPr>
          <w:p w:rsidR="008C311B" w:rsidRPr="003D195E" w:rsidRDefault="008C311B" w:rsidP="008C311B">
            <w:pPr>
              <w:pStyle w:val="12"/>
              <w:jc w:val="center"/>
              <w:rPr>
                <w:b/>
                <w:sz w:val="20"/>
              </w:rPr>
            </w:pPr>
            <w:r w:rsidRPr="003D195E">
              <w:rPr>
                <w:b/>
                <w:sz w:val="20"/>
              </w:rPr>
              <w:t>5</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сетевых единиц учреждений культуры</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удовлетворенность населения качеством предоставления муниципальных услуг в сфере культуры</w:t>
            </w:r>
          </w:p>
        </w:tc>
        <w:tc>
          <w:tcPr>
            <w:tcW w:w="1701" w:type="dxa"/>
            <w:shd w:val="clear" w:color="auto" w:fill="auto"/>
          </w:tcPr>
          <w:p w:rsidR="008C311B" w:rsidRPr="003D195E" w:rsidRDefault="008C311B" w:rsidP="008C311B">
            <w:pPr>
              <w:pStyle w:val="12"/>
              <w:rPr>
                <w:b/>
                <w:sz w:val="20"/>
              </w:rPr>
            </w:pPr>
            <w:r w:rsidRPr="003D195E">
              <w:rPr>
                <w:b/>
                <w:sz w:val="20"/>
              </w:rPr>
              <w:t>1 раз в три года</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8C311B" w:rsidP="008C311B">
            <w:pPr>
              <w:pStyle w:val="12"/>
              <w:jc w:val="center"/>
              <w:rPr>
                <w:b/>
                <w:sz w:val="20"/>
              </w:rPr>
            </w:pPr>
            <w:r w:rsidRPr="003D195E">
              <w:rPr>
                <w:b/>
                <w:sz w:val="20"/>
              </w:rPr>
              <w:t>по результатам исследований</w:t>
            </w:r>
          </w:p>
        </w:tc>
        <w:tc>
          <w:tcPr>
            <w:tcW w:w="2915" w:type="dxa"/>
            <w:shd w:val="clear" w:color="auto" w:fill="auto"/>
          </w:tcPr>
          <w:p w:rsidR="008C311B" w:rsidRPr="003D195E" w:rsidRDefault="008C311B" w:rsidP="008C311B">
            <w:pPr>
              <w:pStyle w:val="12"/>
              <w:rPr>
                <w:sz w:val="20"/>
              </w:rPr>
            </w:pPr>
            <w:r w:rsidRPr="003D195E">
              <w:rPr>
                <w:sz w:val="20"/>
              </w:rPr>
              <w:t>Минкультуры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учреждений (юридических лиц), охваченных независимой оценкой качества</w:t>
            </w:r>
          </w:p>
        </w:tc>
        <w:tc>
          <w:tcPr>
            <w:tcW w:w="1701" w:type="dxa"/>
            <w:shd w:val="clear" w:color="auto" w:fill="auto"/>
          </w:tcPr>
          <w:p w:rsidR="008C311B" w:rsidRPr="003D195E" w:rsidRDefault="008C311B" w:rsidP="008C311B">
            <w:pPr>
              <w:pStyle w:val="12"/>
              <w:rPr>
                <w:b/>
                <w:sz w:val="20"/>
              </w:rPr>
            </w:pPr>
            <w:r w:rsidRPr="003D195E">
              <w:rPr>
                <w:b/>
                <w:sz w:val="20"/>
              </w:rPr>
              <w:t>1 раз в три года</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ED65D7">
            <w:pPr>
              <w:pStyle w:val="12"/>
              <w:jc w:val="center"/>
              <w:rPr>
                <w:b/>
                <w:sz w:val="20"/>
              </w:rPr>
            </w:pPr>
            <w:r>
              <w:rPr>
                <w:b/>
                <w:sz w:val="20"/>
              </w:rPr>
              <w:t>плановые и фактические значения</w:t>
            </w:r>
          </w:p>
        </w:tc>
        <w:tc>
          <w:tcPr>
            <w:tcW w:w="2915" w:type="dxa"/>
            <w:shd w:val="clear" w:color="auto" w:fill="auto"/>
          </w:tcPr>
          <w:p w:rsidR="008C311B" w:rsidRPr="003D195E" w:rsidRDefault="008C311B" w:rsidP="008C311B">
            <w:pPr>
              <w:pStyle w:val="12"/>
              <w:rPr>
                <w:sz w:val="20"/>
              </w:rPr>
            </w:pPr>
            <w:r w:rsidRPr="003D195E">
              <w:rPr>
                <w:sz w:val="20"/>
              </w:rPr>
              <w:t>Минкультуры НСО</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число посещений библиотек, в </w:t>
            </w:r>
            <w:proofErr w:type="spellStart"/>
            <w:r w:rsidRPr="003D195E">
              <w:rPr>
                <w:rFonts w:ascii="Times New Roman" w:hAnsi="Times New Roman" w:cs="Times New Roman"/>
              </w:rPr>
              <w:t>т.ч</w:t>
            </w:r>
            <w:proofErr w:type="spellEnd"/>
            <w:r w:rsidRPr="003D195E">
              <w:rPr>
                <w:rFonts w:ascii="Times New Roman" w:hAnsi="Times New Roman" w:cs="Times New Roman"/>
              </w:rPr>
              <w:t>. посещений сайтов</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плановые</w:t>
            </w:r>
            <w:r w:rsidR="008C311B" w:rsidRPr="003D195E">
              <w:rPr>
                <w:b/>
                <w:sz w:val="20"/>
              </w:rPr>
              <w:t xml:space="preserve"> и фактические значения:</w:t>
            </w:r>
          </w:p>
          <w:p w:rsidR="008C311B" w:rsidRPr="003D195E" w:rsidRDefault="008C311B" w:rsidP="008C311B">
            <w:pPr>
              <w:pStyle w:val="12"/>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пользователей библиотек</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плановые</w:t>
            </w:r>
            <w:r w:rsidR="008C311B" w:rsidRPr="003D195E">
              <w:rPr>
                <w:b/>
                <w:sz w:val="20"/>
              </w:rPr>
              <w:t xml:space="preserve"> и фактические значения:</w:t>
            </w:r>
          </w:p>
          <w:p w:rsidR="008C311B" w:rsidRPr="003D195E" w:rsidRDefault="008C311B" w:rsidP="008C311B">
            <w:pPr>
              <w:pStyle w:val="12"/>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библиографических записей, включенных в электронный каталог</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книжного фонда общедоступных библиотек</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rPr>
                <w:b/>
                <w:sz w:val="20"/>
              </w:rPr>
            </w:pPr>
            <w:r w:rsidRPr="003D195E">
              <w:rPr>
                <w:sz w:val="20"/>
              </w:rPr>
              <w:lastRenderedPageBreak/>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lastRenderedPageBreak/>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lastRenderedPageBreak/>
              <w:t>число участников платных культурно-досуговых мероприятий</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численность населения, получивших услуги автоклуба</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участников клубных формирований</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число </w:t>
            </w:r>
            <w:proofErr w:type="gramStart"/>
            <w:r w:rsidRPr="003D195E">
              <w:rPr>
                <w:rFonts w:ascii="Times New Roman" w:hAnsi="Times New Roman" w:cs="Times New Roman"/>
              </w:rPr>
              <w:t>специалистов</w:t>
            </w:r>
            <w:proofErr w:type="gramEnd"/>
            <w:r w:rsidRPr="003D195E">
              <w:rPr>
                <w:rFonts w:ascii="Times New Roman" w:hAnsi="Times New Roman" w:cs="Times New Roman"/>
              </w:rPr>
              <w:t xml:space="preserve"> прошедших повышение квалификации с получением документа установленного образца</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8C311B" w:rsidP="008C311B">
            <w:pPr>
              <w:pStyle w:val="12"/>
              <w:jc w:val="center"/>
              <w:rPr>
                <w:b/>
                <w:sz w:val="20"/>
              </w:rPr>
            </w:pPr>
            <w:r w:rsidRPr="003D195E">
              <w:rPr>
                <w:b/>
                <w:sz w:val="20"/>
              </w:rPr>
              <w:t>планов</w:t>
            </w:r>
            <w:r w:rsidR="00ED65D7">
              <w:rPr>
                <w:b/>
                <w:sz w:val="20"/>
              </w:rPr>
              <w:t xml:space="preserve">ые </w:t>
            </w:r>
            <w:r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творческих коллективов, имеющих звание «заслуженный», «народный (образцовый) самодеятельный коллектив</w:t>
            </w:r>
          </w:p>
        </w:tc>
        <w:tc>
          <w:tcPr>
            <w:tcW w:w="1701" w:type="dxa"/>
            <w:shd w:val="clear" w:color="auto" w:fill="auto"/>
          </w:tcPr>
          <w:p w:rsidR="008C311B" w:rsidRPr="003D195E" w:rsidRDefault="008C311B" w:rsidP="008C311B">
            <w:pPr>
              <w:pStyle w:val="12"/>
              <w:rPr>
                <w:b/>
                <w:sz w:val="20"/>
              </w:rPr>
            </w:pPr>
            <w:r w:rsidRPr="003D195E">
              <w:rPr>
                <w:b/>
                <w:sz w:val="20"/>
              </w:rPr>
              <w:t>1 раз в три года</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районных культурно-массовых мероприятий</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lastRenderedPageBreak/>
              <w:t>доля зданий муниципальных учреждений культуры, находящихся в удовлетворительном состоянии</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плановые</w:t>
            </w:r>
            <w:r w:rsidR="008C311B" w:rsidRPr="003D195E">
              <w:rPr>
                <w:b/>
                <w:sz w:val="20"/>
              </w:rPr>
              <w:t xml:space="preserve"> и фактические значения:</w:t>
            </w:r>
          </w:p>
          <w:p w:rsidR="008C311B" w:rsidRPr="003D195E" w:rsidRDefault="008C311B" w:rsidP="008C311B">
            <w:pPr>
              <w:pStyle w:val="12"/>
              <w:jc w:val="center"/>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szCs w:val="28"/>
              </w:rPr>
              <w:t>число воинских з</w:t>
            </w:r>
            <w:r>
              <w:rPr>
                <w:rFonts w:ascii="Times New Roman" w:hAnsi="Times New Roman" w:cs="Times New Roman"/>
                <w:szCs w:val="28"/>
              </w:rPr>
              <w:t>ахоронений, на которых проведено</w:t>
            </w:r>
            <w:r w:rsidRPr="003D195E">
              <w:rPr>
                <w:rFonts w:ascii="Times New Roman" w:hAnsi="Times New Roman" w:cs="Times New Roman"/>
                <w:szCs w:val="28"/>
              </w:rPr>
              <w:t xml:space="preserve"> </w:t>
            </w:r>
            <w:r>
              <w:rPr>
                <w:rFonts w:ascii="Times New Roman" w:hAnsi="Times New Roman" w:cs="Times New Roman"/>
                <w:szCs w:val="28"/>
              </w:rPr>
              <w:t>обустройство и восстановление</w:t>
            </w:r>
            <w:r w:rsidRPr="003D195E">
              <w:rPr>
                <w:rFonts w:ascii="Times New Roman" w:hAnsi="Times New Roman" w:cs="Times New Roman"/>
                <w:szCs w:val="28"/>
              </w:rPr>
              <w:t>, установлены мемориальные знаки</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Муниципальные образования Здвинского района НСО</w:t>
            </w:r>
          </w:p>
        </w:tc>
      </w:tr>
    </w:tbl>
    <w:p w:rsidR="008C311B" w:rsidRPr="003D195E" w:rsidRDefault="008C311B" w:rsidP="008C311B">
      <w:pPr>
        <w:pStyle w:val="ConsPlusNormal"/>
        <w:rPr>
          <w:rFonts w:ascii="Times New Roman" w:hAnsi="Times New Roman" w:cs="Times New Roman"/>
          <w:i/>
          <w:sz w:val="28"/>
          <w:szCs w:val="28"/>
        </w:rPr>
        <w:sectPr w:rsidR="008C311B" w:rsidRPr="003D195E" w:rsidSect="008C311B">
          <w:footerReference w:type="default" r:id="rId7"/>
          <w:pgSz w:w="16838" w:h="11906" w:orient="landscape"/>
          <w:pgMar w:top="1134" w:right="567" w:bottom="1134" w:left="1418" w:header="709" w:footer="709" w:gutter="0"/>
          <w:cols w:space="708"/>
          <w:docGrid w:linePitch="360"/>
        </w:sectPr>
      </w:pPr>
    </w:p>
    <w:p w:rsidR="008C311B" w:rsidRDefault="008C311B" w:rsidP="00D26D98">
      <w:pPr>
        <w:pStyle w:val="ConsPlusNormal"/>
        <w:jc w:val="right"/>
        <w:rPr>
          <w:rFonts w:ascii="Times New Roman" w:hAnsi="Times New Roman" w:cs="Times New Roman"/>
          <w:i/>
          <w:sz w:val="28"/>
          <w:szCs w:val="28"/>
        </w:rPr>
      </w:pPr>
      <w:r w:rsidRPr="003D195E">
        <w:rPr>
          <w:rFonts w:ascii="Times New Roman" w:hAnsi="Times New Roman" w:cs="Times New Roman"/>
          <w:i/>
          <w:sz w:val="28"/>
          <w:szCs w:val="28"/>
        </w:rPr>
        <w:lastRenderedPageBreak/>
        <w:t>Таблица № 3</w:t>
      </w:r>
    </w:p>
    <w:p w:rsidR="00ED65D7" w:rsidRPr="00ED65D7" w:rsidRDefault="00ED65D7" w:rsidP="00ED65D7">
      <w:pPr>
        <w:pStyle w:val="ConsPlusNormal"/>
        <w:rPr>
          <w:rFonts w:ascii="Times New Roman" w:hAnsi="Times New Roman" w:cs="Times New Roman"/>
          <w:sz w:val="28"/>
          <w:szCs w:val="28"/>
        </w:rPr>
      </w:pPr>
    </w:p>
    <w:p w:rsidR="00ED65D7" w:rsidRPr="00ED65D7" w:rsidRDefault="00ED65D7" w:rsidP="00ED65D7">
      <w:pPr>
        <w:pStyle w:val="ConsPlusNormal"/>
        <w:rPr>
          <w:rFonts w:ascii="Times New Roman" w:hAnsi="Times New Roman" w:cs="Times New Roman"/>
          <w:sz w:val="28"/>
          <w:szCs w:val="28"/>
        </w:rPr>
      </w:pPr>
    </w:p>
    <w:p w:rsidR="00ED65D7" w:rsidRPr="00ED65D7" w:rsidRDefault="00ED65D7" w:rsidP="00ED65D7">
      <w:pPr>
        <w:pStyle w:val="ConsPlusNormal"/>
        <w:rPr>
          <w:rFonts w:ascii="Times New Roman" w:hAnsi="Times New Roman" w:cs="Times New Roman"/>
          <w:sz w:val="28"/>
          <w:szCs w:val="28"/>
        </w:rPr>
      </w:pPr>
    </w:p>
    <w:p w:rsidR="008C311B" w:rsidRPr="003D195E" w:rsidRDefault="008C311B" w:rsidP="008C311B">
      <w:pPr>
        <w:pStyle w:val="ConsPlusNormal"/>
        <w:ind w:firstLine="540"/>
        <w:jc w:val="center"/>
        <w:rPr>
          <w:rFonts w:ascii="Times New Roman" w:hAnsi="Times New Roman" w:cs="Times New Roman"/>
          <w:sz w:val="28"/>
          <w:szCs w:val="28"/>
        </w:rPr>
      </w:pPr>
      <w:r w:rsidRPr="003D195E">
        <w:rPr>
          <w:rFonts w:ascii="Times New Roman" w:hAnsi="Times New Roman" w:cs="Times New Roman"/>
          <w:sz w:val="28"/>
          <w:szCs w:val="28"/>
        </w:rPr>
        <w:t>Подробный перечень планируемых к реализации мероприятий</w:t>
      </w:r>
    </w:p>
    <w:p w:rsidR="008C311B" w:rsidRPr="003D195E" w:rsidRDefault="008C311B" w:rsidP="008C311B">
      <w:pPr>
        <w:pStyle w:val="ConsPlusNormal"/>
        <w:jc w:val="center"/>
        <w:rPr>
          <w:rFonts w:ascii="Times New Roman" w:hAnsi="Times New Roman" w:cs="Times New Roman"/>
          <w:sz w:val="28"/>
          <w:szCs w:val="28"/>
        </w:rPr>
      </w:pPr>
      <w:r w:rsidRPr="003D195E">
        <w:rPr>
          <w:rFonts w:ascii="Times New Roman" w:hAnsi="Times New Roman" w:cs="Times New Roman"/>
          <w:sz w:val="28"/>
          <w:szCs w:val="28"/>
        </w:rPr>
        <w:t xml:space="preserve">муниципальной программы </w:t>
      </w:r>
      <w:r w:rsidR="00ED65D7" w:rsidRPr="003D195E">
        <w:rPr>
          <w:rFonts w:ascii="Times New Roman" w:hAnsi="Times New Roman" w:cs="Times New Roman"/>
          <w:sz w:val="28"/>
          <w:szCs w:val="28"/>
        </w:rPr>
        <w:t>«Развитие культуры Здвинского района Новосибирской области</w:t>
      </w:r>
      <w:r w:rsidR="00ED65D7" w:rsidRPr="00ED65D7">
        <w:rPr>
          <w:rFonts w:ascii="Times New Roman" w:hAnsi="Times New Roman" w:cs="Times New Roman"/>
          <w:sz w:val="28"/>
          <w:szCs w:val="28"/>
        </w:rPr>
        <w:t xml:space="preserve"> </w:t>
      </w:r>
      <w:r w:rsidR="00ED65D7" w:rsidRPr="003D195E">
        <w:rPr>
          <w:rFonts w:ascii="Times New Roman" w:hAnsi="Times New Roman" w:cs="Times New Roman"/>
          <w:sz w:val="28"/>
          <w:szCs w:val="28"/>
        </w:rPr>
        <w:t>на 2021-2024 годы»</w:t>
      </w:r>
    </w:p>
    <w:p w:rsidR="008C311B" w:rsidRPr="00ED65D7" w:rsidRDefault="008C311B" w:rsidP="00ED65D7">
      <w:pPr>
        <w:pStyle w:val="ConsPlusNormal"/>
        <w:ind w:firstLine="540"/>
        <w:jc w:val="center"/>
        <w:rPr>
          <w:rFonts w:ascii="Times New Roman" w:hAnsi="Times New Roman" w:cs="Times New Roman"/>
          <w:sz w:val="28"/>
          <w:szCs w:val="28"/>
        </w:rPr>
      </w:pPr>
      <w:r w:rsidRPr="003D195E">
        <w:rPr>
          <w:rFonts w:ascii="Times New Roman" w:hAnsi="Times New Roman" w:cs="Times New Roman"/>
          <w:sz w:val="28"/>
          <w:szCs w:val="28"/>
        </w:rPr>
        <w:t>на очередной 2021год и планов</w:t>
      </w:r>
      <w:r w:rsidR="00ED65D7">
        <w:rPr>
          <w:rFonts w:ascii="Times New Roman" w:hAnsi="Times New Roman" w:cs="Times New Roman"/>
          <w:sz w:val="28"/>
          <w:szCs w:val="28"/>
        </w:rPr>
        <w:t>ый период 2022,</w:t>
      </w:r>
      <w:r w:rsidR="007A1D38">
        <w:rPr>
          <w:rFonts w:ascii="Times New Roman" w:hAnsi="Times New Roman" w:cs="Times New Roman"/>
          <w:sz w:val="28"/>
          <w:szCs w:val="28"/>
        </w:rPr>
        <w:t xml:space="preserve"> </w:t>
      </w:r>
      <w:r w:rsidR="00ED65D7">
        <w:rPr>
          <w:rFonts w:ascii="Times New Roman" w:hAnsi="Times New Roman" w:cs="Times New Roman"/>
          <w:sz w:val="28"/>
          <w:szCs w:val="28"/>
        </w:rPr>
        <w:t>2023 и 2024годов</w:t>
      </w:r>
    </w:p>
    <w:tbl>
      <w:tblPr>
        <w:tblW w:w="15029" w:type="dxa"/>
        <w:tblCellSpacing w:w="5" w:type="nil"/>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6"/>
        <w:gridCol w:w="1639"/>
        <w:gridCol w:w="629"/>
        <w:gridCol w:w="567"/>
        <w:gridCol w:w="567"/>
        <w:gridCol w:w="709"/>
        <w:gridCol w:w="956"/>
        <w:gridCol w:w="745"/>
        <w:gridCol w:w="709"/>
        <w:gridCol w:w="708"/>
        <w:gridCol w:w="709"/>
        <w:gridCol w:w="992"/>
        <w:gridCol w:w="993"/>
        <w:gridCol w:w="992"/>
        <w:gridCol w:w="992"/>
        <w:gridCol w:w="1276"/>
      </w:tblGrid>
      <w:tr w:rsidR="008C311B" w:rsidRPr="003D195E" w:rsidTr="00830671">
        <w:trPr>
          <w:trHeight w:val="720"/>
          <w:tblCellSpacing w:w="5" w:type="nil"/>
        </w:trPr>
        <w:tc>
          <w:tcPr>
            <w:tcW w:w="1846" w:type="dxa"/>
            <w:vMerge w:val="restart"/>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Наименование мероприятия</w:t>
            </w:r>
          </w:p>
        </w:tc>
        <w:tc>
          <w:tcPr>
            <w:tcW w:w="1639" w:type="dxa"/>
            <w:vMerge w:val="restart"/>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Наименование показателя</w:t>
            </w:r>
          </w:p>
        </w:tc>
        <w:tc>
          <w:tcPr>
            <w:tcW w:w="2472" w:type="dxa"/>
            <w:gridSpan w:val="4"/>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 xml:space="preserve">Код бюджетной </w:t>
            </w:r>
          </w:p>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классификации</w:t>
            </w:r>
          </w:p>
        </w:tc>
        <w:tc>
          <w:tcPr>
            <w:tcW w:w="956" w:type="dxa"/>
            <w:vMerge w:val="restart"/>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Значение показателя на 2021год</w:t>
            </w:r>
          </w:p>
        </w:tc>
        <w:tc>
          <w:tcPr>
            <w:tcW w:w="2871" w:type="dxa"/>
            <w:gridSpan w:val="4"/>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Значение показателя на очередной финансовый 2021год (поквартально)</w:t>
            </w:r>
          </w:p>
        </w:tc>
        <w:tc>
          <w:tcPr>
            <w:tcW w:w="992" w:type="dxa"/>
            <w:vMerge w:val="restart"/>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Значение показателя на 2022 год</w:t>
            </w:r>
          </w:p>
        </w:tc>
        <w:tc>
          <w:tcPr>
            <w:tcW w:w="993" w:type="dxa"/>
            <w:vMerge w:val="restart"/>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Значение показателя на 2023год</w:t>
            </w:r>
          </w:p>
        </w:tc>
        <w:tc>
          <w:tcPr>
            <w:tcW w:w="992" w:type="dxa"/>
            <w:vMerge w:val="restart"/>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Значение показателя на 2024год</w:t>
            </w:r>
          </w:p>
        </w:tc>
        <w:tc>
          <w:tcPr>
            <w:tcW w:w="992" w:type="dxa"/>
            <w:vMerge w:val="restart"/>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Ответственный исполнитель</w:t>
            </w:r>
          </w:p>
        </w:tc>
        <w:tc>
          <w:tcPr>
            <w:tcW w:w="1276" w:type="dxa"/>
            <w:vMerge w:val="restart"/>
          </w:tcPr>
          <w:p w:rsidR="008C311B" w:rsidRPr="003D195E" w:rsidRDefault="008C311B" w:rsidP="008C311B">
            <w:pPr>
              <w:pStyle w:val="ConsPlusCell"/>
              <w:jc w:val="center"/>
              <w:rPr>
                <w:rFonts w:ascii="Times New Roman" w:hAnsi="Times New Roman" w:cs="Times New Roman"/>
              </w:rPr>
            </w:pPr>
            <w:r w:rsidRPr="00830671">
              <w:rPr>
                <w:rFonts w:ascii="Times New Roman" w:hAnsi="Times New Roman" w:cs="Times New Roman"/>
              </w:rPr>
              <w:t>Ожидаемый результат (краткое описание)</w:t>
            </w:r>
          </w:p>
        </w:tc>
      </w:tr>
      <w:tr w:rsidR="008C311B" w:rsidRPr="003D195E" w:rsidTr="00830671">
        <w:trPr>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vMerge/>
          </w:tcPr>
          <w:p w:rsidR="008C311B" w:rsidRPr="003D195E" w:rsidRDefault="008C311B" w:rsidP="008C311B">
            <w:pPr>
              <w:pStyle w:val="ConsPlusCell"/>
              <w:rPr>
                <w:rFonts w:ascii="Times New Roman" w:hAnsi="Times New Roman" w:cs="Times New Roman"/>
              </w:rPr>
            </w:pPr>
          </w:p>
        </w:tc>
        <w:tc>
          <w:tcPr>
            <w:tcW w:w="629" w:type="dxa"/>
            <w:vAlign w:val="center"/>
          </w:tcPr>
          <w:p w:rsidR="008C311B" w:rsidRPr="003D195E" w:rsidRDefault="008C311B" w:rsidP="008C311B">
            <w:pPr>
              <w:jc w:val="center"/>
              <w:rPr>
                <w:sz w:val="20"/>
                <w:szCs w:val="20"/>
              </w:rPr>
            </w:pPr>
            <w:r w:rsidRPr="003D195E">
              <w:rPr>
                <w:sz w:val="20"/>
                <w:szCs w:val="20"/>
              </w:rPr>
              <w:t>ГРБС</w:t>
            </w:r>
          </w:p>
        </w:tc>
        <w:tc>
          <w:tcPr>
            <w:tcW w:w="567" w:type="dxa"/>
            <w:vAlign w:val="center"/>
          </w:tcPr>
          <w:p w:rsidR="008C311B" w:rsidRPr="003D195E" w:rsidRDefault="008C311B" w:rsidP="008C311B">
            <w:pPr>
              <w:jc w:val="center"/>
              <w:rPr>
                <w:sz w:val="20"/>
                <w:szCs w:val="20"/>
              </w:rPr>
            </w:pPr>
            <w:proofErr w:type="spellStart"/>
            <w:r w:rsidRPr="003D195E">
              <w:rPr>
                <w:sz w:val="20"/>
                <w:szCs w:val="20"/>
              </w:rPr>
              <w:t>РзПр</w:t>
            </w:r>
            <w:proofErr w:type="spellEnd"/>
          </w:p>
        </w:tc>
        <w:tc>
          <w:tcPr>
            <w:tcW w:w="567" w:type="dxa"/>
            <w:vAlign w:val="center"/>
          </w:tcPr>
          <w:p w:rsidR="008C311B" w:rsidRPr="003D195E" w:rsidRDefault="008C311B" w:rsidP="008C311B">
            <w:pPr>
              <w:jc w:val="center"/>
              <w:rPr>
                <w:sz w:val="20"/>
                <w:szCs w:val="20"/>
              </w:rPr>
            </w:pPr>
            <w:r w:rsidRPr="003D195E">
              <w:rPr>
                <w:sz w:val="20"/>
                <w:szCs w:val="20"/>
              </w:rPr>
              <w:t>ЦСР</w:t>
            </w:r>
          </w:p>
        </w:tc>
        <w:tc>
          <w:tcPr>
            <w:tcW w:w="709" w:type="dxa"/>
            <w:vAlign w:val="center"/>
          </w:tcPr>
          <w:p w:rsidR="008C311B" w:rsidRPr="003D195E" w:rsidRDefault="008C311B" w:rsidP="008C311B">
            <w:pPr>
              <w:jc w:val="center"/>
              <w:rPr>
                <w:sz w:val="20"/>
                <w:szCs w:val="20"/>
              </w:rPr>
            </w:pPr>
            <w:r w:rsidRPr="003D195E">
              <w:rPr>
                <w:sz w:val="20"/>
                <w:szCs w:val="20"/>
              </w:rPr>
              <w:t>ВР</w:t>
            </w:r>
          </w:p>
        </w:tc>
        <w:tc>
          <w:tcPr>
            <w:tcW w:w="956" w:type="dxa"/>
            <w:vMerge/>
            <w:vAlign w:val="center"/>
          </w:tcPr>
          <w:p w:rsidR="008C311B" w:rsidRPr="003D195E" w:rsidRDefault="008C311B" w:rsidP="008C311B">
            <w:pPr>
              <w:pStyle w:val="ConsPlusCell"/>
              <w:rPr>
                <w:rFonts w:ascii="Times New Roman" w:hAnsi="Times New Roman" w:cs="Times New Roman"/>
              </w:rPr>
            </w:pPr>
          </w:p>
        </w:tc>
        <w:tc>
          <w:tcPr>
            <w:tcW w:w="745" w:type="dxa"/>
            <w:vAlign w:val="center"/>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 кв.</w:t>
            </w:r>
          </w:p>
        </w:tc>
        <w:tc>
          <w:tcPr>
            <w:tcW w:w="709" w:type="dxa"/>
            <w:vAlign w:val="center"/>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2 кв.</w:t>
            </w:r>
          </w:p>
        </w:tc>
        <w:tc>
          <w:tcPr>
            <w:tcW w:w="708" w:type="dxa"/>
            <w:vAlign w:val="center"/>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3 кв.</w:t>
            </w:r>
          </w:p>
        </w:tc>
        <w:tc>
          <w:tcPr>
            <w:tcW w:w="709" w:type="dxa"/>
            <w:vAlign w:val="center"/>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4 кв.</w:t>
            </w:r>
          </w:p>
        </w:tc>
        <w:tc>
          <w:tcPr>
            <w:tcW w:w="992" w:type="dxa"/>
            <w:vMerge/>
          </w:tcPr>
          <w:p w:rsidR="008C311B" w:rsidRPr="003D195E" w:rsidRDefault="008C311B" w:rsidP="008C311B">
            <w:pPr>
              <w:pStyle w:val="ConsPlusCell"/>
              <w:rPr>
                <w:rFonts w:ascii="Times New Roman" w:hAnsi="Times New Roman" w:cs="Times New Roman"/>
              </w:rPr>
            </w:pPr>
          </w:p>
        </w:tc>
        <w:tc>
          <w:tcPr>
            <w:tcW w:w="993" w:type="dxa"/>
            <w:vMerge/>
          </w:tcPr>
          <w:p w:rsidR="008C311B" w:rsidRPr="003D195E" w:rsidRDefault="008C311B" w:rsidP="008C311B">
            <w:pPr>
              <w:pStyle w:val="ConsPlusCell"/>
              <w:rPr>
                <w:rFonts w:ascii="Times New Roman" w:hAnsi="Times New Roman" w:cs="Times New Roman"/>
              </w:rPr>
            </w:pPr>
          </w:p>
        </w:tc>
        <w:tc>
          <w:tcPr>
            <w:tcW w:w="992" w:type="dxa"/>
            <w:vMerge/>
          </w:tcPr>
          <w:p w:rsidR="008C311B" w:rsidRPr="003D195E" w:rsidRDefault="008C311B" w:rsidP="008C311B">
            <w:pPr>
              <w:pStyle w:val="ConsPlusCell"/>
              <w:rPr>
                <w:rFonts w:ascii="Times New Roman" w:hAnsi="Times New Roman" w:cs="Times New Roman"/>
              </w:rPr>
            </w:pPr>
          </w:p>
        </w:tc>
        <w:tc>
          <w:tcPr>
            <w:tcW w:w="992" w:type="dxa"/>
            <w:vMerge/>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blCellSpacing w:w="5" w:type="nil"/>
        </w:trPr>
        <w:tc>
          <w:tcPr>
            <w:tcW w:w="1846"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w:t>
            </w:r>
          </w:p>
        </w:tc>
        <w:tc>
          <w:tcPr>
            <w:tcW w:w="1639"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2</w:t>
            </w:r>
          </w:p>
        </w:tc>
        <w:tc>
          <w:tcPr>
            <w:tcW w:w="629"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3</w:t>
            </w:r>
          </w:p>
        </w:tc>
        <w:tc>
          <w:tcPr>
            <w:tcW w:w="567"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4</w:t>
            </w:r>
          </w:p>
        </w:tc>
        <w:tc>
          <w:tcPr>
            <w:tcW w:w="567"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5</w:t>
            </w:r>
          </w:p>
        </w:tc>
        <w:tc>
          <w:tcPr>
            <w:tcW w:w="709"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6</w:t>
            </w:r>
          </w:p>
        </w:tc>
        <w:tc>
          <w:tcPr>
            <w:tcW w:w="956"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7</w:t>
            </w:r>
          </w:p>
        </w:tc>
        <w:tc>
          <w:tcPr>
            <w:tcW w:w="745"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8</w:t>
            </w:r>
          </w:p>
        </w:tc>
        <w:tc>
          <w:tcPr>
            <w:tcW w:w="709"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9</w:t>
            </w:r>
          </w:p>
        </w:tc>
        <w:tc>
          <w:tcPr>
            <w:tcW w:w="708"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10</w:t>
            </w:r>
          </w:p>
        </w:tc>
        <w:tc>
          <w:tcPr>
            <w:tcW w:w="709"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11</w:t>
            </w:r>
          </w:p>
        </w:tc>
        <w:tc>
          <w:tcPr>
            <w:tcW w:w="992"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12</w:t>
            </w:r>
          </w:p>
        </w:tc>
        <w:tc>
          <w:tcPr>
            <w:tcW w:w="993"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13</w:t>
            </w:r>
          </w:p>
        </w:tc>
        <w:tc>
          <w:tcPr>
            <w:tcW w:w="992"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14</w:t>
            </w:r>
          </w:p>
        </w:tc>
        <w:tc>
          <w:tcPr>
            <w:tcW w:w="992"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15</w:t>
            </w:r>
          </w:p>
        </w:tc>
        <w:tc>
          <w:tcPr>
            <w:tcW w:w="1276" w:type="dxa"/>
            <w:tcBorders>
              <w:bottom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16</w:t>
            </w:r>
          </w:p>
        </w:tc>
      </w:tr>
      <w:tr w:rsidR="008C311B" w:rsidRPr="003D195E" w:rsidTr="00830671">
        <w:trPr>
          <w:tblCellSpacing w:w="5" w:type="nil"/>
        </w:trPr>
        <w:tc>
          <w:tcPr>
            <w:tcW w:w="15029" w:type="dxa"/>
            <w:gridSpan w:val="16"/>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Муниципальная программа «Развитие культуры Здвинского района Новосибирской области на 2021-2024 годы»</w:t>
            </w:r>
          </w:p>
        </w:tc>
      </w:tr>
      <w:tr w:rsidR="008C311B" w:rsidRPr="003D195E" w:rsidTr="00830671">
        <w:trPr>
          <w:tblCellSpacing w:w="5" w:type="nil"/>
        </w:trPr>
        <w:tc>
          <w:tcPr>
            <w:tcW w:w="15029" w:type="dxa"/>
            <w:gridSpan w:val="16"/>
            <w:tcBorders>
              <w:bottom w:val="single" w:sz="4" w:space="0" w:color="auto"/>
            </w:tcBorders>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Цель: Развитие единого культурного пространства, повышение эффективности использования потенциала сферы культуры Здвинского района</w:t>
            </w:r>
          </w:p>
        </w:tc>
      </w:tr>
      <w:tr w:rsidR="008C311B" w:rsidRPr="003D195E" w:rsidTr="00830671">
        <w:trPr>
          <w:trHeight w:val="218"/>
          <w:tblCellSpacing w:w="5" w:type="nil"/>
        </w:trPr>
        <w:tc>
          <w:tcPr>
            <w:tcW w:w="15029" w:type="dxa"/>
            <w:gridSpan w:val="16"/>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1 «Библиотечное дело»</w:t>
            </w:r>
          </w:p>
        </w:tc>
      </w:tr>
      <w:tr w:rsidR="008C311B" w:rsidRPr="003D195E" w:rsidTr="00830671">
        <w:trPr>
          <w:trHeight w:val="263"/>
          <w:tblCellSpacing w:w="5" w:type="nil"/>
        </w:trPr>
        <w:tc>
          <w:tcPr>
            <w:tcW w:w="15029" w:type="dxa"/>
            <w:gridSpan w:val="16"/>
            <w:tcBorders>
              <w:top w:val="single" w:sz="4" w:space="0" w:color="auto"/>
              <w:left w:val="single" w:sz="4" w:space="0" w:color="auto"/>
              <w:bottom w:val="single" w:sz="4" w:space="0" w:color="auto"/>
              <w:right w:val="single" w:sz="4" w:space="0" w:color="auto"/>
            </w:tcBorders>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Цель 1.1</w:t>
            </w:r>
            <w:r w:rsidR="008C311B" w:rsidRPr="003D195E">
              <w:rPr>
                <w:rFonts w:ascii="Times New Roman" w:hAnsi="Times New Roman" w:cs="Times New Roman"/>
              </w:rPr>
              <w:t>: Развитие библиотечной деятельности</w:t>
            </w:r>
          </w:p>
        </w:tc>
      </w:tr>
      <w:tr w:rsidR="008C311B" w:rsidRPr="003D195E" w:rsidTr="00830671">
        <w:trPr>
          <w:trHeight w:val="301"/>
          <w:tblCellSpacing w:w="5" w:type="nil"/>
        </w:trPr>
        <w:tc>
          <w:tcPr>
            <w:tcW w:w="15029" w:type="dxa"/>
            <w:gridSpan w:val="16"/>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Задача 1.1.1: Обеспечение доступа населения Здвинского района к информ</w:t>
            </w:r>
            <w:r w:rsidR="00ED65D7">
              <w:rPr>
                <w:rFonts w:ascii="Times New Roman" w:hAnsi="Times New Roman" w:cs="Times New Roman"/>
              </w:rPr>
              <w:t xml:space="preserve">ационно-библиотечным ресурсам. </w:t>
            </w:r>
            <w:r w:rsidRPr="003D195E">
              <w:rPr>
                <w:rFonts w:ascii="Times New Roman" w:hAnsi="Times New Roman" w:cs="Times New Roman"/>
              </w:rPr>
              <w:t>Сохранность библиотечных фондов</w:t>
            </w:r>
          </w:p>
        </w:tc>
      </w:tr>
      <w:tr w:rsidR="008C311B" w:rsidRPr="003D195E" w:rsidTr="00830671">
        <w:trPr>
          <w:trHeight w:val="54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Подписка на периодические издания</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Сумма затрат,</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в том числе: </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9900000631</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244</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214,3</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450992" w:rsidP="008C311B">
            <w:pPr>
              <w:pStyle w:val="ConsPlusCell"/>
              <w:rPr>
                <w:rFonts w:ascii="Times New Roman" w:hAnsi="Times New Roman" w:cs="Times New Roman"/>
              </w:rPr>
            </w:pPr>
            <w:r>
              <w:rPr>
                <w:rFonts w:ascii="Times New Roman" w:hAnsi="Times New Roman" w:cs="Times New Roman"/>
              </w:rPr>
              <w:t>192,2</w:t>
            </w:r>
          </w:p>
        </w:tc>
        <w:tc>
          <w:tcPr>
            <w:tcW w:w="708" w:type="dxa"/>
          </w:tcPr>
          <w:p w:rsidR="008C311B" w:rsidRPr="003D195E" w:rsidRDefault="00450992" w:rsidP="008C311B">
            <w:pPr>
              <w:pStyle w:val="ConsPlusCell"/>
              <w:rPr>
                <w:rFonts w:ascii="Times New Roman" w:hAnsi="Times New Roman" w:cs="Times New Roman"/>
              </w:rPr>
            </w:pPr>
            <w:r>
              <w:rPr>
                <w:rFonts w:ascii="Times New Roman" w:hAnsi="Times New Roman" w:cs="Times New Roman"/>
              </w:rPr>
              <w:t>22,1</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увеличится книговыдача и посещения</w:t>
            </w:r>
          </w:p>
        </w:tc>
      </w:tr>
      <w:tr w:rsidR="008C311B" w:rsidRPr="003D195E" w:rsidTr="00830671">
        <w:trPr>
          <w:trHeight w:val="205"/>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57"/>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273"/>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214,3</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450992" w:rsidP="008C311B">
            <w:pPr>
              <w:pStyle w:val="ConsPlusCell"/>
              <w:rPr>
                <w:rFonts w:ascii="Times New Roman" w:hAnsi="Times New Roman" w:cs="Times New Roman"/>
              </w:rPr>
            </w:pPr>
            <w:r>
              <w:rPr>
                <w:rFonts w:ascii="Times New Roman" w:hAnsi="Times New Roman" w:cs="Times New Roman"/>
              </w:rPr>
              <w:t>192,2</w:t>
            </w:r>
          </w:p>
        </w:tc>
        <w:tc>
          <w:tcPr>
            <w:tcW w:w="708" w:type="dxa"/>
          </w:tcPr>
          <w:p w:rsidR="008C311B" w:rsidRPr="003D195E" w:rsidRDefault="00450992" w:rsidP="008C311B">
            <w:pPr>
              <w:pStyle w:val="ConsPlusCell"/>
              <w:rPr>
                <w:rFonts w:ascii="Times New Roman" w:hAnsi="Times New Roman" w:cs="Times New Roman"/>
              </w:rPr>
            </w:pPr>
            <w:r>
              <w:rPr>
                <w:rFonts w:ascii="Times New Roman" w:hAnsi="Times New Roman" w:cs="Times New Roman"/>
              </w:rPr>
              <w:t>22,1</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ЦБС</w:t>
            </w: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ED65D7" w:rsidRDefault="008C311B" w:rsidP="00ED65D7">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Приобретение книг</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Сумма затрат,</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в том числе: </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увеличение книжного фонда</w:t>
            </w: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ЦБС</w:t>
            </w: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Сумма затрат по задаче 1.1.1.</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t>0,0</w:t>
            </w:r>
          </w:p>
        </w:tc>
        <w:tc>
          <w:tcPr>
            <w:tcW w:w="745" w:type="dxa"/>
          </w:tcPr>
          <w:p w:rsidR="008C311B" w:rsidRPr="003D195E" w:rsidRDefault="008C311B" w:rsidP="008C311B">
            <w:pPr>
              <w:pStyle w:val="ConsPlusCell"/>
              <w:rPr>
                <w:rFonts w:ascii="Times New Roman" w:hAnsi="Times New Roman" w:cs="Times New Roman"/>
              </w:rPr>
            </w:pPr>
            <w:r w:rsidRPr="003D195E">
              <w:t>0,0</w:t>
            </w:r>
          </w:p>
        </w:tc>
        <w:tc>
          <w:tcPr>
            <w:tcW w:w="709" w:type="dxa"/>
          </w:tcPr>
          <w:p w:rsidR="008C311B" w:rsidRPr="003D195E" w:rsidRDefault="008C311B" w:rsidP="008C311B">
            <w:pPr>
              <w:pStyle w:val="ConsPlusCell"/>
              <w:rPr>
                <w:rFonts w:ascii="Times New Roman" w:hAnsi="Times New Roman" w:cs="Times New Roman"/>
              </w:rPr>
            </w:pPr>
            <w:r w:rsidRPr="003D195E">
              <w:t>0,0</w:t>
            </w:r>
          </w:p>
        </w:tc>
        <w:tc>
          <w:tcPr>
            <w:tcW w:w="708" w:type="dxa"/>
          </w:tcPr>
          <w:p w:rsidR="008C311B" w:rsidRPr="003D195E" w:rsidRDefault="008C311B" w:rsidP="008C311B">
            <w:pPr>
              <w:pStyle w:val="ConsPlusCell"/>
              <w:rPr>
                <w:rFonts w:ascii="Times New Roman" w:hAnsi="Times New Roman" w:cs="Times New Roman"/>
              </w:rPr>
            </w:pPr>
            <w:r w:rsidRPr="003D195E">
              <w:t>0,0</w:t>
            </w:r>
          </w:p>
        </w:tc>
        <w:tc>
          <w:tcPr>
            <w:tcW w:w="709" w:type="dxa"/>
          </w:tcPr>
          <w:p w:rsidR="008C311B" w:rsidRPr="003D195E" w:rsidRDefault="008C311B" w:rsidP="008C311B">
            <w:pPr>
              <w:pStyle w:val="ConsPlusCell"/>
              <w:rPr>
                <w:rFonts w:ascii="Times New Roman" w:hAnsi="Times New Roman" w:cs="Times New Roman"/>
              </w:rPr>
            </w:pPr>
            <w:r w:rsidRPr="003D195E">
              <w:t>0,0</w:t>
            </w:r>
          </w:p>
        </w:tc>
        <w:tc>
          <w:tcPr>
            <w:tcW w:w="992" w:type="dxa"/>
          </w:tcPr>
          <w:p w:rsidR="008C311B" w:rsidRPr="003D195E" w:rsidRDefault="008C311B" w:rsidP="008C311B">
            <w:pPr>
              <w:pStyle w:val="ConsPlusCell"/>
              <w:rPr>
                <w:rFonts w:ascii="Times New Roman" w:hAnsi="Times New Roman" w:cs="Times New Roman"/>
              </w:rPr>
            </w:pPr>
            <w:r w:rsidRPr="003D195E">
              <w:t>0,0</w:t>
            </w:r>
          </w:p>
        </w:tc>
        <w:tc>
          <w:tcPr>
            <w:tcW w:w="993" w:type="dxa"/>
          </w:tcPr>
          <w:p w:rsidR="008C311B" w:rsidRPr="003D195E" w:rsidRDefault="008C311B" w:rsidP="008C311B">
            <w:pPr>
              <w:pStyle w:val="ConsPlusCell"/>
              <w:rPr>
                <w:rFonts w:ascii="Times New Roman" w:hAnsi="Times New Roman" w:cs="Times New Roman"/>
              </w:rPr>
            </w:pPr>
            <w:r w:rsidRPr="003D195E">
              <w:t>0,0</w:t>
            </w:r>
          </w:p>
        </w:tc>
        <w:tc>
          <w:tcPr>
            <w:tcW w:w="992" w:type="dxa"/>
          </w:tcPr>
          <w:p w:rsidR="008C311B" w:rsidRPr="003D195E" w:rsidRDefault="008C311B" w:rsidP="008C311B">
            <w:pPr>
              <w:pStyle w:val="ConsPlusCell"/>
              <w:rPr>
                <w:rFonts w:ascii="Times New Roman" w:hAnsi="Times New Roman" w:cs="Times New Roman"/>
              </w:rPr>
            </w:pPr>
            <w:r w:rsidRPr="003D195E">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214,3</w:t>
            </w:r>
          </w:p>
        </w:tc>
        <w:tc>
          <w:tcPr>
            <w:tcW w:w="745" w:type="dxa"/>
          </w:tcPr>
          <w:p w:rsidR="008C311B" w:rsidRPr="003D195E" w:rsidRDefault="008C311B" w:rsidP="008C311B">
            <w:pPr>
              <w:pStyle w:val="ConsPlusCell"/>
              <w:rPr>
                <w:rFonts w:ascii="Times New Roman" w:hAnsi="Times New Roman" w:cs="Times New Roman"/>
              </w:rPr>
            </w:pPr>
            <w:r w:rsidRPr="003D195E">
              <w:t>0,0</w:t>
            </w:r>
          </w:p>
        </w:tc>
        <w:tc>
          <w:tcPr>
            <w:tcW w:w="709" w:type="dxa"/>
          </w:tcPr>
          <w:p w:rsidR="008C311B" w:rsidRPr="003D195E" w:rsidRDefault="00450992" w:rsidP="008C311B">
            <w:pPr>
              <w:pStyle w:val="ConsPlusCell"/>
              <w:rPr>
                <w:rFonts w:ascii="Times New Roman" w:hAnsi="Times New Roman" w:cs="Times New Roman"/>
              </w:rPr>
            </w:pPr>
            <w:r>
              <w:rPr>
                <w:rFonts w:ascii="Times New Roman" w:hAnsi="Times New Roman" w:cs="Times New Roman"/>
              </w:rPr>
              <w:t>192,2</w:t>
            </w:r>
          </w:p>
        </w:tc>
        <w:tc>
          <w:tcPr>
            <w:tcW w:w="708" w:type="dxa"/>
          </w:tcPr>
          <w:p w:rsidR="008C311B" w:rsidRPr="003D195E" w:rsidRDefault="00450992" w:rsidP="008C311B">
            <w:pPr>
              <w:rPr>
                <w:sz w:val="20"/>
                <w:szCs w:val="20"/>
              </w:rPr>
            </w:pPr>
            <w:r>
              <w:rPr>
                <w:sz w:val="20"/>
                <w:szCs w:val="20"/>
              </w:rPr>
              <w:t>22,1</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204"/>
          <w:tblCellSpacing w:w="5" w:type="nil"/>
        </w:trPr>
        <w:tc>
          <w:tcPr>
            <w:tcW w:w="15029" w:type="dxa"/>
            <w:gridSpan w:val="16"/>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2 «Самодеятельное народное творчество и досуговая деятельность»</w:t>
            </w:r>
          </w:p>
        </w:tc>
      </w:tr>
      <w:tr w:rsidR="008C311B" w:rsidRPr="003D195E" w:rsidTr="00830671">
        <w:trPr>
          <w:trHeight w:val="250"/>
          <w:tblCellSpacing w:w="5" w:type="nil"/>
        </w:trPr>
        <w:tc>
          <w:tcPr>
            <w:tcW w:w="15029" w:type="dxa"/>
            <w:gridSpan w:val="16"/>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Це</w:t>
            </w:r>
            <w:r w:rsidR="00ED65D7">
              <w:rPr>
                <w:rFonts w:ascii="Times New Roman" w:hAnsi="Times New Roman" w:cs="Times New Roman"/>
              </w:rPr>
              <w:t>ль 2.1</w:t>
            </w:r>
            <w:r w:rsidRPr="003D195E">
              <w:rPr>
                <w:rFonts w:ascii="Times New Roman" w:hAnsi="Times New Roman" w:cs="Times New Roman"/>
              </w:rPr>
              <w:t>: Развитие самодеятельного народного творчества и досуговой деятельности</w:t>
            </w:r>
          </w:p>
        </w:tc>
      </w:tr>
      <w:tr w:rsidR="008C311B" w:rsidRPr="003D195E" w:rsidTr="00830671">
        <w:trPr>
          <w:trHeight w:val="360"/>
          <w:tblCellSpacing w:w="5" w:type="nil"/>
        </w:trPr>
        <w:tc>
          <w:tcPr>
            <w:tcW w:w="15029" w:type="dxa"/>
            <w:gridSpan w:val="16"/>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Задача 2.1.1:</w:t>
            </w:r>
            <w:r w:rsidR="008C311B" w:rsidRPr="003D195E">
              <w:rPr>
                <w:rFonts w:ascii="Times New Roman" w:hAnsi="Times New Roman" w:cs="Times New Roman"/>
              </w:rPr>
              <w:t xml:space="preserve"> Сохранение, возрождение и развитие народных худ</w:t>
            </w:r>
            <w:r>
              <w:rPr>
                <w:rFonts w:ascii="Times New Roman" w:hAnsi="Times New Roman" w:cs="Times New Roman"/>
              </w:rPr>
              <w:t>ожественных промыслов и ремесел</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Повышение доступности и качества культурно-массовых мероприятий, расширение участия насе</w:t>
            </w:r>
            <w:r w:rsidR="007A1D38">
              <w:rPr>
                <w:rFonts w:ascii="Times New Roman" w:hAnsi="Times New Roman" w:cs="Times New Roman"/>
              </w:rPr>
              <w:t>ления в культурной жизни района</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Поддержка народной культуры и организация д</w:t>
            </w:r>
            <w:r w:rsidR="007A1D38">
              <w:rPr>
                <w:rFonts w:ascii="Times New Roman" w:hAnsi="Times New Roman" w:cs="Times New Roman"/>
              </w:rPr>
              <w:t>осуга жителей Здвинского района</w:t>
            </w: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Проведение </w:t>
            </w:r>
            <w:r w:rsidR="00ED65D7">
              <w:rPr>
                <w:rFonts w:ascii="Times New Roman" w:hAnsi="Times New Roman" w:cs="Times New Roman"/>
              </w:rPr>
              <w:t>культурно-массовых мероприятий</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Сумма затрат,</w:t>
            </w:r>
          </w:p>
          <w:p w:rsidR="008C311B" w:rsidRPr="003D195E" w:rsidRDefault="00ED65D7" w:rsidP="008C311B">
            <w:pPr>
              <w:pStyle w:val="ConsPlusCell"/>
              <w:rPr>
                <w:rFonts w:ascii="Times New Roman" w:hAnsi="Times New Roman" w:cs="Times New Roman"/>
              </w:rPr>
            </w:pPr>
            <w:r>
              <w:rPr>
                <w:rFonts w:ascii="Times New Roman" w:hAnsi="Times New Roman" w:cs="Times New Roman"/>
              </w:rPr>
              <w:t>в том числе:</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183,8</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61,7</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115,3</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6,8</w:t>
            </w:r>
          </w:p>
        </w:tc>
        <w:tc>
          <w:tcPr>
            <w:tcW w:w="992" w:type="dxa"/>
          </w:tcPr>
          <w:p w:rsidR="008C311B" w:rsidRPr="003D195E" w:rsidRDefault="008C311B" w:rsidP="008C311B">
            <w:pPr>
              <w:rPr>
                <w:sz w:val="20"/>
                <w:szCs w:val="20"/>
              </w:rPr>
            </w:pPr>
            <w:r w:rsidRPr="003D195E">
              <w:rPr>
                <w:sz w:val="20"/>
                <w:szCs w:val="20"/>
              </w:rPr>
              <w:t>50,0</w:t>
            </w:r>
          </w:p>
        </w:tc>
        <w:tc>
          <w:tcPr>
            <w:tcW w:w="993" w:type="dxa"/>
          </w:tcPr>
          <w:p w:rsidR="008C311B" w:rsidRPr="003D195E" w:rsidRDefault="008C311B" w:rsidP="008C311B">
            <w:pPr>
              <w:rPr>
                <w:sz w:val="20"/>
                <w:szCs w:val="20"/>
              </w:rPr>
            </w:pPr>
            <w:r w:rsidRPr="003D195E">
              <w:rPr>
                <w:sz w:val="20"/>
                <w:szCs w:val="20"/>
              </w:rPr>
              <w:t>50,0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повышение количества участников мероприятий</w:t>
            </w: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9900000651</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244</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183,8</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61,7</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115,3</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6,8</w:t>
            </w:r>
          </w:p>
        </w:tc>
        <w:tc>
          <w:tcPr>
            <w:tcW w:w="992" w:type="dxa"/>
          </w:tcPr>
          <w:p w:rsidR="008C311B" w:rsidRPr="003D195E" w:rsidRDefault="008C311B" w:rsidP="008C311B">
            <w:pPr>
              <w:rPr>
                <w:sz w:val="20"/>
                <w:szCs w:val="20"/>
              </w:rPr>
            </w:pPr>
            <w:r w:rsidRPr="003D195E">
              <w:rPr>
                <w:sz w:val="20"/>
                <w:szCs w:val="20"/>
              </w:rPr>
              <w:t>50,0</w:t>
            </w:r>
          </w:p>
        </w:tc>
        <w:tc>
          <w:tcPr>
            <w:tcW w:w="993" w:type="dxa"/>
          </w:tcPr>
          <w:p w:rsidR="008C311B" w:rsidRPr="003D195E" w:rsidRDefault="008C311B" w:rsidP="008C311B">
            <w:pPr>
              <w:rPr>
                <w:sz w:val="20"/>
                <w:szCs w:val="20"/>
              </w:rPr>
            </w:pPr>
            <w:r w:rsidRPr="003D195E">
              <w:rPr>
                <w:sz w:val="20"/>
                <w:szCs w:val="20"/>
              </w:rPr>
              <w:t>50,0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 xml:space="preserve">Администрация Здвинского </w:t>
            </w:r>
            <w:r w:rsidR="008C311B" w:rsidRPr="003D195E">
              <w:rPr>
                <w:rFonts w:ascii="Times New Roman" w:hAnsi="Times New Roman" w:cs="Times New Roman"/>
              </w:rPr>
              <w:t>района Новосибирской области</w:t>
            </w: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Сумма затрат по задаче 2.1.1</w:t>
            </w:r>
            <w:r w:rsidR="00830671">
              <w:rPr>
                <w:rFonts w:ascii="Times New Roman" w:hAnsi="Times New Roman" w:cs="Times New Roman"/>
              </w:rPr>
              <w:t>.</w:t>
            </w:r>
          </w:p>
        </w:tc>
        <w:tc>
          <w:tcPr>
            <w:tcW w:w="163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p>
        </w:tc>
        <w:tc>
          <w:tcPr>
            <w:tcW w:w="745"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708"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993"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p>
        </w:tc>
        <w:tc>
          <w:tcPr>
            <w:tcW w:w="745"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708"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993"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183,8</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61,7</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115,3</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6,8</w:t>
            </w:r>
          </w:p>
        </w:tc>
        <w:tc>
          <w:tcPr>
            <w:tcW w:w="992" w:type="dxa"/>
          </w:tcPr>
          <w:p w:rsidR="008C311B" w:rsidRPr="003D195E" w:rsidRDefault="008C311B" w:rsidP="008C311B">
            <w:pPr>
              <w:rPr>
                <w:sz w:val="20"/>
                <w:szCs w:val="20"/>
              </w:rPr>
            </w:pPr>
            <w:r w:rsidRPr="003D195E">
              <w:rPr>
                <w:sz w:val="20"/>
                <w:szCs w:val="20"/>
              </w:rPr>
              <w:t>50,0</w:t>
            </w:r>
          </w:p>
        </w:tc>
        <w:tc>
          <w:tcPr>
            <w:tcW w:w="993" w:type="dxa"/>
          </w:tcPr>
          <w:p w:rsidR="008C311B" w:rsidRPr="003D195E" w:rsidRDefault="008C311B" w:rsidP="008C311B">
            <w:pPr>
              <w:rPr>
                <w:sz w:val="20"/>
                <w:szCs w:val="20"/>
              </w:rPr>
            </w:pPr>
            <w:r w:rsidRPr="003D195E">
              <w:rPr>
                <w:sz w:val="20"/>
                <w:szCs w:val="20"/>
              </w:rPr>
              <w:t>50,0</w:t>
            </w:r>
          </w:p>
        </w:tc>
        <w:tc>
          <w:tcPr>
            <w:tcW w:w="992"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p>
        </w:tc>
        <w:tc>
          <w:tcPr>
            <w:tcW w:w="745"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708"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993"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143"/>
          <w:tblCellSpacing w:w="5" w:type="nil"/>
        </w:trPr>
        <w:tc>
          <w:tcPr>
            <w:tcW w:w="15029" w:type="dxa"/>
            <w:gridSpan w:val="16"/>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3 «Кадровый потенциал и организационно- методическая деятельность учреждений культуры»</w:t>
            </w:r>
          </w:p>
        </w:tc>
      </w:tr>
      <w:tr w:rsidR="008C311B" w:rsidRPr="003D195E" w:rsidTr="00830671">
        <w:trPr>
          <w:trHeight w:val="188"/>
          <w:tblCellSpacing w:w="5" w:type="nil"/>
        </w:trPr>
        <w:tc>
          <w:tcPr>
            <w:tcW w:w="15029" w:type="dxa"/>
            <w:gridSpan w:val="16"/>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Цель 3.1:</w:t>
            </w:r>
            <w:r w:rsidR="008C311B" w:rsidRPr="003D195E">
              <w:rPr>
                <w:rFonts w:ascii="Times New Roman" w:hAnsi="Times New Roman" w:cs="Times New Roman"/>
              </w:rPr>
              <w:t xml:space="preserve"> Развитие кадрового потенциала и организационно-методической деятельности учреждений культуры</w:t>
            </w:r>
          </w:p>
        </w:tc>
      </w:tr>
      <w:tr w:rsidR="008C311B" w:rsidRPr="003D195E" w:rsidTr="00830671">
        <w:trPr>
          <w:trHeight w:val="360"/>
          <w:tblCellSpacing w:w="5" w:type="nil"/>
        </w:trPr>
        <w:tc>
          <w:tcPr>
            <w:tcW w:w="15029" w:type="dxa"/>
            <w:gridSpan w:val="16"/>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lastRenderedPageBreak/>
              <w:t>Задача 3.</w:t>
            </w:r>
            <w:r w:rsidR="00ED65D7">
              <w:rPr>
                <w:rFonts w:ascii="Times New Roman" w:hAnsi="Times New Roman" w:cs="Times New Roman"/>
              </w:rPr>
              <w:t>1.1</w:t>
            </w:r>
            <w:r w:rsidRPr="00ED65D7">
              <w:rPr>
                <w:rFonts w:ascii="Times New Roman" w:hAnsi="Times New Roman" w:cs="Times New Roman"/>
              </w:rPr>
              <w:t>:</w:t>
            </w:r>
            <w:r w:rsidRPr="003D195E">
              <w:rPr>
                <w:rFonts w:ascii="Times New Roman" w:hAnsi="Times New Roman" w:cs="Times New Roman"/>
              </w:rPr>
              <w:t xml:space="preserve"> Повышение уровня образования с</w:t>
            </w:r>
            <w:r w:rsidR="00ED65D7">
              <w:rPr>
                <w:rFonts w:ascii="Times New Roman" w:hAnsi="Times New Roman" w:cs="Times New Roman"/>
              </w:rPr>
              <w:t>пециалистов учреждений культуры</w:t>
            </w:r>
          </w:p>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Повышение качественного уровня коллективов самод</w:t>
            </w:r>
            <w:r w:rsidR="00ED65D7">
              <w:rPr>
                <w:rFonts w:ascii="Times New Roman" w:hAnsi="Times New Roman" w:cs="Times New Roman"/>
              </w:rPr>
              <w:t>еятельного народного творчества</w:t>
            </w: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Обучение на курсах повышения квалификации, участие в творческих лабораториях, школах, курсах, </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семинарах </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Сумма затрат,</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 том числе:</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Сумма затрат по задаче 3.1.1</w:t>
            </w:r>
            <w:r w:rsidR="00830671">
              <w:rPr>
                <w:rFonts w:ascii="Times New Roman" w:hAnsi="Times New Roman" w:cs="Times New Roman"/>
              </w:rPr>
              <w:t>.</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r w:rsidRPr="003D195E">
              <w:rPr>
                <w:sz w:val="20"/>
                <w:szCs w:val="20"/>
              </w:rPr>
              <w:t>0,0</w:t>
            </w:r>
          </w:p>
        </w:tc>
        <w:tc>
          <w:tcPr>
            <w:tcW w:w="745"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708"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3"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val="restart"/>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r w:rsidRPr="003D195E">
              <w:rPr>
                <w:sz w:val="20"/>
                <w:szCs w:val="20"/>
              </w:rPr>
              <w:t>0,0</w:t>
            </w:r>
          </w:p>
        </w:tc>
        <w:tc>
          <w:tcPr>
            <w:tcW w:w="745"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708"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3"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r w:rsidRPr="003D195E">
              <w:rPr>
                <w:sz w:val="20"/>
                <w:szCs w:val="20"/>
              </w:rPr>
              <w:t>0,0</w:t>
            </w:r>
          </w:p>
        </w:tc>
        <w:tc>
          <w:tcPr>
            <w:tcW w:w="745"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708"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3"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r w:rsidRPr="003D195E">
              <w:rPr>
                <w:sz w:val="20"/>
                <w:szCs w:val="20"/>
              </w:rPr>
              <w:t>0,0</w:t>
            </w:r>
          </w:p>
        </w:tc>
        <w:tc>
          <w:tcPr>
            <w:tcW w:w="745"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708" w:type="dxa"/>
          </w:tcPr>
          <w:p w:rsidR="008C311B" w:rsidRPr="003D195E" w:rsidRDefault="008C311B" w:rsidP="008C311B">
            <w:r w:rsidRPr="003D195E">
              <w:rPr>
                <w:sz w:val="20"/>
                <w:szCs w:val="20"/>
              </w:rPr>
              <w:t>0,0</w:t>
            </w:r>
          </w:p>
        </w:tc>
        <w:tc>
          <w:tcPr>
            <w:tcW w:w="709"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3" w:type="dxa"/>
          </w:tcPr>
          <w:p w:rsidR="008C311B" w:rsidRPr="003D195E" w:rsidRDefault="008C311B" w:rsidP="008C311B">
            <w:r w:rsidRPr="003D195E">
              <w:rPr>
                <w:sz w:val="20"/>
                <w:szCs w:val="20"/>
              </w:rPr>
              <w:t>0,0</w:t>
            </w:r>
          </w:p>
        </w:tc>
        <w:tc>
          <w:tcPr>
            <w:tcW w:w="992" w:type="dxa"/>
          </w:tcPr>
          <w:p w:rsidR="008C311B" w:rsidRPr="003D195E" w:rsidRDefault="008C311B" w:rsidP="008C311B">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78"/>
          <w:tblCellSpacing w:w="5" w:type="nil"/>
        </w:trPr>
        <w:tc>
          <w:tcPr>
            <w:tcW w:w="15029" w:type="dxa"/>
            <w:gridSpan w:val="16"/>
          </w:tcPr>
          <w:p w:rsidR="008C311B" w:rsidRPr="003D195E" w:rsidRDefault="00ED65D7" w:rsidP="008C311B">
            <w:pPr>
              <w:pStyle w:val="ConsPlusCell"/>
              <w:jc w:val="center"/>
              <w:rPr>
                <w:rFonts w:ascii="Times New Roman" w:hAnsi="Times New Roman" w:cs="Times New Roman"/>
                <w:b/>
              </w:rPr>
            </w:pPr>
            <w:r>
              <w:rPr>
                <w:rFonts w:ascii="Times New Roman" w:hAnsi="Times New Roman" w:cs="Times New Roman"/>
                <w:b/>
              </w:rPr>
              <w:t>Подпрограмма 4 «</w:t>
            </w:r>
            <w:r w:rsidR="008C311B" w:rsidRPr="003D195E">
              <w:rPr>
                <w:rFonts w:ascii="Times New Roman" w:hAnsi="Times New Roman" w:cs="Times New Roman"/>
                <w:b/>
              </w:rPr>
              <w:t>Укрепление материально-технической базы»</w:t>
            </w:r>
          </w:p>
        </w:tc>
      </w:tr>
      <w:tr w:rsidR="008C311B" w:rsidRPr="003D195E" w:rsidTr="00830671">
        <w:trPr>
          <w:trHeight w:val="138"/>
          <w:tblCellSpacing w:w="5" w:type="nil"/>
        </w:trPr>
        <w:tc>
          <w:tcPr>
            <w:tcW w:w="15029" w:type="dxa"/>
            <w:gridSpan w:val="16"/>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 xml:space="preserve">Цель 4.1: </w:t>
            </w:r>
            <w:r w:rsidR="008C311B" w:rsidRPr="003D195E">
              <w:rPr>
                <w:rFonts w:ascii="Times New Roman" w:hAnsi="Times New Roman" w:cs="Times New Roman"/>
              </w:rPr>
              <w:t>Укрепление материально-технической базы учреждений культуры</w:t>
            </w:r>
          </w:p>
        </w:tc>
      </w:tr>
      <w:tr w:rsidR="008C311B" w:rsidRPr="003D195E" w:rsidTr="00830671">
        <w:trPr>
          <w:trHeight w:val="183"/>
          <w:tblCellSpacing w:w="5" w:type="nil"/>
        </w:trPr>
        <w:tc>
          <w:tcPr>
            <w:tcW w:w="15029" w:type="dxa"/>
            <w:gridSpan w:val="16"/>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 xml:space="preserve">Задача 4.1.1: </w:t>
            </w:r>
            <w:r w:rsidR="008C311B" w:rsidRPr="003D195E">
              <w:rPr>
                <w:rFonts w:ascii="Times New Roman" w:hAnsi="Times New Roman" w:cs="Times New Roman"/>
              </w:rPr>
              <w:t>Укрепление материально-технической базы учреждений культуры Повышение качественного уровня коллективов самод</w:t>
            </w:r>
            <w:r>
              <w:rPr>
                <w:rFonts w:ascii="Times New Roman" w:hAnsi="Times New Roman" w:cs="Times New Roman"/>
              </w:rPr>
              <w:t>еятельного народного творчества</w:t>
            </w: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Укрепление материально-технической базы Домов культуры. Приобретение театральных кресел, мебели, одежды сцены, ноутбуков для проведения мероприятий</w:t>
            </w: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Сумма затрат, </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в том числе: </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1361,3</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1361,3</w:t>
            </w: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1210,5</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1210,5</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а улучшение качеств обслуживания</w:t>
            </w: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295,28444</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295,28444</w:t>
            </w: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266,3</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266,3</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1046,91556</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1046,915</w:t>
            </w: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944,2</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944,2</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мес</w:t>
            </w:r>
            <w:r w:rsidR="00ED65D7">
              <w:rPr>
                <w:rFonts w:ascii="Times New Roman" w:hAnsi="Times New Roman" w:cs="Times New Roman"/>
              </w:rPr>
              <w:t>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19,1</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19,1</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p w:rsidR="008C311B" w:rsidRPr="003D195E" w:rsidRDefault="008C311B" w:rsidP="008C311B">
            <w:pPr>
              <w:pStyle w:val="ConsPlusCell"/>
              <w:rPr>
                <w:rFonts w:ascii="Times New Roman" w:hAnsi="Times New Roman" w:cs="Times New Roman"/>
              </w:rPr>
            </w:pP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Отдел культуры</w:t>
            </w: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517"/>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vMerge/>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Сумма затрат по задаче 4.1.1</w:t>
            </w:r>
            <w:r w:rsidR="00830671">
              <w:rPr>
                <w:rFonts w:ascii="Times New Roman" w:hAnsi="Times New Roman" w:cs="Times New Roman"/>
              </w:rPr>
              <w:t>.</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99000</w:t>
            </w:r>
            <w:r w:rsidRPr="003D195E">
              <w:rPr>
                <w:rFonts w:ascii="Times New Roman" w:hAnsi="Times New Roman" w:cs="Times New Roman"/>
                <w:lang w:val="en-US"/>
              </w:rPr>
              <w:t>L</w:t>
            </w:r>
            <w:r w:rsidRPr="003D195E">
              <w:rPr>
                <w:rFonts w:ascii="Times New Roman" w:hAnsi="Times New Roman" w:cs="Times New Roman"/>
              </w:rPr>
              <w:t>4670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521</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1361,3</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1361,3</w:t>
            </w: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1210,5</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1210,5</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99000</w:t>
            </w:r>
            <w:r w:rsidRPr="003D195E">
              <w:rPr>
                <w:rFonts w:ascii="Times New Roman" w:hAnsi="Times New Roman" w:cs="Times New Roman"/>
                <w:lang w:val="en-US"/>
              </w:rPr>
              <w:t>L</w:t>
            </w:r>
            <w:r w:rsidRPr="003D195E">
              <w:rPr>
                <w:rFonts w:ascii="Times New Roman" w:hAnsi="Times New Roman" w:cs="Times New Roman"/>
              </w:rPr>
              <w:t>4670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521</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295,28444</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295,28444</w:t>
            </w: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266,3</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266,3</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99000</w:t>
            </w:r>
            <w:r w:rsidRPr="003D195E">
              <w:rPr>
                <w:rFonts w:ascii="Times New Roman" w:hAnsi="Times New Roman" w:cs="Times New Roman"/>
                <w:lang w:val="en-US"/>
              </w:rPr>
              <w:t>L</w:t>
            </w:r>
            <w:r w:rsidRPr="003D195E">
              <w:rPr>
                <w:rFonts w:ascii="Times New Roman" w:hAnsi="Times New Roman" w:cs="Times New Roman"/>
              </w:rPr>
              <w:t>4670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521</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1046,91556</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1046,915</w:t>
            </w:r>
          </w:p>
        </w:tc>
        <w:tc>
          <w:tcPr>
            <w:tcW w:w="709" w:type="dxa"/>
          </w:tcPr>
          <w:p w:rsidR="008C311B" w:rsidRPr="003D195E" w:rsidRDefault="008C311B" w:rsidP="008C311B">
            <w:pPr>
              <w:pStyle w:val="ConsPlusCell"/>
              <w:rPr>
                <w:rFonts w:ascii="Times New Roman" w:hAnsi="Times New Roman" w:cs="Times New Roman"/>
              </w:rPr>
            </w:pP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944,2</w:t>
            </w:r>
          </w:p>
        </w:tc>
        <w:tc>
          <w:tcPr>
            <w:tcW w:w="993"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944,2</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Borders>
              <w:bottom w:val="single" w:sz="4" w:space="0" w:color="auto"/>
            </w:tcBorders>
          </w:tcPr>
          <w:p w:rsidR="008C311B" w:rsidRPr="003D195E" w:rsidRDefault="008C311B" w:rsidP="008C311B">
            <w:pPr>
              <w:pStyle w:val="ConsPlusCell"/>
              <w:rPr>
                <w:rFonts w:ascii="Times New Roman" w:hAnsi="Times New Roman" w:cs="Times New Roman"/>
              </w:rPr>
            </w:pPr>
          </w:p>
        </w:tc>
        <w:tc>
          <w:tcPr>
            <w:tcW w:w="1639" w:type="dxa"/>
            <w:tcBorders>
              <w:bottom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Borders>
              <w:bottom w:val="single" w:sz="4" w:space="0" w:color="auto"/>
            </w:tcBorders>
          </w:tcPr>
          <w:p w:rsidR="008C311B" w:rsidRPr="003D195E" w:rsidRDefault="008C311B" w:rsidP="008C311B">
            <w:pPr>
              <w:pStyle w:val="ConsPlusCell"/>
              <w:rPr>
                <w:rFonts w:ascii="Times New Roman" w:hAnsi="Times New Roman" w:cs="Times New Roman"/>
              </w:rPr>
            </w:pPr>
          </w:p>
        </w:tc>
        <w:tc>
          <w:tcPr>
            <w:tcW w:w="567" w:type="dxa"/>
            <w:tcBorders>
              <w:bottom w:val="single" w:sz="4" w:space="0" w:color="auto"/>
            </w:tcBorders>
          </w:tcPr>
          <w:p w:rsidR="008C311B" w:rsidRPr="003D195E" w:rsidRDefault="008C311B" w:rsidP="008C311B">
            <w:pPr>
              <w:pStyle w:val="ConsPlusCell"/>
              <w:rPr>
                <w:rFonts w:ascii="Times New Roman" w:hAnsi="Times New Roman" w:cs="Times New Roman"/>
              </w:rPr>
            </w:pPr>
          </w:p>
        </w:tc>
        <w:tc>
          <w:tcPr>
            <w:tcW w:w="567" w:type="dxa"/>
            <w:tcBorders>
              <w:bottom w:val="single" w:sz="4" w:space="0" w:color="auto"/>
            </w:tcBorders>
          </w:tcPr>
          <w:p w:rsidR="008C311B" w:rsidRPr="003D195E" w:rsidRDefault="008C311B" w:rsidP="008C311B">
            <w:pPr>
              <w:pStyle w:val="ConsPlusCell"/>
              <w:rPr>
                <w:rFonts w:ascii="Times New Roman" w:hAnsi="Times New Roman" w:cs="Times New Roman"/>
              </w:rPr>
            </w:pPr>
          </w:p>
        </w:tc>
        <w:tc>
          <w:tcPr>
            <w:tcW w:w="709" w:type="dxa"/>
            <w:tcBorders>
              <w:bottom w:val="single" w:sz="4" w:space="0" w:color="auto"/>
            </w:tcBorders>
          </w:tcPr>
          <w:p w:rsidR="008C311B" w:rsidRPr="003D195E" w:rsidRDefault="008C311B" w:rsidP="008C311B">
            <w:pPr>
              <w:pStyle w:val="ConsPlusCell"/>
              <w:rPr>
                <w:rFonts w:ascii="Times New Roman" w:hAnsi="Times New Roman" w:cs="Times New Roman"/>
              </w:rPr>
            </w:pPr>
          </w:p>
        </w:tc>
        <w:tc>
          <w:tcPr>
            <w:tcW w:w="956" w:type="dxa"/>
            <w:tcBorders>
              <w:bottom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19,1</w:t>
            </w:r>
          </w:p>
        </w:tc>
        <w:tc>
          <w:tcPr>
            <w:tcW w:w="745" w:type="dxa"/>
            <w:tcBorders>
              <w:bottom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Borders>
              <w:bottom w:val="single" w:sz="4" w:space="0" w:color="auto"/>
            </w:tcBorders>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Borders>
              <w:bottom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19,1</w:t>
            </w:r>
          </w:p>
        </w:tc>
        <w:tc>
          <w:tcPr>
            <w:tcW w:w="709" w:type="dxa"/>
            <w:tcBorders>
              <w:bottom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Borders>
              <w:bottom w:val="single" w:sz="4" w:space="0" w:color="auto"/>
            </w:tcBorders>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993" w:type="dxa"/>
            <w:tcBorders>
              <w:bottom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Borders>
              <w:bottom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Borders>
              <w:bottom w:val="single" w:sz="4" w:space="0" w:color="auto"/>
            </w:tcBorders>
          </w:tcPr>
          <w:p w:rsidR="008C311B" w:rsidRPr="003D195E" w:rsidRDefault="008C311B" w:rsidP="008C311B">
            <w:pPr>
              <w:pStyle w:val="ConsPlusCell"/>
              <w:rPr>
                <w:rFonts w:ascii="Times New Roman" w:hAnsi="Times New Roman" w:cs="Times New Roman"/>
              </w:rPr>
            </w:pPr>
          </w:p>
        </w:tc>
        <w:tc>
          <w:tcPr>
            <w:tcW w:w="1276" w:type="dxa"/>
            <w:tcBorders>
              <w:bottom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830671">
        <w:trPr>
          <w:trHeight w:val="266"/>
          <w:tblCellSpacing w:w="5" w:type="nil"/>
        </w:trPr>
        <w:tc>
          <w:tcPr>
            <w:tcW w:w="15029" w:type="dxa"/>
            <w:gridSpan w:val="16"/>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5 «</w:t>
            </w:r>
            <w:r>
              <w:rPr>
                <w:rFonts w:ascii="Times New Roman" w:hAnsi="Times New Roman" w:cs="Times New Roman"/>
                <w:b/>
              </w:rPr>
              <w:t>Обустройство и восстановление воинских захоронений на территории Здвинского района</w:t>
            </w:r>
            <w:r w:rsidRPr="003D195E">
              <w:rPr>
                <w:rFonts w:ascii="Times New Roman" w:hAnsi="Times New Roman" w:cs="Times New Roman"/>
                <w:b/>
              </w:rPr>
              <w:t>»</w:t>
            </w:r>
          </w:p>
        </w:tc>
      </w:tr>
      <w:tr w:rsidR="008C311B" w:rsidRPr="003D195E" w:rsidTr="00830671">
        <w:trPr>
          <w:trHeight w:val="270"/>
          <w:tblCellSpacing w:w="5" w:type="nil"/>
        </w:trPr>
        <w:tc>
          <w:tcPr>
            <w:tcW w:w="15029" w:type="dxa"/>
            <w:gridSpan w:val="16"/>
            <w:tcBorders>
              <w:top w:val="single" w:sz="4" w:space="0" w:color="auto"/>
              <w:left w:val="single" w:sz="4" w:space="0" w:color="auto"/>
              <w:bottom w:val="single" w:sz="4" w:space="0" w:color="auto"/>
              <w:right w:val="single" w:sz="4" w:space="0" w:color="auto"/>
            </w:tcBorders>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Цель 5.1</w:t>
            </w:r>
            <w:r w:rsidR="008C311B" w:rsidRPr="003D195E">
              <w:rPr>
                <w:rFonts w:ascii="Times New Roman" w:hAnsi="Times New Roman" w:cs="Times New Roman"/>
              </w:rPr>
              <w:t xml:space="preserve">: </w:t>
            </w:r>
            <w:r w:rsidR="008C311B">
              <w:rPr>
                <w:rFonts w:ascii="Times New Roman" w:hAnsi="Times New Roman" w:cs="Times New Roman"/>
              </w:rPr>
              <w:t>Обустройство и восстановление воинских захоронений на территории Здвинского района</w:t>
            </w:r>
          </w:p>
        </w:tc>
      </w:tr>
      <w:tr w:rsidR="008C311B" w:rsidRPr="003D195E" w:rsidTr="00830671">
        <w:trPr>
          <w:trHeight w:val="273"/>
          <w:tblCellSpacing w:w="5" w:type="nil"/>
        </w:trPr>
        <w:tc>
          <w:tcPr>
            <w:tcW w:w="15029" w:type="dxa"/>
            <w:gridSpan w:val="16"/>
            <w:tcBorders>
              <w:top w:val="single" w:sz="4" w:space="0" w:color="auto"/>
              <w:left w:val="single" w:sz="4" w:space="0" w:color="auto"/>
              <w:bottom w:val="single" w:sz="4" w:space="0" w:color="auto"/>
              <w:right w:val="single" w:sz="4" w:space="0" w:color="auto"/>
            </w:tcBorders>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Задача 5.1.1:</w:t>
            </w:r>
            <w:r w:rsidR="008C311B" w:rsidRPr="003D195E">
              <w:rPr>
                <w:rFonts w:ascii="Times New Roman" w:hAnsi="Times New Roman" w:cs="Times New Roman"/>
              </w:rPr>
              <w:t xml:space="preserve"> </w:t>
            </w:r>
            <w:r>
              <w:rPr>
                <w:rFonts w:ascii="Times New Roman" w:hAnsi="Times New Roman" w:cs="Times New Roman"/>
              </w:rPr>
              <w:t xml:space="preserve">Обустройство </w:t>
            </w:r>
            <w:r w:rsidR="008C311B">
              <w:rPr>
                <w:rFonts w:ascii="Times New Roman" w:hAnsi="Times New Roman" w:cs="Times New Roman"/>
              </w:rPr>
              <w:t xml:space="preserve">восстановление воинских захоронений на территории Здвинского района </w:t>
            </w:r>
          </w:p>
        </w:tc>
      </w:tr>
      <w:tr w:rsidR="008C311B" w:rsidRPr="003D195E" w:rsidTr="00830671">
        <w:trPr>
          <w:trHeight w:val="360"/>
          <w:tblCellSpacing w:w="5" w:type="nil"/>
        </w:trPr>
        <w:tc>
          <w:tcPr>
            <w:tcW w:w="1846" w:type="dxa"/>
            <w:vMerge w:val="restart"/>
            <w:tcBorders>
              <w:top w:val="single" w:sz="4" w:space="0" w:color="auto"/>
            </w:tcBorders>
          </w:tcPr>
          <w:p w:rsidR="008C311B" w:rsidRPr="003D195E" w:rsidRDefault="00ED65D7" w:rsidP="008C311B">
            <w:pPr>
              <w:pStyle w:val="ConsPlusCell"/>
              <w:rPr>
                <w:rFonts w:ascii="Times New Roman" w:hAnsi="Times New Roman" w:cs="Times New Roman"/>
                <w:lang w:eastAsia="en-US"/>
              </w:rPr>
            </w:pPr>
            <w:r>
              <w:rPr>
                <w:rFonts w:ascii="Times New Roman" w:hAnsi="Times New Roman" w:cs="Times New Roman"/>
              </w:rPr>
              <w:t xml:space="preserve">Обустройство </w:t>
            </w:r>
            <w:r w:rsidR="008C311B">
              <w:rPr>
                <w:rFonts w:ascii="Times New Roman" w:hAnsi="Times New Roman" w:cs="Times New Roman"/>
              </w:rPr>
              <w:t>восстановление воинских захоронений на территории Здвинского района</w:t>
            </w:r>
          </w:p>
        </w:tc>
        <w:tc>
          <w:tcPr>
            <w:tcW w:w="1639" w:type="dxa"/>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Сумма затрат, </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 том числе:</w:t>
            </w:r>
          </w:p>
        </w:tc>
        <w:tc>
          <w:tcPr>
            <w:tcW w:w="629" w:type="dxa"/>
            <w:tcBorders>
              <w:top w:val="single" w:sz="4" w:space="0" w:color="auto"/>
            </w:tcBorders>
          </w:tcPr>
          <w:p w:rsidR="008C311B" w:rsidRPr="003D195E" w:rsidRDefault="008C311B" w:rsidP="008C311B">
            <w:pPr>
              <w:pStyle w:val="ConsPlusCell"/>
              <w:rPr>
                <w:rFonts w:ascii="Times New Roman" w:hAnsi="Times New Roman" w:cs="Times New Roman"/>
              </w:rPr>
            </w:pPr>
          </w:p>
        </w:tc>
        <w:tc>
          <w:tcPr>
            <w:tcW w:w="567" w:type="dxa"/>
            <w:tcBorders>
              <w:top w:val="single" w:sz="4" w:space="0" w:color="auto"/>
            </w:tcBorders>
          </w:tcPr>
          <w:p w:rsidR="008C311B" w:rsidRPr="003D195E" w:rsidRDefault="008C311B" w:rsidP="008C311B">
            <w:pPr>
              <w:pStyle w:val="ConsPlusCell"/>
              <w:rPr>
                <w:rFonts w:ascii="Times New Roman" w:hAnsi="Times New Roman" w:cs="Times New Roman"/>
              </w:rPr>
            </w:pPr>
          </w:p>
        </w:tc>
        <w:tc>
          <w:tcPr>
            <w:tcW w:w="567" w:type="dxa"/>
            <w:tcBorders>
              <w:top w:val="single" w:sz="4" w:space="0" w:color="auto"/>
            </w:tcBorders>
          </w:tcPr>
          <w:p w:rsidR="008C311B" w:rsidRPr="003D195E" w:rsidRDefault="008C311B" w:rsidP="008C311B">
            <w:pPr>
              <w:pStyle w:val="ConsPlusCell"/>
              <w:rPr>
                <w:rFonts w:ascii="Times New Roman" w:hAnsi="Times New Roman" w:cs="Times New Roman"/>
              </w:rPr>
            </w:pPr>
          </w:p>
        </w:tc>
        <w:tc>
          <w:tcPr>
            <w:tcW w:w="709" w:type="dxa"/>
            <w:tcBorders>
              <w:top w:val="single" w:sz="4" w:space="0" w:color="auto"/>
            </w:tcBorders>
          </w:tcPr>
          <w:p w:rsidR="008C311B" w:rsidRPr="003D195E" w:rsidRDefault="008C311B" w:rsidP="008C311B">
            <w:pPr>
              <w:pStyle w:val="ConsPlusCell"/>
              <w:rPr>
                <w:rFonts w:ascii="Times New Roman" w:hAnsi="Times New Roman" w:cs="Times New Roman"/>
              </w:rPr>
            </w:pPr>
          </w:p>
        </w:tc>
        <w:tc>
          <w:tcPr>
            <w:tcW w:w="956" w:type="dxa"/>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63,489</w:t>
            </w:r>
          </w:p>
        </w:tc>
        <w:tc>
          <w:tcPr>
            <w:tcW w:w="745" w:type="dxa"/>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63,489</w:t>
            </w:r>
          </w:p>
        </w:tc>
        <w:tc>
          <w:tcPr>
            <w:tcW w:w="992" w:type="dxa"/>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Borders>
              <w:top w:val="single" w:sz="4" w:space="0" w:color="auto"/>
            </w:tcBorders>
          </w:tcPr>
          <w:p w:rsidR="008C311B" w:rsidRPr="003D195E" w:rsidRDefault="008C311B" w:rsidP="008C311B">
            <w:pPr>
              <w:rPr>
                <w:sz w:val="20"/>
                <w:szCs w:val="20"/>
              </w:rPr>
            </w:pPr>
            <w:r w:rsidRPr="003D195E">
              <w:rPr>
                <w:sz w:val="20"/>
                <w:szCs w:val="20"/>
              </w:rPr>
              <w:t>0,0</w:t>
            </w:r>
          </w:p>
        </w:tc>
        <w:tc>
          <w:tcPr>
            <w:tcW w:w="992" w:type="dxa"/>
            <w:tcBorders>
              <w:top w:val="single" w:sz="4" w:space="0" w:color="auto"/>
            </w:tcBorders>
          </w:tcPr>
          <w:p w:rsidR="008C311B" w:rsidRPr="003D195E" w:rsidRDefault="008C311B" w:rsidP="008C311B">
            <w:pPr>
              <w:rPr>
                <w:sz w:val="20"/>
                <w:szCs w:val="20"/>
              </w:rPr>
            </w:pPr>
            <w:r w:rsidRPr="003D195E">
              <w:rPr>
                <w:sz w:val="20"/>
                <w:szCs w:val="20"/>
              </w:rPr>
              <w:t>0,0</w:t>
            </w:r>
          </w:p>
        </w:tc>
        <w:tc>
          <w:tcPr>
            <w:tcW w:w="992" w:type="dxa"/>
            <w:tcBorders>
              <w:top w:val="single" w:sz="4" w:space="0" w:color="auto"/>
            </w:tcBorders>
          </w:tcPr>
          <w:p w:rsidR="008C311B" w:rsidRPr="003D195E" w:rsidRDefault="008C311B" w:rsidP="008C311B">
            <w:pPr>
              <w:pStyle w:val="ConsPlusCell"/>
              <w:rPr>
                <w:rFonts w:ascii="Times New Roman" w:hAnsi="Times New Roman" w:cs="Times New Roman"/>
              </w:rPr>
            </w:pPr>
          </w:p>
        </w:tc>
        <w:tc>
          <w:tcPr>
            <w:tcW w:w="1276" w:type="dxa"/>
            <w:tcBorders>
              <w:top w:val="single" w:sz="4" w:space="0" w:color="auto"/>
            </w:tcBorders>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rPr>
              <w:t>99000</w:t>
            </w:r>
            <w:r w:rsidRPr="003D195E">
              <w:rPr>
                <w:rFonts w:ascii="Times New Roman" w:hAnsi="Times New Roman" w:cs="Times New Roman"/>
                <w:lang w:val="en-US"/>
              </w:rPr>
              <w:t>L2992</w:t>
            </w:r>
          </w:p>
        </w:tc>
        <w:tc>
          <w:tcPr>
            <w:tcW w:w="709"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lang w:val="en-US"/>
              </w:rPr>
              <w:t>540</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13,8</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13,8</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rPr>
              <w:t>99000</w:t>
            </w:r>
            <w:r w:rsidRPr="003D195E">
              <w:rPr>
                <w:rFonts w:ascii="Times New Roman" w:hAnsi="Times New Roman" w:cs="Times New Roman"/>
                <w:lang w:val="en-US"/>
              </w:rPr>
              <w:t>L2992</w:t>
            </w:r>
          </w:p>
        </w:tc>
        <w:tc>
          <w:tcPr>
            <w:tcW w:w="709"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lang w:val="en-US"/>
              </w:rPr>
              <w:t>540</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48,8</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48,8</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rPr>
              <w:t>99000</w:t>
            </w:r>
            <w:r w:rsidRPr="003D195E">
              <w:rPr>
                <w:rFonts w:ascii="Times New Roman" w:hAnsi="Times New Roman" w:cs="Times New Roman"/>
                <w:lang w:val="en-US"/>
              </w:rPr>
              <w:t>L2992</w:t>
            </w:r>
          </w:p>
        </w:tc>
        <w:tc>
          <w:tcPr>
            <w:tcW w:w="709"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lang w:val="en-US"/>
              </w:rPr>
              <w:t>540</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0,889</w:t>
            </w:r>
          </w:p>
        </w:tc>
        <w:tc>
          <w:tcPr>
            <w:tcW w:w="745"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0,0</w:t>
            </w:r>
          </w:p>
        </w:tc>
        <w:tc>
          <w:tcPr>
            <w:tcW w:w="70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0,889</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123"/>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 xml:space="preserve">Сумма затрат, </w:t>
            </w:r>
          </w:p>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 том числе:</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183,7</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rPr>
              <w:t>99000</w:t>
            </w:r>
            <w:r w:rsidRPr="003D195E">
              <w:rPr>
                <w:rFonts w:ascii="Times New Roman" w:hAnsi="Times New Roman" w:cs="Times New Roman"/>
                <w:lang w:val="en-US"/>
              </w:rPr>
              <w:t>L2991</w:t>
            </w:r>
          </w:p>
        </w:tc>
        <w:tc>
          <w:tcPr>
            <w:tcW w:w="709"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lang w:val="en-US"/>
              </w:rPr>
              <w:t>540</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116,1</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rPr>
              <w:t>99000</w:t>
            </w:r>
            <w:r w:rsidRPr="003D195E">
              <w:rPr>
                <w:rFonts w:ascii="Times New Roman" w:hAnsi="Times New Roman" w:cs="Times New Roman"/>
                <w:lang w:val="en-US"/>
              </w:rPr>
              <w:t>L2991</w:t>
            </w:r>
          </w:p>
        </w:tc>
        <w:tc>
          <w:tcPr>
            <w:tcW w:w="709"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lang w:val="en-US"/>
              </w:rPr>
              <w:t>540</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67,6</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600</w:t>
            </w:r>
          </w:p>
        </w:tc>
        <w:tc>
          <w:tcPr>
            <w:tcW w:w="567"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0801</w:t>
            </w:r>
          </w:p>
        </w:tc>
        <w:tc>
          <w:tcPr>
            <w:tcW w:w="567"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rPr>
              <w:t>99000</w:t>
            </w:r>
            <w:r w:rsidRPr="003D195E">
              <w:rPr>
                <w:rFonts w:ascii="Times New Roman" w:hAnsi="Times New Roman" w:cs="Times New Roman"/>
                <w:lang w:val="en-US"/>
              </w:rPr>
              <w:t>L2991</w:t>
            </w:r>
          </w:p>
        </w:tc>
        <w:tc>
          <w:tcPr>
            <w:tcW w:w="709" w:type="dxa"/>
          </w:tcPr>
          <w:p w:rsidR="008C311B" w:rsidRPr="003D195E" w:rsidRDefault="008C311B" w:rsidP="008C311B">
            <w:pPr>
              <w:pStyle w:val="ConsPlusCell"/>
              <w:rPr>
                <w:rFonts w:ascii="Times New Roman" w:hAnsi="Times New Roman" w:cs="Times New Roman"/>
                <w:lang w:val="en-US"/>
              </w:rPr>
            </w:pPr>
            <w:r w:rsidRPr="003D195E">
              <w:rPr>
                <w:rFonts w:ascii="Times New Roman" w:hAnsi="Times New Roman" w:cs="Times New Roman"/>
                <w:lang w:val="en-US"/>
              </w:rPr>
              <w:t>540</w:t>
            </w: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45"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lang w:eastAsia="en-US"/>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val="restart"/>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Сумма затрат по задаче 5.1.1.</w:t>
            </w: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областной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13,8</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13,8</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116,1</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48,8</w:t>
            </w:r>
          </w:p>
        </w:tc>
        <w:tc>
          <w:tcPr>
            <w:tcW w:w="745"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8"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48,8</w:t>
            </w:r>
          </w:p>
        </w:tc>
        <w:tc>
          <w:tcPr>
            <w:tcW w:w="992"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67,6</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ED65D7" w:rsidP="008C311B">
            <w:pPr>
              <w:pStyle w:val="ConsPlusCell"/>
              <w:rPr>
                <w:rFonts w:ascii="Times New Roman" w:hAnsi="Times New Roman" w:cs="Times New Roman"/>
              </w:rPr>
            </w:pPr>
            <w:r>
              <w:rPr>
                <w:rFonts w:ascii="Times New Roman" w:hAnsi="Times New Roman" w:cs="Times New Roman"/>
              </w:rPr>
              <w:t>местные бюджеты</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0,889</w:t>
            </w:r>
          </w:p>
        </w:tc>
        <w:tc>
          <w:tcPr>
            <w:tcW w:w="745"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9"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8" w:type="dxa"/>
          </w:tcPr>
          <w:p w:rsidR="008C311B" w:rsidRPr="003D195E" w:rsidRDefault="007A1D38" w:rsidP="008C311B">
            <w:pPr>
              <w:pStyle w:val="ConsPlusCell"/>
              <w:rPr>
                <w:rFonts w:ascii="Times New Roman" w:hAnsi="Times New Roman" w:cs="Times New Roman"/>
              </w:rPr>
            </w:pPr>
            <w:r>
              <w:rPr>
                <w:rFonts w:ascii="Times New Roman" w:hAnsi="Times New Roman" w:cs="Times New Roman"/>
              </w:rPr>
              <w:t>0,0</w:t>
            </w:r>
          </w:p>
        </w:tc>
        <w:tc>
          <w:tcPr>
            <w:tcW w:w="70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0,889</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rPr>
            </w:pPr>
          </w:p>
        </w:tc>
        <w:tc>
          <w:tcPr>
            <w:tcW w:w="1639" w:type="dxa"/>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629"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567" w:type="dxa"/>
          </w:tcPr>
          <w:p w:rsidR="008C311B" w:rsidRPr="003D195E" w:rsidRDefault="008C311B" w:rsidP="008C311B">
            <w:pPr>
              <w:pStyle w:val="ConsPlusCell"/>
              <w:rPr>
                <w:rFonts w:ascii="Times New Roman" w:hAnsi="Times New Roman" w:cs="Times New Roman"/>
              </w:rPr>
            </w:pPr>
          </w:p>
        </w:tc>
        <w:tc>
          <w:tcPr>
            <w:tcW w:w="709" w:type="dxa"/>
          </w:tcPr>
          <w:p w:rsidR="008C311B" w:rsidRPr="003D195E" w:rsidRDefault="008C311B" w:rsidP="008C311B">
            <w:pPr>
              <w:pStyle w:val="ConsPlusCell"/>
              <w:rPr>
                <w:rFonts w:ascii="Times New Roman" w:hAnsi="Times New Roman" w:cs="Times New Roman"/>
              </w:rPr>
            </w:pPr>
          </w:p>
        </w:tc>
        <w:tc>
          <w:tcPr>
            <w:tcW w:w="956" w:type="dxa"/>
          </w:tcPr>
          <w:p w:rsidR="008C311B" w:rsidRPr="003D195E" w:rsidRDefault="008C311B" w:rsidP="008C311B">
            <w:pPr>
              <w:rPr>
                <w:sz w:val="20"/>
                <w:szCs w:val="20"/>
              </w:rPr>
            </w:pPr>
            <w:r w:rsidRPr="003D195E">
              <w:rPr>
                <w:sz w:val="20"/>
                <w:szCs w:val="20"/>
              </w:rPr>
              <w:t>0,0</w:t>
            </w:r>
          </w:p>
        </w:tc>
        <w:tc>
          <w:tcPr>
            <w:tcW w:w="745"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708" w:type="dxa"/>
          </w:tcPr>
          <w:p w:rsidR="008C311B" w:rsidRPr="003D195E" w:rsidRDefault="008C311B" w:rsidP="008C311B">
            <w:pPr>
              <w:rPr>
                <w:sz w:val="20"/>
                <w:szCs w:val="20"/>
              </w:rPr>
            </w:pPr>
            <w:r w:rsidRPr="003D195E">
              <w:rPr>
                <w:sz w:val="20"/>
                <w:szCs w:val="20"/>
              </w:rPr>
              <w:t>0,0</w:t>
            </w:r>
          </w:p>
        </w:tc>
        <w:tc>
          <w:tcPr>
            <w:tcW w:w="709"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3"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rPr>
                <w:sz w:val="20"/>
                <w:szCs w:val="20"/>
              </w:rPr>
            </w:pPr>
            <w:r w:rsidRPr="003D195E">
              <w:rPr>
                <w:sz w:val="20"/>
                <w:szCs w:val="20"/>
              </w:rPr>
              <w:t>0,0</w:t>
            </w:r>
          </w:p>
        </w:tc>
        <w:tc>
          <w:tcPr>
            <w:tcW w:w="992" w:type="dxa"/>
          </w:tcPr>
          <w:p w:rsidR="008C311B" w:rsidRPr="003D195E" w:rsidRDefault="008C311B" w:rsidP="008C311B">
            <w:pPr>
              <w:pStyle w:val="ConsPlusCell"/>
              <w:rPr>
                <w:rFonts w:ascii="Times New Roman" w:hAnsi="Times New Roman" w:cs="Times New Roman"/>
              </w:rPr>
            </w:pPr>
          </w:p>
        </w:tc>
        <w:tc>
          <w:tcPr>
            <w:tcW w:w="1276" w:type="dxa"/>
          </w:tcPr>
          <w:p w:rsidR="008C311B" w:rsidRPr="003D195E" w:rsidRDefault="008C311B" w:rsidP="008C311B">
            <w:pPr>
              <w:pStyle w:val="ConsPlusCell"/>
              <w:rPr>
                <w:rFonts w:ascii="Times New Roman" w:hAnsi="Times New Roman" w:cs="Times New Roman"/>
              </w:rPr>
            </w:pPr>
          </w:p>
        </w:tc>
      </w:tr>
      <w:tr w:rsidR="008C311B" w:rsidRPr="003D195E" w:rsidTr="00830671">
        <w:trPr>
          <w:trHeight w:val="360"/>
          <w:tblCellSpacing w:w="5" w:type="nil"/>
        </w:trPr>
        <w:tc>
          <w:tcPr>
            <w:tcW w:w="1846" w:type="dxa"/>
            <w:vMerge w:val="restart"/>
          </w:tcPr>
          <w:p w:rsidR="008C311B" w:rsidRPr="003D195E" w:rsidRDefault="00ED65D7" w:rsidP="008C311B">
            <w:pPr>
              <w:pStyle w:val="ConsPlusCell"/>
              <w:rPr>
                <w:rFonts w:ascii="Times New Roman" w:hAnsi="Times New Roman" w:cs="Times New Roman"/>
                <w:b/>
              </w:rPr>
            </w:pPr>
            <w:r>
              <w:rPr>
                <w:rFonts w:ascii="Times New Roman" w:hAnsi="Times New Roman" w:cs="Times New Roman"/>
                <w:b/>
              </w:rPr>
              <w:t xml:space="preserve">Сумма затрат по муниципальной </w:t>
            </w:r>
            <w:r w:rsidR="008C311B" w:rsidRPr="003D195E">
              <w:rPr>
                <w:rFonts w:ascii="Times New Roman" w:hAnsi="Times New Roman" w:cs="Times New Roman"/>
                <w:b/>
              </w:rPr>
              <w:t>программе</w:t>
            </w:r>
          </w:p>
        </w:tc>
        <w:tc>
          <w:tcPr>
            <w:tcW w:w="1639" w:type="dxa"/>
          </w:tcPr>
          <w:p w:rsidR="008C311B" w:rsidRPr="003D195E" w:rsidRDefault="00ED65D7" w:rsidP="008C311B">
            <w:pPr>
              <w:pStyle w:val="ConsPlusCell"/>
              <w:rPr>
                <w:rFonts w:ascii="Times New Roman" w:hAnsi="Times New Roman" w:cs="Times New Roman"/>
                <w:b/>
              </w:rPr>
            </w:pPr>
            <w:r>
              <w:rPr>
                <w:rFonts w:ascii="Times New Roman" w:hAnsi="Times New Roman" w:cs="Times New Roman"/>
                <w:b/>
              </w:rPr>
              <w:t>областной бюджет</w:t>
            </w:r>
          </w:p>
        </w:tc>
        <w:tc>
          <w:tcPr>
            <w:tcW w:w="629"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709" w:type="dxa"/>
          </w:tcPr>
          <w:p w:rsidR="008C311B" w:rsidRPr="003D195E" w:rsidRDefault="008C311B" w:rsidP="008C311B">
            <w:pPr>
              <w:pStyle w:val="ConsPlusCell"/>
              <w:rPr>
                <w:rFonts w:ascii="Times New Roman" w:hAnsi="Times New Roman" w:cs="Times New Roman"/>
                <w:b/>
              </w:rPr>
            </w:pPr>
          </w:p>
        </w:tc>
        <w:tc>
          <w:tcPr>
            <w:tcW w:w="956"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309,08444</w:t>
            </w:r>
          </w:p>
        </w:tc>
        <w:tc>
          <w:tcPr>
            <w:tcW w:w="745"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709"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708"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295,28444</w:t>
            </w:r>
          </w:p>
        </w:tc>
        <w:tc>
          <w:tcPr>
            <w:tcW w:w="709"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13,8</w:t>
            </w:r>
          </w:p>
        </w:tc>
        <w:tc>
          <w:tcPr>
            <w:tcW w:w="992"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382,4</w:t>
            </w:r>
          </w:p>
        </w:tc>
        <w:tc>
          <w:tcPr>
            <w:tcW w:w="993"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266,3</w:t>
            </w:r>
          </w:p>
        </w:tc>
        <w:tc>
          <w:tcPr>
            <w:tcW w:w="992"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992" w:type="dxa"/>
          </w:tcPr>
          <w:p w:rsidR="008C311B" w:rsidRPr="003D195E" w:rsidRDefault="008C311B" w:rsidP="008C311B">
            <w:pPr>
              <w:pStyle w:val="ConsPlusCell"/>
              <w:rPr>
                <w:rFonts w:ascii="Times New Roman" w:hAnsi="Times New Roman" w:cs="Times New Roman"/>
                <w:b/>
              </w:rPr>
            </w:pPr>
          </w:p>
        </w:tc>
        <w:tc>
          <w:tcPr>
            <w:tcW w:w="1276" w:type="dxa"/>
            <w:vMerge w:val="restart"/>
          </w:tcPr>
          <w:p w:rsidR="008C311B" w:rsidRPr="003D195E" w:rsidRDefault="008C311B" w:rsidP="008C311B">
            <w:pPr>
              <w:pStyle w:val="ConsPlusCell"/>
              <w:rPr>
                <w:rFonts w:ascii="Times New Roman" w:hAnsi="Times New Roman" w:cs="Times New Roman"/>
                <w:b/>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b/>
              </w:rPr>
            </w:pPr>
          </w:p>
        </w:tc>
        <w:tc>
          <w:tcPr>
            <w:tcW w:w="1639"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федеральный бюджет</w:t>
            </w:r>
          </w:p>
        </w:tc>
        <w:tc>
          <w:tcPr>
            <w:tcW w:w="629"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709" w:type="dxa"/>
          </w:tcPr>
          <w:p w:rsidR="008C311B" w:rsidRPr="003D195E" w:rsidRDefault="008C311B" w:rsidP="008C311B">
            <w:pPr>
              <w:pStyle w:val="ConsPlusCell"/>
              <w:rPr>
                <w:rFonts w:ascii="Times New Roman" w:hAnsi="Times New Roman" w:cs="Times New Roman"/>
                <w:b/>
              </w:rPr>
            </w:pPr>
          </w:p>
        </w:tc>
        <w:tc>
          <w:tcPr>
            <w:tcW w:w="956"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1095,71556</w:t>
            </w:r>
          </w:p>
        </w:tc>
        <w:tc>
          <w:tcPr>
            <w:tcW w:w="745"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709"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708"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1046,91556</w:t>
            </w:r>
          </w:p>
        </w:tc>
        <w:tc>
          <w:tcPr>
            <w:tcW w:w="709"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48,8</w:t>
            </w:r>
          </w:p>
        </w:tc>
        <w:tc>
          <w:tcPr>
            <w:tcW w:w="992"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1011,8</w:t>
            </w:r>
          </w:p>
        </w:tc>
        <w:tc>
          <w:tcPr>
            <w:tcW w:w="993"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944,2</w:t>
            </w:r>
          </w:p>
        </w:tc>
        <w:tc>
          <w:tcPr>
            <w:tcW w:w="992"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992" w:type="dxa"/>
          </w:tcPr>
          <w:p w:rsidR="008C311B" w:rsidRPr="003D195E" w:rsidRDefault="008C311B" w:rsidP="008C311B">
            <w:pPr>
              <w:pStyle w:val="ConsPlusCell"/>
              <w:rPr>
                <w:rFonts w:ascii="Times New Roman" w:hAnsi="Times New Roman" w:cs="Times New Roman"/>
                <w:b/>
              </w:rPr>
            </w:pPr>
          </w:p>
        </w:tc>
        <w:tc>
          <w:tcPr>
            <w:tcW w:w="1276" w:type="dxa"/>
            <w:vMerge/>
          </w:tcPr>
          <w:p w:rsidR="008C311B" w:rsidRPr="003D195E" w:rsidRDefault="008C311B" w:rsidP="008C311B">
            <w:pPr>
              <w:pStyle w:val="ConsPlusCell"/>
              <w:rPr>
                <w:rFonts w:ascii="Times New Roman" w:hAnsi="Times New Roman" w:cs="Times New Roman"/>
                <w:b/>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rFonts w:ascii="Times New Roman" w:hAnsi="Times New Roman" w:cs="Times New Roman"/>
                <w:b/>
              </w:rPr>
            </w:pPr>
          </w:p>
        </w:tc>
        <w:tc>
          <w:tcPr>
            <w:tcW w:w="1639" w:type="dxa"/>
          </w:tcPr>
          <w:p w:rsidR="008C311B" w:rsidRPr="003D195E" w:rsidRDefault="00ED65D7" w:rsidP="008C311B">
            <w:pPr>
              <w:pStyle w:val="ConsPlusCell"/>
              <w:rPr>
                <w:rFonts w:ascii="Times New Roman" w:hAnsi="Times New Roman" w:cs="Times New Roman"/>
                <w:b/>
              </w:rPr>
            </w:pPr>
            <w:r>
              <w:rPr>
                <w:rFonts w:ascii="Times New Roman" w:hAnsi="Times New Roman" w:cs="Times New Roman"/>
                <w:b/>
              </w:rPr>
              <w:t>местные бюджеты</w:t>
            </w:r>
          </w:p>
        </w:tc>
        <w:tc>
          <w:tcPr>
            <w:tcW w:w="629"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709" w:type="dxa"/>
          </w:tcPr>
          <w:p w:rsidR="008C311B" w:rsidRPr="003D195E" w:rsidRDefault="008C311B" w:rsidP="008C311B">
            <w:pPr>
              <w:pStyle w:val="ConsPlusCell"/>
              <w:rPr>
                <w:rFonts w:ascii="Times New Roman" w:hAnsi="Times New Roman" w:cs="Times New Roman"/>
                <w:b/>
              </w:rPr>
            </w:pPr>
          </w:p>
        </w:tc>
        <w:tc>
          <w:tcPr>
            <w:tcW w:w="956"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418,089</w:t>
            </w:r>
          </w:p>
        </w:tc>
        <w:tc>
          <w:tcPr>
            <w:tcW w:w="745"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709" w:type="dxa"/>
          </w:tcPr>
          <w:p w:rsidR="008C311B" w:rsidRPr="003D195E" w:rsidRDefault="00450992" w:rsidP="008C311B">
            <w:pPr>
              <w:pStyle w:val="ConsPlusCell"/>
              <w:rPr>
                <w:rFonts w:ascii="Times New Roman" w:hAnsi="Times New Roman" w:cs="Times New Roman"/>
                <w:b/>
              </w:rPr>
            </w:pPr>
            <w:r>
              <w:rPr>
                <w:rFonts w:ascii="Times New Roman" w:hAnsi="Times New Roman" w:cs="Times New Roman"/>
                <w:b/>
              </w:rPr>
              <w:t>253,9</w:t>
            </w:r>
          </w:p>
        </w:tc>
        <w:tc>
          <w:tcPr>
            <w:tcW w:w="708" w:type="dxa"/>
          </w:tcPr>
          <w:p w:rsidR="008C311B" w:rsidRPr="003D195E" w:rsidRDefault="00450992" w:rsidP="008C311B">
            <w:pPr>
              <w:pStyle w:val="ConsPlusCell"/>
              <w:rPr>
                <w:rFonts w:ascii="Times New Roman" w:hAnsi="Times New Roman" w:cs="Times New Roman"/>
                <w:b/>
              </w:rPr>
            </w:pPr>
            <w:r>
              <w:rPr>
                <w:rFonts w:ascii="Times New Roman" w:hAnsi="Times New Roman" w:cs="Times New Roman"/>
                <w:b/>
              </w:rPr>
              <w:t>146,5</w:t>
            </w:r>
          </w:p>
        </w:tc>
        <w:tc>
          <w:tcPr>
            <w:tcW w:w="709"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7,689</w:t>
            </w:r>
          </w:p>
        </w:tc>
        <w:tc>
          <w:tcPr>
            <w:tcW w:w="992"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50,0</w:t>
            </w:r>
          </w:p>
        </w:tc>
        <w:tc>
          <w:tcPr>
            <w:tcW w:w="993"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50,0</w:t>
            </w:r>
          </w:p>
        </w:tc>
        <w:tc>
          <w:tcPr>
            <w:tcW w:w="992"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992" w:type="dxa"/>
          </w:tcPr>
          <w:p w:rsidR="008C311B" w:rsidRPr="003D195E" w:rsidRDefault="008C311B" w:rsidP="008C311B">
            <w:pPr>
              <w:pStyle w:val="ConsPlusCell"/>
              <w:rPr>
                <w:rFonts w:ascii="Times New Roman" w:hAnsi="Times New Roman" w:cs="Times New Roman"/>
                <w:b/>
              </w:rPr>
            </w:pPr>
          </w:p>
        </w:tc>
        <w:tc>
          <w:tcPr>
            <w:tcW w:w="1276" w:type="dxa"/>
            <w:vMerge/>
          </w:tcPr>
          <w:p w:rsidR="008C311B" w:rsidRPr="003D195E" w:rsidRDefault="008C311B" w:rsidP="008C311B">
            <w:pPr>
              <w:pStyle w:val="ConsPlusCell"/>
              <w:rPr>
                <w:rFonts w:ascii="Times New Roman" w:hAnsi="Times New Roman" w:cs="Times New Roman"/>
                <w:b/>
              </w:rPr>
            </w:pPr>
          </w:p>
        </w:tc>
      </w:tr>
      <w:tr w:rsidR="008C311B" w:rsidRPr="003D195E" w:rsidTr="00830671">
        <w:trPr>
          <w:trHeight w:val="360"/>
          <w:tblCellSpacing w:w="5" w:type="nil"/>
        </w:trPr>
        <w:tc>
          <w:tcPr>
            <w:tcW w:w="1846" w:type="dxa"/>
            <w:vMerge/>
          </w:tcPr>
          <w:p w:rsidR="008C311B" w:rsidRPr="003D195E" w:rsidRDefault="008C311B" w:rsidP="008C311B">
            <w:pPr>
              <w:pStyle w:val="ConsPlusCell"/>
              <w:rPr>
                <w:b/>
              </w:rPr>
            </w:pPr>
          </w:p>
        </w:tc>
        <w:tc>
          <w:tcPr>
            <w:tcW w:w="1639"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внебюджетные источники</w:t>
            </w:r>
          </w:p>
        </w:tc>
        <w:tc>
          <w:tcPr>
            <w:tcW w:w="629"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567" w:type="dxa"/>
          </w:tcPr>
          <w:p w:rsidR="008C311B" w:rsidRPr="003D195E" w:rsidRDefault="008C311B" w:rsidP="008C311B">
            <w:pPr>
              <w:pStyle w:val="ConsPlusCell"/>
              <w:rPr>
                <w:rFonts w:ascii="Times New Roman" w:hAnsi="Times New Roman" w:cs="Times New Roman"/>
                <w:b/>
              </w:rPr>
            </w:pPr>
          </w:p>
        </w:tc>
        <w:tc>
          <w:tcPr>
            <w:tcW w:w="709" w:type="dxa"/>
          </w:tcPr>
          <w:p w:rsidR="008C311B" w:rsidRPr="003D195E" w:rsidRDefault="008C311B" w:rsidP="008C311B">
            <w:pPr>
              <w:pStyle w:val="ConsPlusCell"/>
              <w:rPr>
                <w:rFonts w:ascii="Times New Roman" w:hAnsi="Times New Roman" w:cs="Times New Roman"/>
                <w:b/>
              </w:rPr>
            </w:pPr>
          </w:p>
        </w:tc>
        <w:tc>
          <w:tcPr>
            <w:tcW w:w="956"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745" w:type="dxa"/>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0,0</w:t>
            </w:r>
          </w:p>
        </w:tc>
        <w:tc>
          <w:tcPr>
            <w:tcW w:w="709" w:type="dxa"/>
          </w:tcPr>
          <w:p w:rsidR="008C311B" w:rsidRPr="003D195E" w:rsidRDefault="008C311B" w:rsidP="008C311B">
            <w:pPr>
              <w:rPr>
                <w:sz w:val="20"/>
                <w:szCs w:val="20"/>
              </w:rPr>
            </w:pPr>
            <w:r w:rsidRPr="003D195E">
              <w:rPr>
                <w:b/>
                <w:sz w:val="20"/>
                <w:szCs w:val="20"/>
              </w:rPr>
              <w:t>0,0</w:t>
            </w:r>
          </w:p>
        </w:tc>
        <w:tc>
          <w:tcPr>
            <w:tcW w:w="708" w:type="dxa"/>
          </w:tcPr>
          <w:p w:rsidR="008C311B" w:rsidRPr="003D195E" w:rsidRDefault="008C311B" w:rsidP="008C311B">
            <w:pPr>
              <w:rPr>
                <w:sz w:val="20"/>
                <w:szCs w:val="20"/>
              </w:rPr>
            </w:pPr>
            <w:r w:rsidRPr="003D195E">
              <w:rPr>
                <w:b/>
                <w:sz w:val="20"/>
                <w:szCs w:val="20"/>
              </w:rPr>
              <w:t>0,0</w:t>
            </w:r>
          </w:p>
        </w:tc>
        <w:tc>
          <w:tcPr>
            <w:tcW w:w="709" w:type="dxa"/>
          </w:tcPr>
          <w:p w:rsidR="008C311B" w:rsidRPr="003D195E" w:rsidRDefault="008C311B" w:rsidP="008C311B">
            <w:pPr>
              <w:rPr>
                <w:sz w:val="20"/>
                <w:szCs w:val="20"/>
              </w:rPr>
            </w:pPr>
            <w:r w:rsidRPr="003D195E">
              <w:rPr>
                <w:b/>
                <w:sz w:val="20"/>
                <w:szCs w:val="20"/>
              </w:rPr>
              <w:t>0,0</w:t>
            </w:r>
          </w:p>
        </w:tc>
        <w:tc>
          <w:tcPr>
            <w:tcW w:w="992" w:type="dxa"/>
          </w:tcPr>
          <w:p w:rsidR="008C311B" w:rsidRPr="003D195E" w:rsidRDefault="008C311B" w:rsidP="008C311B">
            <w:pPr>
              <w:rPr>
                <w:sz w:val="20"/>
                <w:szCs w:val="20"/>
              </w:rPr>
            </w:pPr>
            <w:r w:rsidRPr="003D195E">
              <w:rPr>
                <w:b/>
                <w:sz w:val="20"/>
                <w:szCs w:val="20"/>
              </w:rPr>
              <w:t>0,0</w:t>
            </w:r>
          </w:p>
        </w:tc>
        <w:tc>
          <w:tcPr>
            <w:tcW w:w="993" w:type="dxa"/>
          </w:tcPr>
          <w:p w:rsidR="008C311B" w:rsidRPr="003D195E" w:rsidRDefault="008C311B" w:rsidP="008C311B">
            <w:pPr>
              <w:rPr>
                <w:sz w:val="20"/>
                <w:szCs w:val="20"/>
              </w:rPr>
            </w:pPr>
            <w:r w:rsidRPr="003D195E">
              <w:rPr>
                <w:b/>
                <w:sz w:val="20"/>
                <w:szCs w:val="20"/>
              </w:rPr>
              <w:t>0,0</w:t>
            </w:r>
          </w:p>
        </w:tc>
        <w:tc>
          <w:tcPr>
            <w:tcW w:w="992" w:type="dxa"/>
          </w:tcPr>
          <w:p w:rsidR="008C311B" w:rsidRPr="003D195E" w:rsidRDefault="008C311B" w:rsidP="008C311B">
            <w:pPr>
              <w:rPr>
                <w:sz w:val="20"/>
                <w:szCs w:val="20"/>
              </w:rPr>
            </w:pPr>
            <w:r w:rsidRPr="003D195E">
              <w:rPr>
                <w:b/>
                <w:sz w:val="20"/>
                <w:szCs w:val="20"/>
              </w:rPr>
              <w:t>0,0</w:t>
            </w:r>
          </w:p>
        </w:tc>
        <w:tc>
          <w:tcPr>
            <w:tcW w:w="992" w:type="dxa"/>
          </w:tcPr>
          <w:p w:rsidR="008C311B" w:rsidRPr="003D195E" w:rsidRDefault="008C311B" w:rsidP="008C311B">
            <w:pPr>
              <w:pStyle w:val="ConsPlusCell"/>
              <w:rPr>
                <w:rFonts w:ascii="Times New Roman" w:hAnsi="Times New Roman" w:cs="Times New Roman"/>
                <w:b/>
              </w:rPr>
            </w:pPr>
          </w:p>
        </w:tc>
        <w:tc>
          <w:tcPr>
            <w:tcW w:w="1276" w:type="dxa"/>
            <w:vMerge/>
          </w:tcPr>
          <w:p w:rsidR="008C311B" w:rsidRPr="003D195E" w:rsidRDefault="008C311B" w:rsidP="008C311B">
            <w:pPr>
              <w:pStyle w:val="ConsPlusCell"/>
              <w:rPr>
                <w:rFonts w:ascii="Times New Roman" w:hAnsi="Times New Roman" w:cs="Times New Roman"/>
                <w:b/>
              </w:rPr>
            </w:pPr>
          </w:p>
        </w:tc>
      </w:tr>
    </w:tbl>
    <w:p w:rsidR="008C311B" w:rsidRDefault="008C311B" w:rsidP="008C311B"/>
    <w:sectPr w:rsidR="008C311B" w:rsidSect="00AC569E">
      <w:pgSz w:w="16838" w:h="11906" w:orient="landscape"/>
      <w:pgMar w:top="993" w:right="1134"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6B" w:rsidRDefault="006C066B">
      <w:r>
        <w:separator/>
      </w:r>
    </w:p>
  </w:endnote>
  <w:endnote w:type="continuationSeparator" w:id="0">
    <w:p w:rsidR="006C066B" w:rsidRDefault="006C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8314"/>
      <w:showingPlcHdr/>
    </w:sdtPr>
    <w:sdtContent>
      <w:p w:rsidR="00FF0C0C" w:rsidRDefault="00AC569E">
        <w:pPr>
          <w:pStyle w:val="a9"/>
          <w:jc w:val="right"/>
        </w:pPr>
        <w:r>
          <w:t xml:space="preserve">     </w:t>
        </w:r>
      </w:p>
    </w:sdtContent>
  </w:sdt>
  <w:p w:rsidR="00FF0C0C" w:rsidRDefault="00FF0C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6B" w:rsidRDefault="006C066B">
      <w:r>
        <w:separator/>
      </w:r>
    </w:p>
  </w:footnote>
  <w:footnote w:type="continuationSeparator" w:id="0">
    <w:p w:rsidR="006C066B" w:rsidRDefault="006C0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7D7"/>
    <w:multiLevelType w:val="hybridMultilevel"/>
    <w:tmpl w:val="773CDBCC"/>
    <w:lvl w:ilvl="0" w:tplc="DFAEC0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3E1DAD"/>
    <w:multiLevelType w:val="hybridMultilevel"/>
    <w:tmpl w:val="3CF85882"/>
    <w:lvl w:ilvl="0" w:tplc="82FC66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115678"/>
    <w:multiLevelType w:val="hybridMultilevel"/>
    <w:tmpl w:val="024C764E"/>
    <w:lvl w:ilvl="0" w:tplc="82FC66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FE42BD"/>
    <w:multiLevelType w:val="hybridMultilevel"/>
    <w:tmpl w:val="BE008820"/>
    <w:lvl w:ilvl="0" w:tplc="A4584868">
      <w:start w:val="1"/>
      <w:numFmt w:val="decimal"/>
      <w:lvlText w:val="%1."/>
      <w:lvlJc w:val="left"/>
      <w:pPr>
        <w:ind w:left="1714" w:hanging="1005"/>
      </w:pPr>
      <w:rPr>
        <w:rFonts w:hint="default"/>
      </w:rPr>
    </w:lvl>
    <w:lvl w:ilvl="1" w:tplc="BB4CE8CE">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nsid w:val="0F7E0CE1"/>
    <w:multiLevelType w:val="hybridMultilevel"/>
    <w:tmpl w:val="9A7AE896"/>
    <w:lvl w:ilvl="0" w:tplc="B36815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0357E0D"/>
    <w:multiLevelType w:val="hybridMultilevel"/>
    <w:tmpl w:val="25324E84"/>
    <w:lvl w:ilvl="0" w:tplc="82FC663C">
      <w:start w:val="1"/>
      <w:numFmt w:val="bullet"/>
      <w:lvlText w:val=""/>
      <w:lvlJc w:val="left"/>
      <w:pPr>
        <w:ind w:left="720" w:hanging="360"/>
      </w:pPr>
      <w:rPr>
        <w:rFonts w:ascii="Symbol" w:hAnsi="Symbol" w:hint="default"/>
      </w:rPr>
    </w:lvl>
    <w:lvl w:ilvl="1" w:tplc="82FC66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33290"/>
    <w:multiLevelType w:val="hybridMultilevel"/>
    <w:tmpl w:val="4BF0B9B8"/>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46EF2"/>
    <w:multiLevelType w:val="hybridMultilevel"/>
    <w:tmpl w:val="FD66BC0C"/>
    <w:lvl w:ilvl="0" w:tplc="04190011">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8A5F76"/>
    <w:multiLevelType w:val="hybridMultilevel"/>
    <w:tmpl w:val="EB0483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620A97"/>
    <w:multiLevelType w:val="hybridMultilevel"/>
    <w:tmpl w:val="C79AD7FA"/>
    <w:lvl w:ilvl="0" w:tplc="82FC663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7F54D9"/>
    <w:multiLevelType w:val="hybridMultilevel"/>
    <w:tmpl w:val="BBE2657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73259"/>
    <w:multiLevelType w:val="multilevel"/>
    <w:tmpl w:val="56A098B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170996"/>
    <w:multiLevelType w:val="hybridMultilevel"/>
    <w:tmpl w:val="F28ED3B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2580E98"/>
    <w:multiLevelType w:val="hybridMultilevel"/>
    <w:tmpl w:val="3F96CC9C"/>
    <w:lvl w:ilvl="0" w:tplc="82FC66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373730B"/>
    <w:multiLevelType w:val="hybridMultilevel"/>
    <w:tmpl w:val="74F2DE56"/>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934FE"/>
    <w:multiLevelType w:val="hybridMultilevel"/>
    <w:tmpl w:val="5300BE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272E2B"/>
    <w:multiLevelType w:val="hybridMultilevel"/>
    <w:tmpl w:val="E2CAEE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9">
    <w:nsid w:val="3D0B1651"/>
    <w:multiLevelType w:val="hybridMultilevel"/>
    <w:tmpl w:val="C6A42D74"/>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AB706F"/>
    <w:multiLevelType w:val="hybridMultilevel"/>
    <w:tmpl w:val="9156FCF2"/>
    <w:lvl w:ilvl="0" w:tplc="06E86D5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350196"/>
    <w:multiLevelType w:val="hybridMultilevel"/>
    <w:tmpl w:val="0DDE3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06182"/>
    <w:multiLevelType w:val="hybridMultilevel"/>
    <w:tmpl w:val="E7D8F572"/>
    <w:lvl w:ilvl="0" w:tplc="82FC6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94407FC"/>
    <w:multiLevelType w:val="hybridMultilevel"/>
    <w:tmpl w:val="E6C6E8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04312"/>
    <w:multiLevelType w:val="hybridMultilevel"/>
    <w:tmpl w:val="3278722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EB38A0"/>
    <w:multiLevelType w:val="hybridMultilevel"/>
    <w:tmpl w:val="1EEA64A4"/>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6335EB"/>
    <w:multiLevelType w:val="hybridMultilevel"/>
    <w:tmpl w:val="8B54B3CE"/>
    <w:lvl w:ilvl="0" w:tplc="82FC66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77B48E5"/>
    <w:multiLevelType w:val="hybridMultilevel"/>
    <w:tmpl w:val="80ACBD0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11954"/>
    <w:multiLevelType w:val="hybridMultilevel"/>
    <w:tmpl w:val="B26AFB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DFE168E"/>
    <w:multiLevelType w:val="hybridMultilevel"/>
    <w:tmpl w:val="5CC8D1DC"/>
    <w:lvl w:ilvl="0" w:tplc="82FC66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5823AD"/>
    <w:multiLevelType w:val="hybridMultilevel"/>
    <w:tmpl w:val="B1E63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A3611C"/>
    <w:multiLevelType w:val="hybridMultilevel"/>
    <w:tmpl w:val="62A0F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55413"/>
    <w:multiLevelType w:val="hybridMultilevel"/>
    <w:tmpl w:val="F790E5A0"/>
    <w:lvl w:ilvl="0" w:tplc="98881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3A91298"/>
    <w:multiLevelType w:val="hybridMultilevel"/>
    <w:tmpl w:val="0DEA1202"/>
    <w:lvl w:ilvl="0" w:tplc="82FC66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5E7162"/>
    <w:multiLevelType w:val="hybridMultilevel"/>
    <w:tmpl w:val="4E0EF486"/>
    <w:lvl w:ilvl="0" w:tplc="0419000F">
      <w:start w:val="1"/>
      <w:numFmt w:val="decimal"/>
      <w:lvlText w:val="%1."/>
      <w:lvlJc w:val="left"/>
      <w:pPr>
        <w:ind w:left="720" w:hanging="360"/>
      </w:pPr>
    </w:lvl>
    <w:lvl w:ilvl="1" w:tplc="47CCD68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6E6DB0"/>
    <w:multiLevelType w:val="multilevel"/>
    <w:tmpl w:val="70F044D0"/>
    <w:lvl w:ilvl="0">
      <w:start w:val="2"/>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750924D3"/>
    <w:multiLevelType w:val="hybridMultilevel"/>
    <w:tmpl w:val="3B185FCA"/>
    <w:lvl w:ilvl="0" w:tplc="BF5CC5C8">
      <w:start w:val="1"/>
      <w:numFmt w:val="decimal"/>
      <w:lvlText w:val="%1."/>
      <w:lvlJc w:val="left"/>
      <w:pPr>
        <w:tabs>
          <w:tab w:val="num" w:pos="540"/>
        </w:tabs>
        <w:ind w:left="540" w:hanging="360"/>
      </w:pPr>
      <w:rPr>
        <w:rFonts w:hint="default"/>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786453D1"/>
    <w:multiLevelType w:val="hybridMultilevel"/>
    <w:tmpl w:val="5D8A12C2"/>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970541"/>
    <w:multiLevelType w:val="hybridMultilevel"/>
    <w:tmpl w:val="5B00A2A0"/>
    <w:lvl w:ilvl="0" w:tplc="82FC66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10"/>
  </w:num>
  <w:num w:numId="3">
    <w:abstractNumId w:val="6"/>
  </w:num>
  <w:num w:numId="4">
    <w:abstractNumId w:val="25"/>
  </w:num>
  <w:num w:numId="5">
    <w:abstractNumId w:val="38"/>
  </w:num>
  <w:num w:numId="6">
    <w:abstractNumId w:val="2"/>
  </w:num>
  <w:num w:numId="7">
    <w:abstractNumId w:val="29"/>
  </w:num>
  <w:num w:numId="8">
    <w:abstractNumId w:val="33"/>
  </w:num>
  <w:num w:numId="9">
    <w:abstractNumId w:val="0"/>
  </w:num>
  <w:num w:numId="10">
    <w:abstractNumId w:val="28"/>
  </w:num>
  <w:num w:numId="11">
    <w:abstractNumId w:val="14"/>
  </w:num>
  <w:num w:numId="12">
    <w:abstractNumId w:val="15"/>
  </w:num>
  <w:num w:numId="13">
    <w:abstractNumId w:val="37"/>
  </w:num>
  <w:num w:numId="14">
    <w:abstractNumId w:val="22"/>
  </w:num>
  <w:num w:numId="15">
    <w:abstractNumId w:val="1"/>
  </w:num>
  <w:num w:numId="16">
    <w:abstractNumId w:val="26"/>
  </w:num>
  <w:num w:numId="17">
    <w:abstractNumId w:val="35"/>
  </w:num>
  <w:num w:numId="18">
    <w:abstractNumId w:val="12"/>
  </w:num>
  <w:num w:numId="19">
    <w:abstractNumId w:val="7"/>
  </w:num>
  <w:num w:numId="20">
    <w:abstractNumId w:val="21"/>
  </w:num>
  <w:num w:numId="21">
    <w:abstractNumId w:val="5"/>
  </w:num>
  <w:num w:numId="22">
    <w:abstractNumId w:val="32"/>
  </w:num>
  <w:num w:numId="23">
    <w:abstractNumId w:val="36"/>
  </w:num>
  <w:num w:numId="24">
    <w:abstractNumId w:val="4"/>
  </w:num>
  <w:num w:numId="25">
    <w:abstractNumId w:val="18"/>
  </w:num>
  <w:num w:numId="26">
    <w:abstractNumId w:val="24"/>
  </w:num>
  <w:num w:numId="27">
    <w:abstractNumId w:val="11"/>
  </w:num>
  <w:num w:numId="28">
    <w:abstractNumId w:val="16"/>
  </w:num>
  <w:num w:numId="29">
    <w:abstractNumId w:val="31"/>
  </w:num>
  <w:num w:numId="30">
    <w:abstractNumId w:val="34"/>
  </w:num>
  <w:num w:numId="31">
    <w:abstractNumId w:val="3"/>
  </w:num>
  <w:num w:numId="32">
    <w:abstractNumId w:val="20"/>
  </w:num>
  <w:num w:numId="33">
    <w:abstractNumId w:val="17"/>
  </w:num>
  <w:num w:numId="34">
    <w:abstractNumId w:val="9"/>
  </w:num>
  <w:num w:numId="35">
    <w:abstractNumId w:val="23"/>
  </w:num>
  <w:num w:numId="36">
    <w:abstractNumId w:val="8"/>
  </w:num>
  <w:num w:numId="37">
    <w:abstractNumId w:val="13"/>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134C"/>
    <w:rsid w:val="000008CA"/>
    <w:rsid w:val="00001BA5"/>
    <w:rsid w:val="0000232C"/>
    <w:rsid w:val="00004418"/>
    <w:rsid w:val="00004659"/>
    <w:rsid w:val="00004BDC"/>
    <w:rsid w:val="00007113"/>
    <w:rsid w:val="00012E95"/>
    <w:rsid w:val="000135E4"/>
    <w:rsid w:val="000165AC"/>
    <w:rsid w:val="00016D7D"/>
    <w:rsid w:val="000203B5"/>
    <w:rsid w:val="00020A0F"/>
    <w:rsid w:val="00023E3C"/>
    <w:rsid w:val="00025857"/>
    <w:rsid w:val="00026160"/>
    <w:rsid w:val="00027A03"/>
    <w:rsid w:val="00030383"/>
    <w:rsid w:val="000332B4"/>
    <w:rsid w:val="000334F8"/>
    <w:rsid w:val="000353DD"/>
    <w:rsid w:val="000353E4"/>
    <w:rsid w:val="00040A6A"/>
    <w:rsid w:val="00041B9C"/>
    <w:rsid w:val="0004373C"/>
    <w:rsid w:val="00045EB0"/>
    <w:rsid w:val="000500A9"/>
    <w:rsid w:val="00054A64"/>
    <w:rsid w:val="00054E74"/>
    <w:rsid w:val="000569CD"/>
    <w:rsid w:val="000577DF"/>
    <w:rsid w:val="00064811"/>
    <w:rsid w:val="00065D3F"/>
    <w:rsid w:val="0007335A"/>
    <w:rsid w:val="000762B0"/>
    <w:rsid w:val="00080417"/>
    <w:rsid w:val="0008062B"/>
    <w:rsid w:val="0008222B"/>
    <w:rsid w:val="00086061"/>
    <w:rsid w:val="00087A42"/>
    <w:rsid w:val="00090AED"/>
    <w:rsid w:val="00091196"/>
    <w:rsid w:val="0009171B"/>
    <w:rsid w:val="00092F62"/>
    <w:rsid w:val="00097445"/>
    <w:rsid w:val="000A059C"/>
    <w:rsid w:val="000A153D"/>
    <w:rsid w:val="000A2AD2"/>
    <w:rsid w:val="000A3F0D"/>
    <w:rsid w:val="000A43FC"/>
    <w:rsid w:val="000A50F0"/>
    <w:rsid w:val="000B0D5C"/>
    <w:rsid w:val="000B4010"/>
    <w:rsid w:val="000B74DC"/>
    <w:rsid w:val="000C08E6"/>
    <w:rsid w:val="000C13DD"/>
    <w:rsid w:val="000C4886"/>
    <w:rsid w:val="000D3C8D"/>
    <w:rsid w:val="000D52CB"/>
    <w:rsid w:val="000D5499"/>
    <w:rsid w:val="000D63C7"/>
    <w:rsid w:val="000D7654"/>
    <w:rsid w:val="000D7C95"/>
    <w:rsid w:val="000D7EDE"/>
    <w:rsid w:val="000E007B"/>
    <w:rsid w:val="000E02C8"/>
    <w:rsid w:val="000E0BE4"/>
    <w:rsid w:val="000E46E7"/>
    <w:rsid w:val="000E4D1F"/>
    <w:rsid w:val="000F01E8"/>
    <w:rsid w:val="000F4C36"/>
    <w:rsid w:val="000F5794"/>
    <w:rsid w:val="000F57AD"/>
    <w:rsid w:val="000F72D4"/>
    <w:rsid w:val="000F7B0A"/>
    <w:rsid w:val="00100A69"/>
    <w:rsid w:val="0010106A"/>
    <w:rsid w:val="00102AEA"/>
    <w:rsid w:val="00105B68"/>
    <w:rsid w:val="00105C48"/>
    <w:rsid w:val="001115F0"/>
    <w:rsid w:val="00112E32"/>
    <w:rsid w:val="00113E0D"/>
    <w:rsid w:val="001164CC"/>
    <w:rsid w:val="0011760B"/>
    <w:rsid w:val="00121756"/>
    <w:rsid w:val="00126DE6"/>
    <w:rsid w:val="0013037D"/>
    <w:rsid w:val="00132B85"/>
    <w:rsid w:val="00133BC1"/>
    <w:rsid w:val="00135267"/>
    <w:rsid w:val="00141F5F"/>
    <w:rsid w:val="00142A2D"/>
    <w:rsid w:val="001435FE"/>
    <w:rsid w:val="00144EC7"/>
    <w:rsid w:val="00146D58"/>
    <w:rsid w:val="00147431"/>
    <w:rsid w:val="001511D5"/>
    <w:rsid w:val="0015164A"/>
    <w:rsid w:val="00151866"/>
    <w:rsid w:val="001538B0"/>
    <w:rsid w:val="00153E55"/>
    <w:rsid w:val="0015579F"/>
    <w:rsid w:val="00155ADA"/>
    <w:rsid w:val="001602A4"/>
    <w:rsid w:val="00160921"/>
    <w:rsid w:val="00161DF8"/>
    <w:rsid w:val="00166611"/>
    <w:rsid w:val="00167A6D"/>
    <w:rsid w:val="00171C4F"/>
    <w:rsid w:val="00172049"/>
    <w:rsid w:val="001728CD"/>
    <w:rsid w:val="00173625"/>
    <w:rsid w:val="001807CF"/>
    <w:rsid w:val="00180BEB"/>
    <w:rsid w:val="00182A0D"/>
    <w:rsid w:val="00183B03"/>
    <w:rsid w:val="00183DE8"/>
    <w:rsid w:val="001842BC"/>
    <w:rsid w:val="00185DBA"/>
    <w:rsid w:val="0018692E"/>
    <w:rsid w:val="00190E6E"/>
    <w:rsid w:val="00192EC7"/>
    <w:rsid w:val="00194DB7"/>
    <w:rsid w:val="0019505D"/>
    <w:rsid w:val="00195D0E"/>
    <w:rsid w:val="00197BF2"/>
    <w:rsid w:val="001A056E"/>
    <w:rsid w:val="001A0B0F"/>
    <w:rsid w:val="001A237A"/>
    <w:rsid w:val="001A3772"/>
    <w:rsid w:val="001A4D60"/>
    <w:rsid w:val="001A581B"/>
    <w:rsid w:val="001B0574"/>
    <w:rsid w:val="001B06FB"/>
    <w:rsid w:val="001B15DA"/>
    <w:rsid w:val="001B2921"/>
    <w:rsid w:val="001B2943"/>
    <w:rsid w:val="001B3D69"/>
    <w:rsid w:val="001B6506"/>
    <w:rsid w:val="001B677F"/>
    <w:rsid w:val="001C134C"/>
    <w:rsid w:val="001C1E22"/>
    <w:rsid w:val="001C4ABB"/>
    <w:rsid w:val="001C7091"/>
    <w:rsid w:val="001D0474"/>
    <w:rsid w:val="001D2630"/>
    <w:rsid w:val="001D5946"/>
    <w:rsid w:val="001D63C2"/>
    <w:rsid w:val="001E1233"/>
    <w:rsid w:val="001E3897"/>
    <w:rsid w:val="001E42C0"/>
    <w:rsid w:val="001E44D2"/>
    <w:rsid w:val="001E5B03"/>
    <w:rsid w:val="001E6358"/>
    <w:rsid w:val="001E75C2"/>
    <w:rsid w:val="001F0696"/>
    <w:rsid w:val="001F11D7"/>
    <w:rsid w:val="001F1F20"/>
    <w:rsid w:val="001F451F"/>
    <w:rsid w:val="001F7D84"/>
    <w:rsid w:val="0020002D"/>
    <w:rsid w:val="002027A6"/>
    <w:rsid w:val="002050F5"/>
    <w:rsid w:val="00210D7F"/>
    <w:rsid w:val="00215464"/>
    <w:rsid w:val="00216552"/>
    <w:rsid w:val="00223615"/>
    <w:rsid w:val="0022631D"/>
    <w:rsid w:val="00230074"/>
    <w:rsid w:val="00231C80"/>
    <w:rsid w:val="00232BB6"/>
    <w:rsid w:val="0023691D"/>
    <w:rsid w:val="00236A79"/>
    <w:rsid w:val="0023731E"/>
    <w:rsid w:val="0024170C"/>
    <w:rsid w:val="002504CB"/>
    <w:rsid w:val="002525F2"/>
    <w:rsid w:val="0025274B"/>
    <w:rsid w:val="002533EA"/>
    <w:rsid w:val="00253720"/>
    <w:rsid w:val="00253BE0"/>
    <w:rsid w:val="002558CF"/>
    <w:rsid w:val="0025602B"/>
    <w:rsid w:val="00256DBF"/>
    <w:rsid w:val="00261C35"/>
    <w:rsid w:val="00261FBA"/>
    <w:rsid w:val="00262862"/>
    <w:rsid w:val="00264C7B"/>
    <w:rsid w:val="00267C9A"/>
    <w:rsid w:val="0027171C"/>
    <w:rsid w:val="00271F63"/>
    <w:rsid w:val="00273265"/>
    <w:rsid w:val="00274058"/>
    <w:rsid w:val="00275D0E"/>
    <w:rsid w:val="00276A4C"/>
    <w:rsid w:val="00277B3A"/>
    <w:rsid w:val="0028183C"/>
    <w:rsid w:val="00284635"/>
    <w:rsid w:val="00285F8D"/>
    <w:rsid w:val="002862FE"/>
    <w:rsid w:val="002875B3"/>
    <w:rsid w:val="002902C0"/>
    <w:rsid w:val="0029032E"/>
    <w:rsid w:val="0029141D"/>
    <w:rsid w:val="00293F87"/>
    <w:rsid w:val="00294403"/>
    <w:rsid w:val="00295BB9"/>
    <w:rsid w:val="00295EC2"/>
    <w:rsid w:val="00297045"/>
    <w:rsid w:val="00297BD5"/>
    <w:rsid w:val="002A0683"/>
    <w:rsid w:val="002A2A25"/>
    <w:rsid w:val="002A4576"/>
    <w:rsid w:val="002B148C"/>
    <w:rsid w:val="002B24DC"/>
    <w:rsid w:val="002B6099"/>
    <w:rsid w:val="002B682A"/>
    <w:rsid w:val="002C424C"/>
    <w:rsid w:val="002C67AC"/>
    <w:rsid w:val="002C7D7D"/>
    <w:rsid w:val="002D07AC"/>
    <w:rsid w:val="002D47E5"/>
    <w:rsid w:val="002D4B17"/>
    <w:rsid w:val="002D730D"/>
    <w:rsid w:val="002D7376"/>
    <w:rsid w:val="002E0CFE"/>
    <w:rsid w:val="002E19F7"/>
    <w:rsid w:val="002E24ED"/>
    <w:rsid w:val="002E47AE"/>
    <w:rsid w:val="002E57FA"/>
    <w:rsid w:val="002E6375"/>
    <w:rsid w:val="002E6A00"/>
    <w:rsid w:val="002E6E4E"/>
    <w:rsid w:val="002E7064"/>
    <w:rsid w:val="002F0287"/>
    <w:rsid w:val="002F2184"/>
    <w:rsid w:val="002F260D"/>
    <w:rsid w:val="002F7074"/>
    <w:rsid w:val="00300C84"/>
    <w:rsid w:val="00301395"/>
    <w:rsid w:val="00303940"/>
    <w:rsid w:val="00307A85"/>
    <w:rsid w:val="00311547"/>
    <w:rsid w:val="0031534D"/>
    <w:rsid w:val="00315F27"/>
    <w:rsid w:val="0031648E"/>
    <w:rsid w:val="00316B1F"/>
    <w:rsid w:val="0032036D"/>
    <w:rsid w:val="00321710"/>
    <w:rsid w:val="003237CA"/>
    <w:rsid w:val="003245C1"/>
    <w:rsid w:val="00325324"/>
    <w:rsid w:val="0032596C"/>
    <w:rsid w:val="00325DE2"/>
    <w:rsid w:val="003263B2"/>
    <w:rsid w:val="0032792C"/>
    <w:rsid w:val="00327BEB"/>
    <w:rsid w:val="003321DB"/>
    <w:rsid w:val="003330B6"/>
    <w:rsid w:val="00344D4E"/>
    <w:rsid w:val="003451B8"/>
    <w:rsid w:val="00347EA7"/>
    <w:rsid w:val="00350302"/>
    <w:rsid w:val="00350F8A"/>
    <w:rsid w:val="003511C2"/>
    <w:rsid w:val="003512D6"/>
    <w:rsid w:val="00356B53"/>
    <w:rsid w:val="003574F4"/>
    <w:rsid w:val="00362835"/>
    <w:rsid w:val="00363DF9"/>
    <w:rsid w:val="00366870"/>
    <w:rsid w:val="00377874"/>
    <w:rsid w:val="003801EC"/>
    <w:rsid w:val="003812DC"/>
    <w:rsid w:val="00381F84"/>
    <w:rsid w:val="003836D6"/>
    <w:rsid w:val="00384DA6"/>
    <w:rsid w:val="00392020"/>
    <w:rsid w:val="0039238C"/>
    <w:rsid w:val="0039555B"/>
    <w:rsid w:val="00396AC6"/>
    <w:rsid w:val="00396F6C"/>
    <w:rsid w:val="0039722D"/>
    <w:rsid w:val="003A0452"/>
    <w:rsid w:val="003A06FE"/>
    <w:rsid w:val="003A20B0"/>
    <w:rsid w:val="003A2794"/>
    <w:rsid w:val="003A5191"/>
    <w:rsid w:val="003A7069"/>
    <w:rsid w:val="003B102A"/>
    <w:rsid w:val="003B19B2"/>
    <w:rsid w:val="003B2E6C"/>
    <w:rsid w:val="003B3ED4"/>
    <w:rsid w:val="003B5902"/>
    <w:rsid w:val="003B7ADA"/>
    <w:rsid w:val="003C15B4"/>
    <w:rsid w:val="003C1CEE"/>
    <w:rsid w:val="003C203F"/>
    <w:rsid w:val="003C7980"/>
    <w:rsid w:val="003C7B50"/>
    <w:rsid w:val="003D1A89"/>
    <w:rsid w:val="003D3000"/>
    <w:rsid w:val="003D39F0"/>
    <w:rsid w:val="003D4755"/>
    <w:rsid w:val="003D488E"/>
    <w:rsid w:val="003D592C"/>
    <w:rsid w:val="003D619D"/>
    <w:rsid w:val="003D6FEE"/>
    <w:rsid w:val="003D7557"/>
    <w:rsid w:val="003D7BD3"/>
    <w:rsid w:val="003E05C5"/>
    <w:rsid w:val="003E094B"/>
    <w:rsid w:val="003E0DB7"/>
    <w:rsid w:val="003E14F3"/>
    <w:rsid w:val="003E24C7"/>
    <w:rsid w:val="003E645F"/>
    <w:rsid w:val="003F0227"/>
    <w:rsid w:val="003F154D"/>
    <w:rsid w:val="003F2046"/>
    <w:rsid w:val="003F2A18"/>
    <w:rsid w:val="003F3311"/>
    <w:rsid w:val="003F70F3"/>
    <w:rsid w:val="004014EE"/>
    <w:rsid w:val="00401805"/>
    <w:rsid w:val="00404866"/>
    <w:rsid w:val="0040634E"/>
    <w:rsid w:val="00407615"/>
    <w:rsid w:val="004138E6"/>
    <w:rsid w:val="004154F9"/>
    <w:rsid w:val="00415E32"/>
    <w:rsid w:val="00417FDD"/>
    <w:rsid w:val="00426271"/>
    <w:rsid w:val="004266E0"/>
    <w:rsid w:val="00426733"/>
    <w:rsid w:val="00427D5C"/>
    <w:rsid w:val="00430F29"/>
    <w:rsid w:val="00433935"/>
    <w:rsid w:val="00433BA6"/>
    <w:rsid w:val="00434195"/>
    <w:rsid w:val="00435B2D"/>
    <w:rsid w:val="00435CDD"/>
    <w:rsid w:val="00435F12"/>
    <w:rsid w:val="00436CB4"/>
    <w:rsid w:val="00444963"/>
    <w:rsid w:val="00444C55"/>
    <w:rsid w:val="00446BA2"/>
    <w:rsid w:val="00446CCF"/>
    <w:rsid w:val="00450992"/>
    <w:rsid w:val="00451133"/>
    <w:rsid w:val="00453EFD"/>
    <w:rsid w:val="004567F1"/>
    <w:rsid w:val="00457208"/>
    <w:rsid w:val="0045781B"/>
    <w:rsid w:val="00460DA0"/>
    <w:rsid w:val="004613B3"/>
    <w:rsid w:val="004623B9"/>
    <w:rsid w:val="004626CC"/>
    <w:rsid w:val="00464841"/>
    <w:rsid w:val="0046666A"/>
    <w:rsid w:val="00466A8D"/>
    <w:rsid w:val="004719CD"/>
    <w:rsid w:val="00471A21"/>
    <w:rsid w:val="00475472"/>
    <w:rsid w:val="004760B6"/>
    <w:rsid w:val="00476506"/>
    <w:rsid w:val="00476746"/>
    <w:rsid w:val="00480458"/>
    <w:rsid w:val="00480FEA"/>
    <w:rsid w:val="004813E1"/>
    <w:rsid w:val="00494169"/>
    <w:rsid w:val="00494672"/>
    <w:rsid w:val="0049691A"/>
    <w:rsid w:val="004A01EF"/>
    <w:rsid w:val="004A2C89"/>
    <w:rsid w:val="004A324E"/>
    <w:rsid w:val="004A41DE"/>
    <w:rsid w:val="004A42B1"/>
    <w:rsid w:val="004A692C"/>
    <w:rsid w:val="004B13EF"/>
    <w:rsid w:val="004B1615"/>
    <w:rsid w:val="004B18B9"/>
    <w:rsid w:val="004B19C6"/>
    <w:rsid w:val="004B211B"/>
    <w:rsid w:val="004B3AB8"/>
    <w:rsid w:val="004B56E2"/>
    <w:rsid w:val="004B73A5"/>
    <w:rsid w:val="004C3AA8"/>
    <w:rsid w:val="004C5A3C"/>
    <w:rsid w:val="004C6721"/>
    <w:rsid w:val="004C6DEC"/>
    <w:rsid w:val="004D2ED1"/>
    <w:rsid w:val="004D3A18"/>
    <w:rsid w:val="004D594F"/>
    <w:rsid w:val="004D5D00"/>
    <w:rsid w:val="004D7499"/>
    <w:rsid w:val="004E0391"/>
    <w:rsid w:val="004E0875"/>
    <w:rsid w:val="004E0E54"/>
    <w:rsid w:val="004E1B29"/>
    <w:rsid w:val="004E27E0"/>
    <w:rsid w:val="004E4035"/>
    <w:rsid w:val="004E5847"/>
    <w:rsid w:val="004F4BF8"/>
    <w:rsid w:val="004F64A2"/>
    <w:rsid w:val="004F6BF6"/>
    <w:rsid w:val="005001B7"/>
    <w:rsid w:val="005039F8"/>
    <w:rsid w:val="00504D07"/>
    <w:rsid w:val="00506835"/>
    <w:rsid w:val="0051373E"/>
    <w:rsid w:val="0051391C"/>
    <w:rsid w:val="00513952"/>
    <w:rsid w:val="00515AE2"/>
    <w:rsid w:val="00515C84"/>
    <w:rsid w:val="0051723E"/>
    <w:rsid w:val="0052071A"/>
    <w:rsid w:val="005269F9"/>
    <w:rsid w:val="00526C1D"/>
    <w:rsid w:val="00531F76"/>
    <w:rsid w:val="00532DC9"/>
    <w:rsid w:val="00532E19"/>
    <w:rsid w:val="00533442"/>
    <w:rsid w:val="00535D7E"/>
    <w:rsid w:val="00537B56"/>
    <w:rsid w:val="00542D20"/>
    <w:rsid w:val="00546555"/>
    <w:rsid w:val="00550CDB"/>
    <w:rsid w:val="00551301"/>
    <w:rsid w:val="0055624A"/>
    <w:rsid w:val="00556C9B"/>
    <w:rsid w:val="0056157D"/>
    <w:rsid w:val="005617AA"/>
    <w:rsid w:val="005630C9"/>
    <w:rsid w:val="005652E0"/>
    <w:rsid w:val="00565898"/>
    <w:rsid w:val="00565C15"/>
    <w:rsid w:val="0056678C"/>
    <w:rsid w:val="00566895"/>
    <w:rsid w:val="0057056B"/>
    <w:rsid w:val="00573A69"/>
    <w:rsid w:val="00577066"/>
    <w:rsid w:val="00581160"/>
    <w:rsid w:val="005835E5"/>
    <w:rsid w:val="00586054"/>
    <w:rsid w:val="00586062"/>
    <w:rsid w:val="005869C8"/>
    <w:rsid w:val="005903B7"/>
    <w:rsid w:val="0059251E"/>
    <w:rsid w:val="00592923"/>
    <w:rsid w:val="0059294D"/>
    <w:rsid w:val="00592F5E"/>
    <w:rsid w:val="00596EFD"/>
    <w:rsid w:val="005A10A1"/>
    <w:rsid w:val="005A2357"/>
    <w:rsid w:val="005A5290"/>
    <w:rsid w:val="005A7BAB"/>
    <w:rsid w:val="005B0D35"/>
    <w:rsid w:val="005B12F7"/>
    <w:rsid w:val="005B145E"/>
    <w:rsid w:val="005B51CF"/>
    <w:rsid w:val="005B610C"/>
    <w:rsid w:val="005B7133"/>
    <w:rsid w:val="005B72CF"/>
    <w:rsid w:val="005C2CE8"/>
    <w:rsid w:val="005C2D70"/>
    <w:rsid w:val="005C4C6F"/>
    <w:rsid w:val="005C6F83"/>
    <w:rsid w:val="005D5B47"/>
    <w:rsid w:val="005E3803"/>
    <w:rsid w:val="005E4239"/>
    <w:rsid w:val="005E7E2B"/>
    <w:rsid w:val="005F061A"/>
    <w:rsid w:val="005F241C"/>
    <w:rsid w:val="005F26CE"/>
    <w:rsid w:val="005F3085"/>
    <w:rsid w:val="005F6BBA"/>
    <w:rsid w:val="00602432"/>
    <w:rsid w:val="00602E92"/>
    <w:rsid w:val="00605FC7"/>
    <w:rsid w:val="00606669"/>
    <w:rsid w:val="00606955"/>
    <w:rsid w:val="00606BFF"/>
    <w:rsid w:val="00610875"/>
    <w:rsid w:val="00610B5C"/>
    <w:rsid w:val="00611932"/>
    <w:rsid w:val="006132F4"/>
    <w:rsid w:val="00614215"/>
    <w:rsid w:val="0061447D"/>
    <w:rsid w:val="00615D17"/>
    <w:rsid w:val="00620864"/>
    <w:rsid w:val="00621E44"/>
    <w:rsid w:val="00624F0D"/>
    <w:rsid w:val="0063052F"/>
    <w:rsid w:val="00630574"/>
    <w:rsid w:val="0063471C"/>
    <w:rsid w:val="006361E7"/>
    <w:rsid w:val="00637995"/>
    <w:rsid w:val="00637B30"/>
    <w:rsid w:val="0064204B"/>
    <w:rsid w:val="00642DFD"/>
    <w:rsid w:val="00646412"/>
    <w:rsid w:val="00646A2F"/>
    <w:rsid w:val="00647B2B"/>
    <w:rsid w:val="006520D1"/>
    <w:rsid w:val="00655003"/>
    <w:rsid w:val="00656C37"/>
    <w:rsid w:val="00656EB8"/>
    <w:rsid w:val="0065705F"/>
    <w:rsid w:val="0066097B"/>
    <w:rsid w:val="00663206"/>
    <w:rsid w:val="00663DF0"/>
    <w:rsid w:val="006640D1"/>
    <w:rsid w:val="006644EC"/>
    <w:rsid w:val="006663EE"/>
    <w:rsid w:val="006665E2"/>
    <w:rsid w:val="00666B5C"/>
    <w:rsid w:val="006678E5"/>
    <w:rsid w:val="0067008F"/>
    <w:rsid w:val="006708D9"/>
    <w:rsid w:val="00670E6E"/>
    <w:rsid w:val="0067320B"/>
    <w:rsid w:val="00673BF9"/>
    <w:rsid w:val="00673E95"/>
    <w:rsid w:val="006763B5"/>
    <w:rsid w:val="00676F90"/>
    <w:rsid w:val="0067718A"/>
    <w:rsid w:val="006800EA"/>
    <w:rsid w:val="00681E35"/>
    <w:rsid w:val="00684A59"/>
    <w:rsid w:val="00690476"/>
    <w:rsid w:val="00690ED8"/>
    <w:rsid w:val="00691E7B"/>
    <w:rsid w:val="006945AB"/>
    <w:rsid w:val="00696AC5"/>
    <w:rsid w:val="00697E05"/>
    <w:rsid w:val="006A3CC7"/>
    <w:rsid w:val="006A3DD5"/>
    <w:rsid w:val="006A3EEF"/>
    <w:rsid w:val="006A70FC"/>
    <w:rsid w:val="006B0953"/>
    <w:rsid w:val="006B24EB"/>
    <w:rsid w:val="006B702C"/>
    <w:rsid w:val="006C04AA"/>
    <w:rsid w:val="006C066B"/>
    <w:rsid w:val="006C5835"/>
    <w:rsid w:val="006C61EB"/>
    <w:rsid w:val="006C67B4"/>
    <w:rsid w:val="006C6E23"/>
    <w:rsid w:val="006D6EB1"/>
    <w:rsid w:val="006D7AA2"/>
    <w:rsid w:val="006E1DCC"/>
    <w:rsid w:val="006E2C4F"/>
    <w:rsid w:val="006E48FF"/>
    <w:rsid w:val="006E4D00"/>
    <w:rsid w:val="006F3077"/>
    <w:rsid w:val="006F330E"/>
    <w:rsid w:val="006F4F41"/>
    <w:rsid w:val="007016F9"/>
    <w:rsid w:val="00702052"/>
    <w:rsid w:val="00702241"/>
    <w:rsid w:val="0070331E"/>
    <w:rsid w:val="00703C26"/>
    <w:rsid w:val="00705230"/>
    <w:rsid w:val="007149A5"/>
    <w:rsid w:val="00715C96"/>
    <w:rsid w:val="007221ED"/>
    <w:rsid w:val="00723B62"/>
    <w:rsid w:val="00724FBB"/>
    <w:rsid w:val="00725234"/>
    <w:rsid w:val="00726719"/>
    <w:rsid w:val="00727C19"/>
    <w:rsid w:val="00730743"/>
    <w:rsid w:val="00730E7F"/>
    <w:rsid w:val="00733F5D"/>
    <w:rsid w:val="007374EF"/>
    <w:rsid w:val="00737905"/>
    <w:rsid w:val="0074083A"/>
    <w:rsid w:val="00741C4E"/>
    <w:rsid w:val="00744EF9"/>
    <w:rsid w:val="007462B5"/>
    <w:rsid w:val="00746503"/>
    <w:rsid w:val="00747B78"/>
    <w:rsid w:val="00750464"/>
    <w:rsid w:val="00751BA8"/>
    <w:rsid w:val="007526DD"/>
    <w:rsid w:val="007527D6"/>
    <w:rsid w:val="00752B74"/>
    <w:rsid w:val="0075599F"/>
    <w:rsid w:val="007600EF"/>
    <w:rsid w:val="00761455"/>
    <w:rsid w:val="00762212"/>
    <w:rsid w:val="00764024"/>
    <w:rsid w:val="0076415C"/>
    <w:rsid w:val="00765955"/>
    <w:rsid w:val="00766FDF"/>
    <w:rsid w:val="0076732F"/>
    <w:rsid w:val="00767749"/>
    <w:rsid w:val="0076780B"/>
    <w:rsid w:val="0077124C"/>
    <w:rsid w:val="0077209D"/>
    <w:rsid w:val="00772511"/>
    <w:rsid w:val="007748B5"/>
    <w:rsid w:val="00774D8E"/>
    <w:rsid w:val="00775032"/>
    <w:rsid w:val="007766BE"/>
    <w:rsid w:val="00781B96"/>
    <w:rsid w:val="007839BC"/>
    <w:rsid w:val="00785B0B"/>
    <w:rsid w:val="00786AEF"/>
    <w:rsid w:val="00786D4F"/>
    <w:rsid w:val="0078760D"/>
    <w:rsid w:val="00791492"/>
    <w:rsid w:val="00791679"/>
    <w:rsid w:val="00791E02"/>
    <w:rsid w:val="00792D7B"/>
    <w:rsid w:val="0079569A"/>
    <w:rsid w:val="007956E2"/>
    <w:rsid w:val="007964DD"/>
    <w:rsid w:val="007964FE"/>
    <w:rsid w:val="00796650"/>
    <w:rsid w:val="007A1149"/>
    <w:rsid w:val="007A1D38"/>
    <w:rsid w:val="007A1E45"/>
    <w:rsid w:val="007A1E8F"/>
    <w:rsid w:val="007A23D8"/>
    <w:rsid w:val="007A2BD7"/>
    <w:rsid w:val="007A4993"/>
    <w:rsid w:val="007A6870"/>
    <w:rsid w:val="007B07D4"/>
    <w:rsid w:val="007B0A8A"/>
    <w:rsid w:val="007B7DB3"/>
    <w:rsid w:val="007D4B2B"/>
    <w:rsid w:val="007D5855"/>
    <w:rsid w:val="007D6A86"/>
    <w:rsid w:val="007D7947"/>
    <w:rsid w:val="007D7FF9"/>
    <w:rsid w:val="007E6CE9"/>
    <w:rsid w:val="007E7815"/>
    <w:rsid w:val="007F1F17"/>
    <w:rsid w:val="007F415F"/>
    <w:rsid w:val="007F45A1"/>
    <w:rsid w:val="007F5D62"/>
    <w:rsid w:val="008002C2"/>
    <w:rsid w:val="0080045B"/>
    <w:rsid w:val="00802C0D"/>
    <w:rsid w:val="00804659"/>
    <w:rsid w:val="00807568"/>
    <w:rsid w:val="0081141C"/>
    <w:rsid w:val="008123AB"/>
    <w:rsid w:val="00815188"/>
    <w:rsid w:val="00815346"/>
    <w:rsid w:val="00815824"/>
    <w:rsid w:val="00816B31"/>
    <w:rsid w:val="00817F78"/>
    <w:rsid w:val="008200C0"/>
    <w:rsid w:val="008202AF"/>
    <w:rsid w:val="0082122F"/>
    <w:rsid w:val="00821B6D"/>
    <w:rsid w:val="00825F52"/>
    <w:rsid w:val="00826591"/>
    <w:rsid w:val="00830671"/>
    <w:rsid w:val="00830AFC"/>
    <w:rsid w:val="008412B4"/>
    <w:rsid w:val="0084149C"/>
    <w:rsid w:val="0084578F"/>
    <w:rsid w:val="00845C7E"/>
    <w:rsid w:val="00846FA0"/>
    <w:rsid w:val="00847AE3"/>
    <w:rsid w:val="00851861"/>
    <w:rsid w:val="008548CF"/>
    <w:rsid w:val="00856D77"/>
    <w:rsid w:val="00857F50"/>
    <w:rsid w:val="0086206E"/>
    <w:rsid w:val="00864F36"/>
    <w:rsid w:val="008651AA"/>
    <w:rsid w:val="008672E4"/>
    <w:rsid w:val="008706D3"/>
    <w:rsid w:val="00872C97"/>
    <w:rsid w:val="0087687C"/>
    <w:rsid w:val="00877835"/>
    <w:rsid w:val="008848A1"/>
    <w:rsid w:val="00887379"/>
    <w:rsid w:val="00890CA8"/>
    <w:rsid w:val="00891A3F"/>
    <w:rsid w:val="00892A08"/>
    <w:rsid w:val="0089318F"/>
    <w:rsid w:val="00894E14"/>
    <w:rsid w:val="00895165"/>
    <w:rsid w:val="00897285"/>
    <w:rsid w:val="008A0776"/>
    <w:rsid w:val="008A098A"/>
    <w:rsid w:val="008A5949"/>
    <w:rsid w:val="008A59CC"/>
    <w:rsid w:val="008A6A65"/>
    <w:rsid w:val="008A7122"/>
    <w:rsid w:val="008B0A5D"/>
    <w:rsid w:val="008B15E0"/>
    <w:rsid w:val="008B17F5"/>
    <w:rsid w:val="008B3C4A"/>
    <w:rsid w:val="008B45E5"/>
    <w:rsid w:val="008B48E8"/>
    <w:rsid w:val="008B7526"/>
    <w:rsid w:val="008C26EB"/>
    <w:rsid w:val="008C311B"/>
    <w:rsid w:val="008C5C46"/>
    <w:rsid w:val="008D0D51"/>
    <w:rsid w:val="008D1CE7"/>
    <w:rsid w:val="008D2862"/>
    <w:rsid w:val="008D6640"/>
    <w:rsid w:val="008D6A43"/>
    <w:rsid w:val="008D740B"/>
    <w:rsid w:val="008E1B60"/>
    <w:rsid w:val="008E213C"/>
    <w:rsid w:val="008E361A"/>
    <w:rsid w:val="008E5291"/>
    <w:rsid w:val="008E7219"/>
    <w:rsid w:val="008F1F14"/>
    <w:rsid w:val="008F1FEC"/>
    <w:rsid w:val="008F2D51"/>
    <w:rsid w:val="008F466B"/>
    <w:rsid w:val="008F5E67"/>
    <w:rsid w:val="008F5F1E"/>
    <w:rsid w:val="008F63AE"/>
    <w:rsid w:val="008F668B"/>
    <w:rsid w:val="008F76A7"/>
    <w:rsid w:val="008F7BBD"/>
    <w:rsid w:val="00900B50"/>
    <w:rsid w:val="00901145"/>
    <w:rsid w:val="00902E08"/>
    <w:rsid w:val="00902F2D"/>
    <w:rsid w:val="009037AF"/>
    <w:rsid w:val="009039E0"/>
    <w:rsid w:val="00905760"/>
    <w:rsid w:val="00912362"/>
    <w:rsid w:val="009153C5"/>
    <w:rsid w:val="00915A63"/>
    <w:rsid w:val="0091650B"/>
    <w:rsid w:val="0091730E"/>
    <w:rsid w:val="00920005"/>
    <w:rsid w:val="009217A1"/>
    <w:rsid w:val="00922EAE"/>
    <w:rsid w:val="009231C5"/>
    <w:rsid w:val="009248C9"/>
    <w:rsid w:val="00925333"/>
    <w:rsid w:val="00931B41"/>
    <w:rsid w:val="00931CA3"/>
    <w:rsid w:val="009334B6"/>
    <w:rsid w:val="00934006"/>
    <w:rsid w:val="00934244"/>
    <w:rsid w:val="009345BD"/>
    <w:rsid w:val="009367C8"/>
    <w:rsid w:val="00937B29"/>
    <w:rsid w:val="0094052B"/>
    <w:rsid w:val="00941BA1"/>
    <w:rsid w:val="00942644"/>
    <w:rsid w:val="009442CF"/>
    <w:rsid w:val="009472A4"/>
    <w:rsid w:val="009503DF"/>
    <w:rsid w:val="0095257E"/>
    <w:rsid w:val="0095469F"/>
    <w:rsid w:val="00956C75"/>
    <w:rsid w:val="00957FBC"/>
    <w:rsid w:val="00960CDD"/>
    <w:rsid w:val="00966CC6"/>
    <w:rsid w:val="00966EA8"/>
    <w:rsid w:val="009670C8"/>
    <w:rsid w:val="009701AA"/>
    <w:rsid w:val="009743AD"/>
    <w:rsid w:val="00974D76"/>
    <w:rsid w:val="009772C3"/>
    <w:rsid w:val="00977364"/>
    <w:rsid w:val="009819D4"/>
    <w:rsid w:val="00982236"/>
    <w:rsid w:val="0098336E"/>
    <w:rsid w:val="00986D3E"/>
    <w:rsid w:val="00995460"/>
    <w:rsid w:val="00995D80"/>
    <w:rsid w:val="00995F60"/>
    <w:rsid w:val="00996582"/>
    <w:rsid w:val="0099696D"/>
    <w:rsid w:val="00996A45"/>
    <w:rsid w:val="00997D3F"/>
    <w:rsid w:val="009A09B9"/>
    <w:rsid w:val="009A2CEE"/>
    <w:rsid w:val="009A5704"/>
    <w:rsid w:val="009A636F"/>
    <w:rsid w:val="009B7361"/>
    <w:rsid w:val="009C0F12"/>
    <w:rsid w:val="009C2106"/>
    <w:rsid w:val="009C2C4D"/>
    <w:rsid w:val="009C5C8D"/>
    <w:rsid w:val="009D2E96"/>
    <w:rsid w:val="009D34FD"/>
    <w:rsid w:val="009D35D0"/>
    <w:rsid w:val="009D3D74"/>
    <w:rsid w:val="009D4C90"/>
    <w:rsid w:val="009D4FA1"/>
    <w:rsid w:val="009D50DE"/>
    <w:rsid w:val="009D5566"/>
    <w:rsid w:val="009D561E"/>
    <w:rsid w:val="009D59C0"/>
    <w:rsid w:val="009D5EAB"/>
    <w:rsid w:val="009D61DA"/>
    <w:rsid w:val="009D6A27"/>
    <w:rsid w:val="009D6ED6"/>
    <w:rsid w:val="009E38CE"/>
    <w:rsid w:val="009F4A78"/>
    <w:rsid w:val="009F5652"/>
    <w:rsid w:val="009F7167"/>
    <w:rsid w:val="00A02BFA"/>
    <w:rsid w:val="00A05101"/>
    <w:rsid w:val="00A07924"/>
    <w:rsid w:val="00A110A9"/>
    <w:rsid w:val="00A13E23"/>
    <w:rsid w:val="00A14117"/>
    <w:rsid w:val="00A15E0D"/>
    <w:rsid w:val="00A16045"/>
    <w:rsid w:val="00A168FB"/>
    <w:rsid w:val="00A21C4D"/>
    <w:rsid w:val="00A231C9"/>
    <w:rsid w:val="00A24E6B"/>
    <w:rsid w:val="00A27F58"/>
    <w:rsid w:val="00A3144D"/>
    <w:rsid w:val="00A32239"/>
    <w:rsid w:val="00A34312"/>
    <w:rsid w:val="00A350C4"/>
    <w:rsid w:val="00A41DE7"/>
    <w:rsid w:val="00A43FB3"/>
    <w:rsid w:val="00A4455B"/>
    <w:rsid w:val="00A44FFE"/>
    <w:rsid w:val="00A45F6B"/>
    <w:rsid w:val="00A46DA3"/>
    <w:rsid w:val="00A47662"/>
    <w:rsid w:val="00A506A5"/>
    <w:rsid w:val="00A511D6"/>
    <w:rsid w:val="00A51BC7"/>
    <w:rsid w:val="00A535A2"/>
    <w:rsid w:val="00A5378F"/>
    <w:rsid w:val="00A53CEC"/>
    <w:rsid w:val="00A54489"/>
    <w:rsid w:val="00A5651A"/>
    <w:rsid w:val="00A56BDF"/>
    <w:rsid w:val="00A6321E"/>
    <w:rsid w:val="00A641DA"/>
    <w:rsid w:val="00A66DEC"/>
    <w:rsid w:val="00A73A13"/>
    <w:rsid w:val="00A73F11"/>
    <w:rsid w:val="00A76C4B"/>
    <w:rsid w:val="00A803FD"/>
    <w:rsid w:val="00A83777"/>
    <w:rsid w:val="00A83EDC"/>
    <w:rsid w:val="00A8553D"/>
    <w:rsid w:val="00A85893"/>
    <w:rsid w:val="00A86965"/>
    <w:rsid w:val="00A95AE0"/>
    <w:rsid w:val="00A96E49"/>
    <w:rsid w:val="00AA076A"/>
    <w:rsid w:val="00AA0D98"/>
    <w:rsid w:val="00AA391B"/>
    <w:rsid w:val="00AA600C"/>
    <w:rsid w:val="00AA6A85"/>
    <w:rsid w:val="00AB16FA"/>
    <w:rsid w:val="00AB267B"/>
    <w:rsid w:val="00AB589F"/>
    <w:rsid w:val="00AB58A7"/>
    <w:rsid w:val="00AB6B0A"/>
    <w:rsid w:val="00AB6EBF"/>
    <w:rsid w:val="00AB7064"/>
    <w:rsid w:val="00AC0072"/>
    <w:rsid w:val="00AC171E"/>
    <w:rsid w:val="00AC18F3"/>
    <w:rsid w:val="00AC3871"/>
    <w:rsid w:val="00AC569E"/>
    <w:rsid w:val="00AC5F8C"/>
    <w:rsid w:val="00AC6BCA"/>
    <w:rsid w:val="00AC7AF6"/>
    <w:rsid w:val="00AD48E9"/>
    <w:rsid w:val="00AD5A80"/>
    <w:rsid w:val="00AE2165"/>
    <w:rsid w:val="00AE26D4"/>
    <w:rsid w:val="00AE6B74"/>
    <w:rsid w:val="00AE6E0B"/>
    <w:rsid w:val="00AE763A"/>
    <w:rsid w:val="00AF3D74"/>
    <w:rsid w:val="00AF47E6"/>
    <w:rsid w:val="00B03802"/>
    <w:rsid w:val="00B0725C"/>
    <w:rsid w:val="00B102AF"/>
    <w:rsid w:val="00B10D76"/>
    <w:rsid w:val="00B1194E"/>
    <w:rsid w:val="00B1253A"/>
    <w:rsid w:val="00B12DCC"/>
    <w:rsid w:val="00B15F9D"/>
    <w:rsid w:val="00B17C4B"/>
    <w:rsid w:val="00B21A64"/>
    <w:rsid w:val="00B22D3A"/>
    <w:rsid w:val="00B23E6C"/>
    <w:rsid w:val="00B24545"/>
    <w:rsid w:val="00B268D5"/>
    <w:rsid w:val="00B26AFC"/>
    <w:rsid w:val="00B27A6B"/>
    <w:rsid w:val="00B27CF6"/>
    <w:rsid w:val="00B3079E"/>
    <w:rsid w:val="00B315C4"/>
    <w:rsid w:val="00B3384C"/>
    <w:rsid w:val="00B37C8E"/>
    <w:rsid w:val="00B40444"/>
    <w:rsid w:val="00B41664"/>
    <w:rsid w:val="00B4208B"/>
    <w:rsid w:val="00B45EE2"/>
    <w:rsid w:val="00B502AF"/>
    <w:rsid w:val="00B50F00"/>
    <w:rsid w:val="00B51002"/>
    <w:rsid w:val="00B5303E"/>
    <w:rsid w:val="00B6014B"/>
    <w:rsid w:val="00B60696"/>
    <w:rsid w:val="00B6213A"/>
    <w:rsid w:val="00B638A4"/>
    <w:rsid w:val="00B6466D"/>
    <w:rsid w:val="00B64E6D"/>
    <w:rsid w:val="00B65A8B"/>
    <w:rsid w:val="00B66D77"/>
    <w:rsid w:val="00B72253"/>
    <w:rsid w:val="00B73710"/>
    <w:rsid w:val="00B77E27"/>
    <w:rsid w:val="00B8118C"/>
    <w:rsid w:val="00B868D4"/>
    <w:rsid w:val="00B90AD4"/>
    <w:rsid w:val="00B91840"/>
    <w:rsid w:val="00B9196F"/>
    <w:rsid w:val="00B91A75"/>
    <w:rsid w:val="00B92018"/>
    <w:rsid w:val="00B9408A"/>
    <w:rsid w:val="00B95157"/>
    <w:rsid w:val="00B95C8C"/>
    <w:rsid w:val="00B96C2B"/>
    <w:rsid w:val="00B97C52"/>
    <w:rsid w:val="00BA1695"/>
    <w:rsid w:val="00BA24BB"/>
    <w:rsid w:val="00BA32B9"/>
    <w:rsid w:val="00BA48E5"/>
    <w:rsid w:val="00BB3F06"/>
    <w:rsid w:val="00BB452C"/>
    <w:rsid w:val="00BB6120"/>
    <w:rsid w:val="00BB6D59"/>
    <w:rsid w:val="00BB70AE"/>
    <w:rsid w:val="00BB70E1"/>
    <w:rsid w:val="00BB7B61"/>
    <w:rsid w:val="00BB7FA5"/>
    <w:rsid w:val="00BC101A"/>
    <w:rsid w:val="00BC2F80"/>
    <w:rsid w:val="00BC4547"/>
    <w:rsid w:val="00BC6210"/>
    <w:rsid w:val="00BC6E66"/>
    <w:rsid w:val="00BD187E"/>
    <w:rsid w:val="00BD48BE"/>
    <w:rsid w:val="00BD561A"/>
    <w:rsid w:val="00BD72AC"/>
    <w:rsid w:val="00BD72B3"/>
    <w:rsid w:val="00BD7555"/>
    <w:rsid w:val="00BD7F2E"/>
    <w:rsid w:val="00BE02B5"/>
    <w:rsid w:val="00BE42C5"/>
    <w:rsid w:val="00BE4E0B"/>
    <w:rsid w:val="00BF0F14"/>
    <w:rsid w:val="00BF29DF"/>
    <w:rsid w:val="00BF2C3D"/>
    <w:rsid w:val="00BF66B8"/>
    <w:rsid w:val="00BF6724"/>
    <w:rsid w:val="00C00339"/>
    <w:rsid w:val="00C00FD9"/>
    <w:rsid w:val="00C0142E"/>
    <w:rsid w:val="00C044A8"/>
    <w:rsid w:val="00C06C42"/>
    <w:rsid w:val="00C07970"/>
    <w:rsid w:val="00C10B54"/>
    <w:rsid w:val="00C11682"/>
    <w:rsid w:val="00C14476"/>
    <w:rsid w:val="00C14B98"/>
    <w:rsid w:val="00C169CC"/>
    <w:rsid w:val="00C21567"/>
    <w:rsid w:val="00C21F46"/>
    <w:rsid w:val="00C23873"/>
    <w:rsid w:val="00C23FA4"/>
    <w:rsid w:val="00C24905"/>
    <w:rsid w:val="00C24ED6"/>
    <w:rsid w:val="00C254A4"/>
    <w:rsid w:val="00C26C2A"/>
    <w:rsid w:val="00C30F3E"/>
    <w:rsid w:val="00C32859"/>
    <w:rsid w:val="00C32C43"/>
    <w:rsid w:val="00C3648D"/>
    <w:rsid w:val="00C36719"/>
    <w:rsid w:val="00C37B65"/>
    <w:rsid w:val="00C40189"/>
    <w:rsid w:val="00C40F7F"/>
    <w:rsid w:val="00C41D5C"/>
    <w:rsid w:val="00C42DF0"/>
    <w:rsid w:val="00C46897"/>
    <w:rsid w:val="00C469E0"/>
    <w:rsid w:val="00C46BA9"/>
    <w:rsid w:val="00C474B2"/>
    <w:rsid w:val="00C47766"/>
    <w:rsid w:val="00C51669"/>
    <w:rsid w:val="00C51785"/>
    <w:rsid w:val="00C51CC9"/>
    <w:rsid w:val="00C528F0"/>
    <w:rsid w:val="00C54B0B"/>
    <w:rsid w:val="00C55495"/>
    <w:rsid w:val="00C557B0"/>
    <w:rsid w:val="00C57543"/>
    <w:rsid w:val="00C605BA"/>
    <w:rsid w:val="00C612FF"/>
    <w:rsid w:val="00C6330B"/>
    <w:rsid w:val="00C643C8"/>
    <w:rsid w:val="00C65A4B"/>
    <w:rsid w:val="00C67358"/>
    <w:rsid w:val="00C6747E"/>
    <w:rsid w:val="00C70526"/>
    <w:rsid w:val="00C73E7A"/>
    <w:rsid w:val="00C73F6A"/>
    <w:rsid w:val="00C74E4B"/>
    <w:rsid w:val="00C75DC2"/>
    <w:rsid w:val="00C76C9C"/>
    <w:rsid w:val="00C76E88"/>
    <w:rsid w:val="00C8004B"/>
    <w:rsid w:val="00C81C36"/>
    <w:rsid w:val="00C8413F"/>
    <w:rsid w:val="00C8748D"/>
    <w:rsid w:val="00C87C90"/>
    <w:rsid w:val="00C91BDB"/>
    <w:rsid w:val="00C95436"/>
    <w:rsid w:val="00C977FA"/>
    <w:rsid w:val="00CA1055"/>
    <w:rsid w:val="00CA1612"/>
    <w:rsid w:val="00CA28B3"/>
    <w:rsid w:val="00CA48AD"/>
    <w:rsid w:val="00CA7BD0"/>
    <w:rsid w:val="00CB2AA9"/>
    <w:rsid w:val="00CB38B3"/>
    <w:rsid w:val="00CB398B"/>
    <w:rsid w:val="00CB4DF3"/>
    <w:rsid w:val="00CC0517"/>
    <w:rsid w:val="00CC1370"/>
    <w:rsid w:val="00CD110B"/>
    <w:rsid w:val="00CD349A"/>
    <w:rsid w:val="00CD3C5F"/>
    <w:rsid w:val="00CD57B0"/>
    <w:rsid w:val="00CE054B"/>
    <w:rsid w:val="00CE1986"/>
    <w:rsid w:val="00CE48BA"/>
    <w:rsid w:val="00CE5194"/>
    <w:rsid w:val="00CE5266"/>
    <w:rsid w:val="00CF0D70"/>
    <w:rsid w:val="00CF2CDF"/>
    <w:rsid w:val="00CF457A"/>
    <w:rsid w:val="00CF7C03"/>
    <w:rsid w:val="00D0043C"/>
    <w:rsid w:val="00D01F5A"/>
    <w:rsid w:val="00D05DF8"/>
    <w:rsid w:val="00D06084"/>
    <w:rsid w:val="00D066C7"/>
    <w:rsid w:val="00D06918"/>
    <w:rsid w:val="00D06A6A"/>
    <w:rsid w:val="00D1190F"/>
    <w:rsid w:val="00D131C6"/>
    <w:rsid w:val="00D1324F"/>
    <w:rsid w:val="00D15CB1"/>
    <w:rsid w:val="00D16B37"/>
    <w:rsid w:val="00D2350E"/>
    <w:rsid w:val="00D2458D"/>
    <w:rsid w:val="00D26D98"/>
    <w:rsid w:val="00D27EA3"/>
    <w:rsid w:val="00D315CA"/>
    <w:rsid w:val="00D3276F"/>
    <w:rsid w:val="00D32C7B"/>
    <w:rsid w:val="00D35559"/>
    <w:rsid w:val="00D35FD9"/>
    <w:rsid w:val="00D36149"/>
    <w:rsid w:val="00D42B8C"/>
    <w:rsid w:val="00D4620D"/>
    <w:rsid w:val="00D474E2"/>
    <w:rsid w:val="00D47F7B"/>
    <w:rsid w:val="00D50D0B"/>
    <w:rsid w:val="00D51087"/>
    <w:rsid w:val="00D5247F"/>
    <w:rsid w:val="00D54984"/>
    <w:rsid w:val="00D57C60"/>
    <w:rsid w:val="00D60038"/>
    <w:rsid w:val="00D60820"/>
    <w:rsid w:val="00D60AE1"/>
    <w:rsid w:val="00D60BC4"/>
    <w:rsid w:val="00D613A4"/>
    <w:rsid w:val="00D62C9B"/>
    <w:rsid w:val="00D63D99"/>
    <w:rsid w:val="00D663BB"/>
    <w:rsid w:val="00D67DC1"/>
    <w:rsid w:val="00D70263"/>
    <w:rsid w:val="00D70720"/>
    <w:rsid w:val="00D71A71"/>
    <w:rsid w:val="00D7268C"/>
    <w:rsid w:val="00D73C24"/>
    <w:rsid w:val="00D74E8F"/>
    <w:rsid w:val="00D74F73"/>
    <w:rsid w:val="00D75000"/>
    <w:rsid w:val="00D76C6C"/>
    <w:rsid w:val="00D80028"/>
    <w:rsid w:val="00D84BD0"/>
    <w:rsid w:val="00D8620F"/>
    <w:rsid w:val="00D92C85"/>
    <w:rsid w:val="00D9330C"/>
    <w:rsid w:val="00D949B6"/>
    <w:rsid w:val="00D95A50"/>
    <w:rsid w:val="00DA0DF7"/>
    <w:rsid w:val="00DA1202"/>
    <w:rsid w:val="00DA1CBB"/>
    <w:rsid w:val="00DA1FFC"/>
    <w:rsid w:val="00DA306D"/>
    <w:rsid w:val="00DA319F"/>
    <w:rsid w:val="00DA33FD"/>
    <w:rsid w:val="00DA37B7"/>
    <w:rsid w:val="00DA4087"/>
    <w:rsid w:val="00DA476B"/>
    <w:rsid w:val="00DA49CE"/>
    <w:rsid w:val="00DA622B"/>
    <w:rsid w:val="00DB0920"/>
    <w:rsid w:val="00DB6073"/>
    <w:rsid w:val="00DB7D28"/>
    <w:rsid w:val="00DC0464"/>
    <w:rsid w:val="00DC07D3"/>
    <w:rsid w:val="00DC1504"/>
    <w:rsid w:val="00DC5540"/>
    <w:rsid w:val="00DC72F8"/>
    <w:rsid w:val="00DC7411"/>
    <w:rsid w:val="00DD05DB"/>
    <w:rsid w:val="00DD211E"/>
    <w:rsid w:val="00DD3364"/>
    <w:rsid w:val="00DD417A"/>
    <w:rsid w:val="00DD6FDF"/>
    <w:rsid w:val="00DD7B28"/>
    <w:rsid w:val="00DE11F2"/>
    <w:rsid w:val="00DE184E"/>
    <w:rsid w:val="00DE427A"/>
    <w:rsid w:val="00DE4BB2"/>
    <w:rsid w:val="00DE50E1"/>
    <w:rsid w:val="00DE753E"/>
    <w:rsid w:val="00DE75E4"/>
    <w:rsid w:val="00DE7A17"/>
    <w:rsid w:val="00DF01C7"/>
    <w:rsid w:val="00DF14A2"/>
    <w:rsid w:val="00DF1A8A"/>
    <w:rsid w:val="00DF4420"/>
    <w:rsid w:val="00DF654E"/>
    <w:rsid w:val="00DF6B0A"/>
    <w:rsid w:val="00DF7F0E"/>
    <w:rsid w:val="00E0737F"/>
    <w:rsid w:val="00E10204"/>
    <w:rsid w:val="00E103F6"/>
    <w:rsid w:val="00E11F3D"/>
    <w:rsid w:val="00E161CA"/>
    <w:rsid w:val="00E210BC"/>
    <w:rsid w:val="00E21343"/>
    <w:rsid w:val="00E21B75"/>
    <w:rsid w:val="00E2202B"/>
    <w:rsid w:val="00E24B0C"/>
    <w:rsid w:val="00E25F3E"/>
    <w:rsid w:val="00E263D3"/>
    <w:rsid w:val="00E27864"/>
    <w:rsid w:val="00E3003C"/>
    <w:rsid w:val="00E34159"/>
    <w:rsid w:val="00E3549D"/>
    <w:rsid w:val="00E358C4"/>
    <w:rsid w:val="00E40FCB"/>
    <w:rsid w:val="00E41421"/>
    <w:rsid w:val="00E42259"/>
    <w:rsid w:val="00E42CEF"/>
    <w:rsid w:val="00E4326C"/>
    <w:rsid w:val="00E50FA4"/>
    <w:rsid w:val="00E51789"/>
    <w:rsid w:val="00E53A2E"/>
    <w:rsid w:val="00E5411D"/>
    <w:rsid w:val="00E550B2"/>
    <w:rsid w:val="00E5707A"/>
    <w:rsid w:val="00E5721B"/>
    <w:rsid w:val="00E60221"/>
    <w:rsid w:val="00E626D1"/>
    <w:rsid w:val="00E64834"/>
    <w:rsid w:val="00E66B69"/>
    <w:rsid w:val="00E6770E"/>
    <w:rsid w:val="00E7065C"/>
    <w:rsid w:val="00E70E38"/>
    <w:rsid w:val="00E7645C"/>
    <w:rsid w:val="00E802BA"/>
    <w:rsid w:val="00E813FB"/>
    <w:rsid w:val="00E83C0B"/>
    <w:rsid w:val="00E8597F"/>
    <w:rsid w:val="00E8606E"/>
    <w:rsid w:val="00E9083F"/>
    <w:rsid w:val="00E90A49"/>
    <w:rsid w:val="00E90BFD"/>
    <w:rsid w:val="00E90DC8"/>
    <w:rsid w:val="00E93ED7"/>
    <w:rsid w:val="00E94216"/>
    <w:rsid w:val="00E94829"/>
    <w:rsid w:val="00E95B6F"/>
    <w:rsid w:val="00EA1A58"/>
    <w:rsid w:val="00EA34C6"/>
    <w:rsid w:val="00EA3A27"/>
    <w:rsid w:val="00EA4EBB"/>
    <w:rsid w:val="00EA6666"/>
    <w:rsid w:val="00EA71B8"/>
    <w:rsid w:val="00EA76C2"/>
    <w:rsid w:val="00EB0327"/>
    <w:rsid w:val="00EB0332"/>
    <w:rsid w:val="00EB1EB7"/>
    <w:rsid w:val="00EB3B12"/>
    <w:rsid w:val="00EB682C"/>
    <w:rsid w:val="00EC1466"/>
    <w:rsid w:val="00EC2B5E"/>
    <w:rsid w:val="00EC3354"/>
    <w:rsid w:val="00EC3F81"/>
    <w:rsid w:val="00EC4458"/>
    <w:rsid w:val="00ED2D60"/>
    <w:rsid w:val="00ED3EEB"/>
    <w:rsid w:val="00ED4032"/>
    <w:rsid w:val="00ED43F1"/>
    <w:rsid w:val="00ED4827"/>
    <w:rsid w:val="00ED641C"/>
    <w:rsid w:val="00ED65D7"/>
    <w:rsid w:val="00ED68FE"/>
    <w:rsid w:val="00EE1DC4"/>
    <w:rsid w:val="00EE4FF4"/>
    <w:rsid w:val="00EE5949"/>
    <w:rsid w:val="00EE5BB9"/>
    <w:rsid w:val="00EE7C37"/>
    <w:rsid w:val="00EF2740"/>
    <w:rsid w:val="00EF27E2"/>
    <w:rsid w:val="00EF2BBA"/>
    <w:rsid w:val="00F0039F"/>
    <w:rsid w:val="00F0088C"/>
    <w:rsid w:val="00F01932"/>
    <w:rsid w:val="00F044DE"/>
    <w:rsid w:val="00F04CC5"/>
    <w:rsid w:val="00F0696A"/>
    <w:rsid w:val="00F069DB"/>
    <w:rsid w:val="00F06DE3"/>
    <w:rsid w:val="00F1491C"/>
    <w:rsid w:val="00F20927"/>
    <w:rsid w:val="00F22C72"/>
    <w:rsid w:val="00F22EAE"/>
    <w:rsid w:val="00F247A8"/>
    <w:rsid w:val="00F24844"/>
    <w:rsid w:val="00F25112"/>
    <w:rsid w:val="00F263B1"/>
    <w:rsid w:val="00F2727E"/>
    <w:rsid w:val="00F2733F"/>
    <w:rsid w:val="00F274D6"/>
    <w:rsid w:val="00F329A8"/>
    <w:rsid w:val="00F32A70"/>
    <w:rsid w:val="00F32CDF"/>
    <w:rsid w:val="00F3542B"/>
    <w:rsid w:val="00F35F38"/>
    <w:rsid w:val="00F40C1B"/>
    <w:rsid w:val="00F4508E"/>
    <w:rsid w:val="00F51B91"/>
    <w:rsid w:val="00F51FDC"/>
    <w:rsid w:val="00F52DBB"/>
    <w:rsid w:val="00F532BB"/>
    <w:rsid w:val="00F56E3A"/>
    <w:rsid w:val="00F61C90"/>
    <w:rsid w:val="00F62FC3"/>
    <w:rsid w:val="00F65FA6"/>
    <w:rsid w:val="00F675BA"/>
    <w:rsid w:val="00F6771C"/>
    <w:rsid w:val="00F7176B"/>
    <w:rsid w:val="00F7305E"/>
    <w:rsid w:val="00F73665"/>
    <w:rsid w:val="00F73BEB"/>
    <w:rsid w:val="00F73C3D"/>
    <w:rsid w:val="00F743F2"/>
    <w:rsid w:val="00F74FBB"/>
    <w:rsid w:val="00F771BE"/>
    <w:rsid w:val="00F778C9"/>
    <w:rsid w:val="00F8004C"/>
    <w:rsid w:val="00F80085"/>
    <w:rsid w:val="00F80A46"/>
    <w:rsid w:val="00F81561"/>
    <w:rsid w:val="00F81A49"/>
    <w:rsid w:val="00F81F89"/>
    <w:rsid w:val="00F8244D"/>
    <w:rsid w:val="00F82B4F"/>
    <w:rsid w:val="00F8308C"/>
    <w:rsid w:val="00F8408C"/>
    <w:rsid w:val="00F85127"/>
    <w:rsid w:val="00F85646"/>
    <w:rsid w:val="00F85F70"/>
    <w:rsid w:val="00F9044A"/>
    <w:rsid w:val="00F919B7"/>
    <w:rsid w:val="00F92A43"/>
    <w:rsid w:val="00F92AEF"/>
    <w:rsid w:val="00F93CD3"/>
    <w:rsid w:val="00F94C29"/>
    <w:rsid w:val="00FA14B0"/>
    <w:rsid w:val="00FA3010"/>
    <w:rsid w:val="00FA763A"/>
    <w:rsid w:val="00FB10DD"/>
    <w:rsid w:val="00FB291D"/>
    <w:rsid w:val="00FB2FD0"/>
    <w:rsid w:val="00FC0CA2"/>
    <w:rsid w:val="00FC228B"/>
    <w:rsid w:val="00FC63EC"/>
    <w:rsid w:val="00FC6F07"/>
    <w:rsid w:val="00FD00B4"/>
    <w:rsid w:val="00FD06A5"/>
    <w:rsid w:val="00FD1EC2"/>
    <w:rsid w:val="00FD2290"/>
    <w:rsid w:val="00FD473E"/>
    <w:rsid w:val="00FD476D"/>
    <w:rsid w:val="00FD5A15"/>
    <w:rsid w:val="00FD6E5A"/>
    <w:rsid w:val="00FE16DD"/>
    <w:rsid w:val="00FE4AC8"/>
    <w:rsid w:val="00FE679A"/>
    <w:rsid w:val="00FE6C2E"/>
    <w:rsid w:val="00FE7BAC"/>
    <w:rsid w:val="00FF0C0C"/>
    <w:rsid w:val="00FF1A8B"/>
    <w:rsid w:val="00FF4334"/>
    <w:rsid w:val="00FF6E1A"/>
    <w:rsid w:val="00FF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42D56-45D9-4C90-8AF5-A56918F3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3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311B"/>
    <w:pPr>
      <w:keepNext/>
      <w:autoSpaceDE w:val="0"/>
      <w:autoSpaceDN w:val="0"/>
      <w:jc w:val="center"/>
      <w:outlineLvl w:val="0"/>
    </w:pPr>
    <w:rPr>
      <w:b/>
      <w:bCs/>
      <w:sz w:val="36"/>
      <w:szCs w:val="36"/>
    </w:rPr>
  </w:style>
  <w:style w:type="paragraph" w:styleId="5">
    <w:name w:val="heading 5"/>
    <w:basedOn w:val="a"/>
    <w:next w:val="a"/>
    <w:link w:val="50"/>
    <w:qFormat/>
    <w:rsid w:val="008C311B"/>
    <w:pPr>
      <w:keepNext/>
      <w:ind w:left="-720" w:firstLine="720"/>
      <w:jc w:val="righ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C311B"/>
    <w:rPr>
      <w:rFonts w:ascii="Tahoma" w:hAnsi="Tahoma" w:cs="Tahoma"/>
      <w:sz w:val="16"/>
      <w:szCs w:val="16"/>
    </w:rPr>
  </w:style>
  <w:style w:type="character" w:customStyle="1" w:styleId="a4">
    <w:name w:val="Текст выноски Знак"/>
    <w:basedOn w:val="a0"/>
    <w:link w:val="a3"/>
    <w:semiHidden/>
    <w:rsid w:val="008C311B"/>
    <w:rPr>
      <w:rFonts w:ascii="Tahoma" w:eastAsia="Times New Roman" w:hAnsi="Tahoma" w:cs="Tahoma"/>
      <w:sz w:val="16"/>
      <w:szCs w:val="16"/>
      <w:lang w:eastAsia="ru-RU"/>
    </w:rPr>
  </w:style>
  <w:style w:type="table" w:styleId="a5">
    <w:name w:val="Table Grid"/>
    <w:basedOn w:val="a1"/>
    <w:rsid w:val="008C3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qFormat/>
    <w:rsid w:val="008C311B"/>
    <w:pPr>
      <w:ind w:left="720"/>
      <w:contextualSpacing/>
    </w:pPr>
  </w:style>
  <w:style w:type="paragraph" w:styleId="a7">
    <w:name w:val="header"/>
    <w:basedOn w:val="a"/>
    <w:link w:val="a8"/>
    <w:unhideWhenUsed/>
    <w:rsid w:val="008C311B"/>
    <w:pPr>
      <w:tabs>
        <w:tab w:val="center" w:pos="4677"/>
        <w:tab w:val="right" w:pos="9355"/>
      </w:tabs>
    </w:pPr>
  </w:style>
  <w:style w:type="character" w:customStyle="1" w:styleId="a8">
    <w:name w:val="Верхний колонтитул Знак"/>
    <w:basedOn w:val="a0"/>
    <w:link w:val="a7"/>
    <w:rsid w:val="008C311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311B"/>
    <w:pPr>
      <w:tabs>
        <w:tab w:val="center" w:pos="4677"/>
        <w:tab w:val="right" w:pos="9355"/>
      </w:tabs>
    </w:pPr>
  </w:style>
  <w:style w:type="character" w:customStyle="1" w:styleId="aa">
    <w:name w:val="Нижний колонтитул Знак"/>
    <w:basedOn w:val="a0"/>
    <w:link w:val="a9"/>
    <w:uiPriority w:val="99"/>
    <w:rsid w:val="008C311B"/>
    <w:rPr>
      <w:rFonts w:ascii="Times New Roman" w:eastAsia="Times New Roman" w:hAnsi="Times New Roman" w:cs="Times New Roman"/>
      <w:sz w:val="24"/>
      <w:szCs w:val="24"/>
      <w:lang w:eastAsia="ru-RU"/>
    </w:rPr>
  </w:style>
  <w:style w:type="paragraph" w:customStyle="1" w:styleId="ConsPlusNormal">
    <w:name w:val="ConsPlusNormal"/>
    <w:rsid w:val="008C311B"/>
    <w:pPr>
      <w:autoSpaceDE w:val="0"/>
      <w:autoSpaceDN w:val="0"/>
      <w:adjustRightInd w:val="0"/>
      <w:spacing w:after="0" w:line="240" w:lineRule="auto"/>
    </w:pPr>
    <w:rPr>
      <w:rFonts w:ascii="Arial" w:hAnsi="Arial" w:cs="Arial"/>
      <w:sz w:val="20"/>
      <w:szCs w:val="20"/>
    </w:rPr>
  </w:style>
  <w:style w:type="character" w:styleId="ab">
    <w:name w:val="Hyperlink"/>
    <w:basedOn w:val="a0"/>
    <w:uiPriority w:val="99"/>
    <w:unhideWhenUsed/>
    <w:rsid w:val="008C311B"/>
    <w:rPr>
      <w:color w:val="0000FF"/>
      <w:u w:val="single"/>
    </w:rPr>
  </w:style>
  <w:style w:type="paragraph" w:customStyle="1" w:styleId="ParaAttribute2">
    <w:name w:val="ParaAttribute2"/>
    <w:rsid w:val="008C311B"/>
    <w:pPr>
      <w:widowControl w:val="0"/>
      <w:suppressAutoHyphens/>
      <w:spacing w:after="0" w:line="240" w:lineRule="auto"/>
      <w:ind w:firstLine="709"/>
      <w:jc w:val="both"/>
    </w:pPr>
    <w:rPr>
      <w:rFonts w:ascii="Times New Roman" w:eastAsia="Malgun Gothic" w:hAnsi="Times New Roman" w:cs="Times New Roman"/>
      <w:lang w:eastAsia="ar-SA"/>
    </w:rPr>
  </w:style>
  <w:style w:type="character" w:customStyle="1" w:styleId="CharAttribute1">
    <w:name w:val="CharAttribute1"/>
    <w:rsid w:val="008C311B"/>
    <w:rPr>
      <w:rFonts w:ascii="Times New Roman" w:hAnsi="Times New Roman" w:cs="Times New Roman" w:hint="default"/>
      <w:sz w:val="28"/>
    </w:rPr>
  </w:style>
  <w:style w:type="paragraph" w:customStyle="1" w:styleId="11">
    <w:name w:val="Абзац списка1"/>
    <w:basedOn w:val="a"/>
    <w:rsid w:val="008C311B"/>
    <w:pPr>
      <w:spacing w:after="200" w:line="276" w:lineRule="auto"/>
      <w:ind w:left="720"/>
    </w:pPr>
    <w:rPr>
      <w:rFonts w:ascii="Calibri" w:hAnsi="Calibri"/>
      <w:sz w:val="22"/>
      <w:szCs w:val="22"/>
      <w:lang w:eastAsia="en-US"/>
    </w:rPr>
  </w:style>
  <w:style w:type="paragraph" w:styleId="ac">
    <w:name w:val="Normal (Web)"/>
    <w:basedOn w:val="a"/>
    <w:uiPriority w:val="99"/>
    <w:unhideWhenUsed/>
    <w:rsid w:val="008C311B"/>
    <w:pPr>
      <w:spacing w:before="100" w:beforeAutospacing="1" w:after="100" w:afterAutospacing="1"/>
    </w:pPr>
  </w:style>
  <w:style w:type="character" w:styleId="ad">
    <w:name w:val="Emphasis"/>
    <w:basedOn w:val="a0"/>
    <w:qFormat/>
    <w:rsid w:val="008C311B"/>
    <w:rPr>
      <w:i/>
      <w:iCs/>
    </w:rPr>
  </w:style>
  <w:style w:type="paragraph" w:customStyle="1" w:styleId="2">
    <w:name w:val="Абзац списка2"/>
    <w:basedOn w:val="a"/>
    <w:rsid w:val="008C311B"/>
    <w:pPr>
      <w:spacing w:after="200" w:line="276" w:lineRule="auto"/>
      <w:ind w:left="720"/>
    </w:pPr>
    <w:rPr>
      <w:rFonts w:ascii="Calibri" w:hAnsi="Calibri"/>
      <w:sz w:val="22"/>
      <w:szCs w:val="22"/>
      <w:lang w:eastAsia="en-US"/>
    </w:rPr>
  </w:style>
  <w:style w:type="character" w:customStyle="1" w:styleId="ae">
    <w:name w:val="Гипертекстовая ссылка"/>
    <w:uiPriority w:val="99"/>
    <w:rsid w:val="008C311B"/>
    <w:rPr>
      <w:color w:val="106BBE"/>
    </w:rPr>
  </w:style>
  <w:style w:type="paragraph" w:customStyle="1" w:styleId="20">
    <w:name w:val="заголовок 2"/>
    <w:basedOn w:val="a"/>
    <w:next w:val="a"/>
    <w:rsid w:val="008C311B"/>
    <w:pPr>
      <w:keepNext/>
      <w:autoSpaceDE w:val="0"/>
      <w:autoSpaceDN w:val="0"/>
      <w:jc w:val="center"/>
    </w:pPr>
    <w:rPr>
      <w:sz w:val="28"/>
      <w:szCs w:val="28"/>
    </w:rPr>
  </w:style>
  <w:style w:type="paragraph" w:customStyle="1" w:styleId="af">
    <w:name w:val="Программа культура"/>
    <w:basedOn w:val="a"/>
    <w:rsid w:val="008C311B"/>
    <w:pPr>
      <w:spacing w:line="360" w:lineRule="auto"/>
      <w:ind w:firstLine="720"/>
      <w:jc w:val="both"/>
    </w:pPr>
    <w:rPr>
      <w:color w:val="000000"/>
      <w:szCs w:val="20"/>
    </w:rPr>
  </w:style>
  <w:style w:type="paragraph" w:customStyle="1" w:styleId="3">
    <w:name w:val="Абзац списка3"/>
    <w:basedOn w:val="a"/>
    <w:rsid w:val="008C311B"/>
    <w:pPr>
      <w:spacing w:after="200" w:line="276" w:lineRule="auto"/>
      <w:ind w:left="720"/>
    </w:pPr>
    <w:rPr>
      <w:rFonts w:ascii="Calibri" w:hAnsi="Calibri"/>
      <w:sz w:val="22"/>
      <w:szCs w:val="22"/>
      <w:lang w:eastAsia="en-US"/>
    </w:rPr>
  </w:style>
  <w:style w:type="paragraph" w:customStyle="1" w:styleId="4">
    <w:name w:val="Абзац списка4"/>
    <w:basedOn w:val="a"/>
    <w:rsid w:val="008C311B"/>
    <w:pPr>
      <w:spacing w:after="200" w:line="276" w:lineRule="auto"/>
      <w:ind w:left="720"/>
    </w:pPr>
    <w:rPr>
      <w:rFonts w:ascii="Calibri" w:hAnsi="Calibri"/>
      <w:sz w:val="22"/>
      <w:szCs w:val="22"/>
      <w:lang w:eastAsia="en-US"/>
    </w:rPr>
  </w:style>
  <w:style w:type="paragraph" w:customStyle="1" w:styleId="af0">
    <w:name w:val="Знак"/>
    <w:basedOn w:val="a"/>
    <w:link w:val="af1"/>
    <w:rsid w:val="008C311B"/>
    <w:pPr>
      <w:widowControl w:val="0"/>
      <w:adjustRightInd w:val="0"/>
      <w:spacing w:line="360" w:lineRule="atLeast"/>
      <w:jc w:val="both"/>
      <w:textAlignment w:val="baseline"/>
    </w:pPr>
    <w:rPr>
      <w:rFonts w:ascii="Verdana" w:hAnsi="Verdana"/>
      <w:sz w:val="20"/>
      <w:szCs w:val="20"/>
      <w:lang w:val="en-US" w:eastAsia="en-US"/>
    </w:rPr>
  </w:style>
  <w:style w:type="character" w:customStyle="1" w:styleId="af1">
    <w:name w:val="Знак Знак"/>
    <w:link w:val="af0"/>
    <w:rsid w:val="008C311B"/>
    <w:rPr>
      <w:rFonts w:ascii="Verdana" w:eastAsia="Times New Roman" w:hAnsi="Verdana" w:cs="Times New Roman"/>
      <w:sz w:val="20"/>
      <w:szCs w:val="20"/>
      <w:lang w:val="en-US"/>
    </w:rPr>
  </w:style>
  <w:style w:type="paragraph" w:customStyle="1" w:styleId="ConsPlusCell">
    <w:name w:val="ConsPlusCell"/>
    <w:rsid w:val="008C31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8C311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8C311B"/>
    <w:rPr>
      <w:rFonts w:ascii="Times New Roman" w:eastAsia="Arial Unicode MS" w:hAnsi="Times New Roman" w:cs="Times New Roman"/>
      <w:sz w:val="28"/>
      <w:szCs w:val="24"/>
      <w:lang w:eastAsia="ru-RU"/>
    </w:rPr>
  </w:style>
  <w:style w:type="paragraph" w:styleId="af2">
    <w:name w:val="Body Text"/>
    <w:basedOn w:val="a"/>
    <w:link w:val="af3"/>
    <w:rsid w:val="008C311B"/>
    <w:pPr>
      <w:autoSpaceDE w:val="0"/>
      <w:autoSpaceDN w:val="0"/>
      <w:spacing w:line="360" w:lineRule="auto"/>
      <w:jc w:val="center"/>
    </w:pPr>
    <w:rPr>
      <w:b/>
      <w:bCs/>
      <w:sz w:val="28"/>
      <w:szCs w:val="28"/>
    </w:rPr>
  </w:style>
  <w:style w:type="character" w:customStyle="1" w:styleId="af3">
    <w:name w:val="Основной текст Знак"/>
    <w:basedOn w:val="a0"/>
    <w:link w:val="af2"/>
    <w:rsid w:val="008C311B"/>
    <w:rPr>
      <w:rFonts w:ascii="Times New Roman" w:eastAsia="Times New Roman" w:hAnsi="Times New Roman" w:cs="Times New Roman"/>
      <w:b/>
      <w:bCs/>
      <w:sz w:val="28"/>
      <w:szCs w:val="28"/>
      <w:lang w:eastAsia="ru-RU"/>
    </w:rPr>
  </w:style>
  <w:style w:type="paragraph" w:styleId="af4">
    <w:name w:val="caption"/>
    <w:basedOn w:val="a"/>
    <w:next w:val="a"/>
    <w:qFormat/>
    <w:rsid w:val="008C311B"/>
    <w:pPr>
      <w:autoSpaceDE w:val="0"/>
      <w:autoSpaceDN w:val="0"/>
      <w:spacing w:line="360" w:lineRule="auto"/>
      <w:jc w:val="center"/>
    </w:pPr>
    <w:rPr>
      <w:b/>
      <w:bCs/>
      <w:szCs w:val="20"/>
    </w:rPr>
  </w:style>
  <w:style w:type="paragraph" w:customStyle="1" w:styleId="ConsPlusNonformat">
    <w:name w:val="ConsPlusNonformat"/>
    <w:rsid w:val="008C31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311B"/>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30">
    <w:name w:val="Body Text Indent 3"/>
    <w:basedOn w:val="a"/>
    <w:link w:val="31"/>
    <w:rsid w:val="008C311B"/>
    <w:pPr>
      <w:spacing w:after="120"/>
      <w:ind w:left="283"/>
    </w:pPr>
    <w:rPr>
      <w:sz w:val="16"/>
      <w:szCs w:val="16"/>
    </w:rPr>
  </w:style>
  <w:style w:type="character" w:customStyle="1" w:styleId="31">
    <w:name w:val="Основной текст с отступом 3 Знак"/>
    <w:basedOn w:val="a0"/>
    <w:link w:val="30"/>
    <w:rsid w:val="008C311B"/>
    <w:rPr>
      <w:rFonts w:ascii="Times New Roman" w:eastAsia="Times New Roman" w:hAnsi="Times New Roman" w:cs="Times New Roman"/>
      <w:sz w:val="16"/>
      <w:szCs w:val="16"/>
      <w:lang w:eastAsia="ru-RU"/>
    </w:rPr>
  </w:style>
  <w:style w:type="paragraph" w:styleId="af5">
    <w:name w:val="Title"/>
    <w:basedOn w:val="a"/>
    <w:link w:val="af6"/>
    <w:qFormat/>
    <w:rsid w:val="008C311B"/>
    <w:pPr>
      <w:jc w:val="center"/>
    </w:pPr>
    <w:rPr>
      <w:sz w:val="28"/>
      <w:szCs w:val="20"/>
    </w:rPr>
  </w:style>
  <w:style w:type="character" w:customStyle="1" w:styleId="af6">
    <w:name w:val="Название Знак"/>
    <w:basedOn w:val="a0"/>
    <w:link w:val="af5"/>
    <w:rsid w:val="008C311B"/>
    <w:rPr>
      <w:rFonts w:ascii="Times New Roman" w:eastAsia="Times New Roman" w:hAnsi="Times New Roman" w:cs="Times New Roman"/>
      <w:sz w:val="28"/>
      <w:szCs w:val="20"/>
      <w:lang w:eastAsia="ru-RU"/>
    </w:rPr>
  </w:style>
  <w:style w:type="character" w:styleId="af7">
    <w:name w:val="page number"/>
    <w:rsid w:val="008C311B"/>
    <w:rPr>
      <w:rFonts w:cs="Times New Roman"/>
    </w:rPr>
  </w:style>
  <w:style w:type="character" w:styleId="af8">
    <w:name w:val="annotation reference"/>
    <w:rsid w:val="008C311B"/>
    <w:rPr>
      <w:sz w:val="16"/>
      <w:szCs w:val="16"/>
    </w:rPr>
  </w:style>
  <w:style w:type="paragraph" w:styleId="af9">
    <w:name w:val="annotation text"/>
    <w:basedOn w:val="a"/>
    <w:link w:val="afa"/>
    <w:rsid w:val="008C311B"/>
    <w:rPr>
      <w:sz w:val="20"/>
      <w:szCs w:val="20"/>
    </w:rPr>
  </w:style>
  <w:style w:type="character" w:customStyle="1" w:styleId="afa">
    <w:name w:val="Текст примечания Знак"/>
    <w:basedOn w:val="a0"/>
    <w:link w:val="af9"/>
    <w:rsid w:val="008C311B"/>
    <w:rPr>
      <w:rFonts w:ascii="Times New Roman" w:eastAsia="Times New Roman" w:hAnsi="Times New Roman" w:cs="Times New Roman"/>
      <w:sz w:val="20"/>
      <w:szCs w:val="20"/>
      <w:lang w:eastAsia="ru-RU"/>
    </w:rPr>
  </w:style>
  <w:style w:type="paragraph" w:styleId="afb">
    <w:name w:val="annotation subject"/>
    <w:basedOn w:val="af9"/>
    <w:next w:val="af9"/>
    <w:link w:val="afc"/>
    <w:rsid w:val="008C311B"/>
    <w:rPr>
      <w:b/>
      <w:bCs/>
    </w:rPr>
  </w:style>
  <w:style w:type="character" w:customStyle="1" w:styleId="afc">
    <w:name w:val="Тема примечания Знак"/>
    <w:basedOn w:val="afa"/>
    <w:link w:val="afb"/>
    <w:rsid w:val="008C311B"/>
    <w:rPr>
      <w:rFonts w:ascii="Times New Roman" w:eastAsia="Times New Roman" w:hAnsi="Times New Roman" w:cs="Times New Roman"/>
      <w:b/>
      <w:bCs/>
      <w:sz w:val="20"/>
      <w:szCs w:val="20"/>
      <w:lang w:eastAsia="ru-RU"/>
    </w:rPr>
  </w:style>
  <w:style w:type="paragraph" w:customStyle="1" w:styleId="12">
    <w:name w:val="Обычный1"/>
    <w:rsid w:val="008C311B"/>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50</Pages>
  <Words>12836</Words>
  <Characters>73169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Nadein</cp:lastModifiedBy>
  <cp:revision>12</cp:revision>
  <cp:lastPrinted>2021-06-22T04:21:00Z</cp:lastPrinted>
  <dcterms:created xsi:type="dcterms:W3CDTF">2021-06-09T03:03:00Z</dcterms:created>
  <dcterms:modified xsi:type="dcterms:W3CDTF">2021-06-22T04:21:00Z</dcterms:modified>
</cp:coreProperties>
</file>