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D2" w:rsidRPr="00713282" w:rsidRDefault="00713282" w:rsidP="007132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4ED2"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ачиная с 2017 года, было введено в практику представление Инвестиционного послания, главная цель которого – информировать участников инвестиционного процесса о проведении инвестиционной политики </w:t>
      </w:r>
      <w:proofErr w:type="gramStart"/>
      <w:r w:rsidR="00744ED2"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44ED2"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4ED2"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="00744ED2"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 </w:t>
      </w:r>
    </w:p>
    <w:p w:rsidR="00744ED2" w:rsidRPr="00713282" w:rsidRDefault="00744ED2" w:rsidP="007132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тема привлечения инвестиций – одна из обсуждаемых на всех уровнях власти.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Создание благоприятного инвестиционного климата является одним из основных приоритетов социально-экономического развития, как на государственном, так и на муниципальном уровне.</w:t>
      </w:r>
    </w:p>
    <w:p w:rsidR="00744ED2" w:rsidRPr="00713282" w:rsidRDefault="00744ED2" w:rsidP="007132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3282">
        <w:rPr>
          <w:sz w:val="28"/>
          <w:szCs w:val="28"/>
        </w:rPr>
        <w:t>В 2022</w:t>
      </w:r>
      <w:r w:rsidRPr="00713282">
        <w:rPr>
          <w:bCs/>
          <w:sz w:val="28"/>
          <w:szCs w:val="28"/>
        </w:rPr>
        <w:t xml:space="preserve"> </w:t>
      </w:r>
      <w:r w:rsidRPr="00713282">
        <w:rPr>
          <w:rFonts w:eastAsiaTheme="minorHAnsi"/>
          <w:bCs/>
          <w:sz w:val="28"/>
          <w:szCs w:val="28"/>
          <w:lang w:eastAsia="en-US"/>
        </w:rPr>
        <w:t>году</w:t>
      </w:r>
      <w:r w:rsidRPr="00713282">
        <w:rPr>
          <w:rFonts w:eastAsiaTheme="minorHAnsi"/>
          <w:b/>
          <w:bCs/>
          <w:sz w:val="28"/>
          <w:szCs w:val="28"/>
          <w:lang w:eastAsia="en-US"/>
        </w:rPr>
        <w:t xml:space="preserve"> объем инвестиций в основной капитал</w:t>
      </w:r>
      <w:r w:rsidRPr="00713282">
        <w:rPr>
          <w:rFonts w:eastAsiaTheme="minorHAnsi"/>
          <w:bCs/>
          <w:sz w:val="28"/>
          <w:szCs w:val="28"/>
          <w:lang w:eastAsia="en-US"/>
        </w:rPr>
        <w:t xml:space="preserve"> по полному кругу </w:t>
      </w:r>
      <w:r w:rsidRPr="00713282">
        <w:rPr>
          <w:sz w:val="28"/>
          <w:szCs w:val="28"/>
        </w:rPr>
        <w:t xml:space="preserve">предприятий составил 1 миллиард </w:t>
      </w:r>
      <w:r w:rsidR="00C73F43" w:rsidRPr="00713282">
        <w:rPr>
          <w:sz w:val="28"/>
          <w:szCs w:val="28"/>
        </w:rPr>
        <w:t>255</w:t>
      </w:r>
      <w:r w:rsidRPr="00713282">
        <w:rPr>
          <w:sz w:val="28"/>
          <w:szCs w:val="28"/>
        </w:rPr>
        <w:t xml:space="preserve"> миллионов рублей. Инвестиционный портфель района состоит из </w:t>
      </w:r>
      <w:r w:rsidR="008F08CF" w:rsidRPr="00713282">
        <w:rPr>
          <w:sz w:val="28"/>
          <w:szCs w:val="28"/>
        </w:rPr>
        <w:t>22</w:t>
      </w:r>
      <w:r w:rsidRPr="00713282">
        <w:rPr>
          <w:sz w:val="28"/>
          <w:szCs w:val="28"/>
        </w:rPr>
        <w:t xml:space="preserve"> проектов  с общим объемом инвестиций </w:t>
      </w:r>
      <w:r w:rsidR="008F08CF" w:rsidRPr="00713282">
        <w:rPr>
          <w:sz w:val="28"/>
          <w:szCs w:val="28"/>
        </w:rPr>
        <w:t>574,7 миллионов</w:t>
      </w:r>
      <w:r w:rsidRPr="00713282">
        <w:rPr>
          <w:sz w:val="28"/>
          <w:szCs w:val="28"/>
        </w:rPr>
        <w:t xml:space="preserve"> рублей. </w:t>
      </w:r>
    </w:p>
    <w:p w:rsidR="00744ED2" w:rsidRPr="00713282" w:rsidRDefault="00744ED2" w:rsidP="007132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3282">
        <w:rPr>
          <w:rFonts w:eastAsiaTheme="minorHAnsi"/>
          <w:sz w:val="28"/>
          <w:szCs w:val="28"/>
          <w:lang w:eastAsia="en-US"/>
        </w:rPr>
        <w:t>Удалось достичь высокого уровня инвестиционной привлекательности. По результатам рейтинга по содействию развитию конкуренции и обеспечению условий для благоприятного инвестиционного климата в Новосибирской области Здвинский район занимает одиннадцатую позицию среди 30-ти муниципальных районов и городских округов Новосибирской области.</w:t>
      </w:r>
    </w:p>
    <w:p w:rsidR="00744ED2" w:rsidRPr="00713282" w:rsidRDefault="00744ED2" w:rsidP="007132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3282">
        <w:rPr>
          <w:rFonts w:eastAsiaTheme="minorHAnsi"/>
          <w:sz w:val="28"/>
          <w:szCs w:val="28"/>
          <w:lang w:eastAsia="en-US"/>
        </w:rPr>
        <w:t xml:space="preserve">Объем капиталовложений в агропромышленный комплекс </w:t>
      </w:r>
      <w:r w:rsidR="00D77B61">
        <w:rPr>
          <w:rFonts w:eastAsiaTheme="minorHAnsi"/>
          <w:sz w:val="28"/>
          <w:szCs w:val="28"/>
          <w:lang w:eastAsia="en-US"/>
        </w:rPr>
        <w:t xml:space="preserve">– основу экономики района - </w:t>
      </w:r>
      <w:r w:rsidRPr="00713282">
        <w:rPr>
          <w:rFonts w:eastAsiaTheme="minorHAnsi"/>
          <w:sz w:val="28"/>
          <w:szCs w:val="28"/>
          <w:lang w:eastAsia="en-US"/>
        </w:rPr>
        <w:t xml:space="preserve">составил </w:t>
      </w:r>
      <w:r w:rsidR="008F08CF" w:rsidRPr="00713282">
        <w:rPr>
          <w:rFonts w:eastAsiaTheme="minorHAnsi"/>
          <w:sz w:val="28"/>
          <w:szCs w:val="28"/>
          <w:lang w:eastAsia="en-US"/>
        </w:rPr>
        <w:t>68</w:t>
      </w:r>
      <w:r w:rsidRPr="00713282">
        <w:rPr>
          <w:rFonts w:eastAsiaTheme="minorHAnsi"/>
          <w:sz w:val="28"/>
          <w:szCs w:val="28"/>
          <w:lang w:eastAsia="en-US"/>
        </w:rPr>
        <w:t xml:space="preserve">% в общей структуре инвестиций и превысил в отчетном году </w:t>
      </w:r>
      <w:r w:rsidR="008F08CF" w:rsidRPr="00713282">
        <w:rPr>
          <w:rFonts w:eastAsiaTheme="minorHAnsi"/>
          <w:sz w:val="28"/>
          <w:szCs w:val="28"/>
          <w:lang w:eastAsia="en-US"/>
        </w:rPr>
        <w:t>855</w:t>
      </w:r>
      <w:r w:rsidRPr="00713282">
        <w:rPr>
          <w:rFonts w:eastAsiaTheme="minorHAnsi"/>
          <w:sz w:val="28"/>
          <w:szCs w:val="28"/>
          <w:lang w:eastAsia="en-US"/>
        </w:rPr>
        <w:t xml:space="preserve"> миллионов рублей при темпе роста </w:t>
      </w:r>
      <w:r w:rsidR="008F08CF" w:rsidRPr="00713282">
        <w:rPr>
          <w:rFonts w:eastAsiaTheme="minorHAnsi"/>
          <w:sz w:val="28"/>
          <w:szCs w:val="28"/>
          <w:lang w:eastAsia="en-US"/>
        </w:rPr>
        <w:t>180</w:t>
      </w:r>
      <w:r w:rsidRPr="00713282">
        <w:rPr>
          <w:rFonts w:eastAsiaTheme="minorHAnsi"/>
          <w:sz w:val="28"/>
          <w:szCs w:val="28"/>
          <w:lang w:eastAsia="en-US"/>
        </w:rPr>
        <w:t>%.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Сельхозтоваропроизводители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ежегодно приобретают трактора, комбайны, оборудование для животноводства и другую технику.  Так и 2022 год не стал исключением: приобретена 121 единица техники и оборудования на сумму 527 миллионов рублей, что в 1,9 раза превышает уровень предыдущего года. 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отрасли реализуется 15 проектов на общую сумму 157 миллионов рублей: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АО «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начали строительство третьего коровника и второго доильного зала, которые  являются продолжением строительства 2-й линии животноводческого молочного комплекса. Проведена реконстр</w:t>
      </w:r>
      <w:r w:rsidR="00D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укция  телятника на 200 голов, </w:t>
      </w: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 отремонтирована </w:t>
      </w:r>
      <w:r w:rsidR="00D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столовая, в которой планируют, </w:t>
      </w: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обеденного зала, </w:t>
      </w:r>
      <w:proofErr w:type="gram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тренажерный зал и детскую игровую площадку. Построена новая крытая площадка для складирования зерна, начато строительство склада для зернофуража;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ООО «Приозерное»  построен коровник на 200 голов в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янино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там же отремонтирована теплая стоянка;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ООО «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Петраковское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построен новый зерноочистительный комплекс ЗАВ-50 в с.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Петраки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крытая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асфальтплощадка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складирования зерна в д. Новоалексеевка;</w:t>
      </w:r>
      <w:proofErr w:type="gramEnd"/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Главой КФХ 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Симириковым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построен зерносклад с асфальтированной площадкой;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ООО «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начато строительство  нового зерноочистительного комплекса ЗАВ-50,  </w:t>
      </w:r>
      <w:proofErr w:type="gram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</w:t>
      </w:r>
      <w:proofErr w:type="gram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весовая;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ОАО «Родина» проведена реконструкция коровника на 200 голов;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Главой КФХ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Буримовым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 произведен ремонт асфальтобетонной площадки в зерноскладе, начато строительство склада для запчастей;</w:t>
      </w:r>
    </w:p>
    <w:p w:rsidR="00AB14F1" w:rsidRDefault="00744ED2" w:rsidP="00AB1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ООО «Новороссийский» капитально отремонтированы телятник, коровник и крытая площадка в РТМ.</w:t>
      </w:r>
    </w:p>
    <w:p w:rsidR="00AB14F1" w:rsidRDefault="00AB14F1" w:rsidP="00AB1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</w:t>
      </w: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промышленном производстве </w:t>
      </w: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миллиона</w:t>
      </w: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>% из которых принадлежит ООО «</w:t>
      </w:r>
      <w:proofErr w:type="spellStart"/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СибБарС</w:t>
      </w:r>
      <w:proofErr w:type="spellEnd"/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продолжающего реконструкцию производственных объектов. </w:t>
      </w:r>
    </w:p>
    <w:p w:rsidR="00AB14F1" w:rsidRPr="00713282" w:rsidRDefault="00AB14F1" w:rsidP="00AB1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>% капитальных вложений в о</w:t>
      </w:r>
      <w:bookmarkStart w:id="0" w:name="_GoBack"/>
      <w:bookmarkEnd w:id="0"/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трасль освоил</w:t>
      </w:r>
      <w:proofErr w:type="gramStart"/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Здвинское</w:t>
      </w:r>
      <w:proofErr w:type="spellEnd"/>
      <w:r w:rsidRPr="00AB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ХПП»: модернизирована приемная яма сушилки СОБ-1, а также в 2 раза увеличены мощности модульной сушилки Алтай 27.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в работе с инвесторами зависит от органов местного самоуправления, от того, как выстроена система работы с инвесторами на местах.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районе: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важнейшим инструментом инвестиционной политики, обеспечивающим району серьёзные конкурентные преимущества в привлечении инвесторов, является наличие инвестиционных площадок для размещения новых производств.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 инвестиционный уполномоченный, к которому можно обратиться за помощью по вопросам реализации инвестиционных проектов;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 Совет по инвестициям Здвинского района;</w:t>
      </w:r>
    </w:p>
    <w:p w:rsid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создан раздел «Инвестиции», где опубликован инвестиционный паспорт, ознакомившись с которым потенциальный инвестор получит полную и достоверную информацию об экономическом потенциале района. Это позволит объективно оценить привлекательность вложения капитала, а также найти надежных партнеров и принять решение о начале работы в нашем районе.</w:t>
      </w:r>
    </w:p>
    <w:p w:rsidR="00713282" w:rsidRDefault="000E392F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целях привлечения инвесторов предусмотрены меры финансовой </w:t>
      </w:r>
      <w:proofErr w:type="gramStart"/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поддержки</w:t>
      </w:r>
      <w:proofErr w:type="gramEnd"/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как на местном, так и на региональном уровне.</w:t>
      </w:r>
    </w:p>
    <w:p w:rsidR="00713282" w:rsidRPr="00D77B61" w:rsidRDefault="000E392F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Из федерального и областного бюджетов сельскохозяйственные предприятия района получили поддержку в размере </w:t>
      </w:r>
      <w:r w:rsidR="00D77B61" w:rsidRPr="00D77B6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163,4</w:t>
      </w:r>
      <w:r w:rsidRPr="00D77B6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млн</w:t>
      </w:r>
      <w:r w:rsidR="00D77B6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руб. </w:t>
      </w:r>
    </w:p>
    <w:p w:rsidR="001E4C05" w:rsidRPr="00713282" w:rsidRDefault="001E4C05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6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информационно-консультационный пункт по вопросам деятельности субъектов малого и среднего предпринимательства на основе </w:t>
      </w:r>
      <w:r w:rsidRPr="00713282">
        <w:rPr>
          <w:rFonts w:ascii="Times New Roman" w:hAnsi="Times New Roman" w:cs="Times New Roman"/>
          <w:sz w:val="28"/>
          <w:szCs w:val="28"/>
        </w:rPr>
        <w:t xml:space="preserve">интернет - портала «Малое и среднее предпринимательство Новосибирской области» в течение отчетного периода </w:t>
      </w:r>
      <w:r w:rsidRPr="007132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обратилось 56 человек</w:t>
      </w:r>
      <w:r w:rsidRPr="00713282">
        <w:rPr>
          <w:rFonts w:ascii="Times New Roman" w:hAnsi="Times New Roman" w:cs="Times New Roman"/>
          <w:sz w:val="28"/>
          <w:szCs w:val="28"/>
        </w:rPr>
        <w:t>.</w:t>
      </w:r>
    </w:p>
    <w:p w:rsidR="001E4C05" w:rsidRPr="00713282" w:rsidRDefault="001E4C05" w:rsidP="00713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282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«Поддержка субъектов малого и среднего предпринимательства </w:t>
      </w:r>
      <w:proofErr w:type="gramStart"/>
      <w:r w:rsidRPr="007132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3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282"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 w:rsidRPr="00713282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2020-2022 годы» в отчетном периоде 3 проекта получили поддержку в сумме 456,9 тыс. рублей, понесенных на ремонт основных средств, приобретения оборудования и аренду производственного помещения.</w:t>
      </w:r>
    </w:p>
    <w:p w:rsidR="001E4C05" w:rsidRPr="00713282" w:rsidRDefault="001E4C05" w:rsidP="00713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282">
        <w:rPr>
          <w:rFonts w:ascii="Times New Roman" w:hAnsi="Times New Roman" w:cs="Times New Roman"/>
          <w:sz w:val="28"/>
          <w:szCs w:val="28"/>
        </w:rPr>
        <w:lastRenderedPageBreak/>
        <w:t>Администрацией района проводилась работа по обеспечению доступа субъектов малого и среднего предпринимательства к финансовым ресурсам стимулирования и развития. 5 субъектам малого бизнеса оказана помощь при оформлении документов в получении кредита через Фонд микрофинансирования Новосибирской области в размере 5,4 млн. рублей на пополнение оборотных средств; два поручительства по кредитам на 1,3 млн. рублей от Фонда развития малого и среднего предпринимательства Новосибирской области выдано двум субъектом малого предпринимательства.</w:t>
      </w:r>
    </w:p>
    <w:p w:rsidR="00713282" w:rsidRDefault="000E392F" w:rsidP="007132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71328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Из средств государственной программы «Развитие торговли Новосибирской области» оказана поддержка </w:t>
      </w:r>
      <w:r w:rsidR="00D77B61" w:rsidRPr="00D77B6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5</w:t>
      </w:r>
      <w:r w:rsidRPr="00D77B6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предприятиям торговли на общую сумму </w:t>
      </w:r>
      <w:r w:rsidR="00D77B61" w:rsidRPr="00D77B6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739</w:t>
      </w:r>
      <w:r w:rsidRPr="00D77B6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="00D77B61" w:rsidRPr="00D77B6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тыс.</w:t>
      </w:r>
      <w:r w:rsidRPr="00D77B61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рублей.</w:t>
      </w:r>
    </w:p>
    <w:p w:rsidR="000E392F" w:rsidRPr="000E392F" w:rsidRDefault="000E392F" w:rsidP="007132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Подводя итоги своего выступления, не могу не отметить проблемы, с которыми сталкивается район в вопросах привлечения инвестиций:</w:t>
      </w:r>
    </w:p>
    <w:p w:rsidR="000E392F" w:rsidRPr="00713282" w:rsidRDefault="000E392F" w:rsidP="00713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о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тсутствие газа;</w:t>
      </w:r>
    </w:p>
    <w:p w:rsidR="000E392F" w:rsidRPr="00713282" w:rsidRDefault="000E392F" w:rsidP="00713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 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удаленность от областного центра;</w:t>
      </w:r>
    </w:p>
    <w:p w:rsidR="000E392F" w:rsidRPr="00713282" w:rsidRDefault="000E392F" w:rsidP="00713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 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недостаточная активность частных инвесторов;</w:t>
      </w:r>
    </w:p>
    <w:p w:rsidR="000E392F" w:rsidRPr="00713282" w:rsidRDefault="000E392F" w:rsidP="00713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 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ограниченность муниципальных мер поддержки инвесторов, обусловленная дефицитностью бюджета;</w:t>
      </w:r>
    </w:p>
    <w:p w:rsidR="000E392F" w:rsidRPr="000E392F" w:rsidRDefault="000E392F" w:rsidP="00713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 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ограниченность средств бюджета района для разработки проектно-сметных документаций при обязательном условии наличия проекта для участия в реализации государственных программ.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следующие два года</w:t>
      </w:r>
      <w:r w:rsidR="000E392F"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к реализации 18 инвестиционных проектов </w:t>
      </w: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580 миллионов</w:t>
      </w:r>
      <w:r w:rsidR="000E392F"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ООО «Приозерное» предполагается начать строительство в с. Нижний Чулым многофункционального комплекса с установкой зерноочистительного, зерносушильного оборудования и силос</w:t>
      </w:r>
      <w:r w:rsidRPr="00713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хранения</w:t>
      </w:r>
      <w:r w:rsid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зерна  объемом 20 тысяч тонн; </w:t>
      </w: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двух арочных помещений для хранения зерна </w:t>
      </w:r>
      <w:proofErr w:type="gram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Лянино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планах АО «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помимо завершения строительства молочного комплекса и склада зернофуража, - строительство родильного отделения на 100 голов, реконструкция телятника на 200 голов и помещения под убойный цех, строительство двух силосных траншей, укладка асфальта на крытой площадке, капитальный ремонт четырех складских помещений на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зернотоку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Петраковское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планирует строительство 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асфальтплощадки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навесом и  асфальтирование зерносклада в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етраки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ED2" w:rsidRPr="00713282" w:rsidRDefault="00744ED2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завершение строительства ЗАВ-50 и капитальный ремонт крытого тока.</w:t>
      </w:r>
    </w:p>
    <w:p w:rsidR="001906F9" w:rsidRPr="00713282" w:rsidRDefault="00744ED2" w:rsidP="00713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 капитальные  ремонты зерноскладов и зерноочистительных комплексов также ЗАО «Кутузовское»,  ООО «Новороссийский», Глава КФХ 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Изюров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Анатолий; строительство </w:t>
      </w:r>
      <w:proofErr w:type="gram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крытой</w:t>
      </w:r>
      <w:proofErr w:type="gram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асфальтплощадки</w:t>
      </w:r>
      <w:proofErr w:type="spellEnd"/>
      <w:r w:rsidRPr="0071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КФХ Степанов Михаил.</w:t>
      </w:r>
    </w:p>
    <w:p w:rsidR="000E392F" w:rsidRPr="00713282" w:rsidRDefault="000E392F" w:rsidP="00713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282">
        <w:rPr>
          <w:rFonts w:ascii="Times New Roman" w:hAnsi="Times New Roman" w:cs="Times New Roman"/>
          <w:sz w:val="28"/>
          <w:szCs w:val="28"/>
        </w:rPr>
        <w:t xml:space="preserve">Приоритетными задачами администрации Здвинского района </w:t>
      </w:r>
      <w:r w:rsidR="00713282" w:rsidRPr="00713282">
        <w:rPr>
          <w:rFonts w:ascii="Times New Roman" w:hAnsi="Times New Roman" w:cs="Times New Roman"/>
          <w:sz w:val="28"/>
          <w:szCs w:val="28"/>
        </w:rPr>
        <w:t>Н</w:t>
      </w:r>
      <w:r w:rsidRPr="00713282">
        <w:rPr>
          <w:rFonts w:ascii="Times New Roman" w:hAnsi="Times New Roman" w:cs="Times New Roman"/>
          <w:sz w:val="28"/>
          <w:szCs w:val="28"/>
        </w:rPr>
        <w:t>о</w:t>
      </w:r>
      <w:r w:rsidR="00713282" w:rsidRPr="00713282">
        <w:rPr>
          <w:rFonts w:ascii="Times New Roman" w:hAnsi="Times New Roman" w:cs="Times New Roman"/>
          <w:sz w:val="28"/>
          <w:szCs w:val="28"/>
        </w:rPr>
        <w:t>восибирской о</w:t>
      </w:r>
      <w:r w:rsidRPr="00713282">
        <w:rPr>
          <w:rFonts w:ascii="Times New Roman" w:hAnsi="Times New Roman" w:cs="Times New Roman"/>
          <w:sz w:val="28"/>
          <w:szCs w:val="28"/>
        </w:rPr>
        <w:t>бласти остаются:</w:t>
      </w:r>
    </w:p>
    <w:p w:rsidR="000E392F" w:rsidRPr="00713282" w:rsidRDefault="000E392F" w:rsidP="00713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28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обеспечить сопровождение инвестиционных проектов хозяйствующих субъектов </w:t>
      </w: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Здвинского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района для получения поддержки на региональном уровне;</w:t>
      </w:r>
    </w:p>
    <w:p w:rsidR="000E392F" w:rsidRPr="00713282" w:rsidRDefault="000E392F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hAnsi="Times New Roman" w:cs="Times New Roman"/>
          <w:sz w:val="28"/>
          <w:szCs w:val="28"/>
        </w:rPr>
        <w:t xml:space="preserve">- 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обеспечить участие района в региональных и федеральных государственных программах, в том числе </w:t>
      </w:r>
      <w:proofErr w:type="gramStart"/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</w:t>
      </w:r>
      <w:proofErr w:type="gramEnd"/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gramStart"/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федеральной</w:t>
      </w:r>
      <w:proofErr w:type="gramEnd"/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программы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«Комплексное развитие сельских территорий»; </w:t>
      </w:r>
    </w:p>
    <w:p w:rsidR="000E392F" w:rsidRPr="00713282" w:rsidRDefault="000E392F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 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провести мероприятия по улучшению инвестиционного климата района;</w:t>
      </w:r>
    </w:p>
    <w:p w:rsidR="000E392F" w:rsidRPr="00713282" w:rsidRDefault="000E392F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провести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инвентаризацию земельных участков,</w:t>
      </w: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имеющихся инвестиционных площадок,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определить площадки с прилегающей инженерной инфраструктурой, как для строительства социальных объектов, так и под перспективн</w:t>
      </w: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ые проекты для развития бизнеса;</w:t>
      </w:r>
    </w:p>
    <w:p w:rsidR="000E392F" w:rsidRPr="000E392F" w:rsidRDefault="000E392F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 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провести мероприятия по привлечению инвесторов на инвестиционные площадки, в первую очередь по типу «</w:t>
      </w:r>
      <w:proofErr w:type="spellStart"/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браунфилд</w:t>
      </w:r>
      <w:proofErr w:type="spellEnd"/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» (на сущест</w:t>
      </w:r>
      <w:r w:rsidR="00713282"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вующих неиспользуемых площадях).</w:t>
      </w:r>
      <w:r w:rsidRPr="000E392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713282" w:rsidRPr="00713282" w:rsidRDefault="00713282" w:rsidP="00713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Уважаемые инвесторы!</w:t>
      </w:r>
    </w:p>
    <w:p w:rsidR="00713282" w:rsidRDefault="00713282" w:rsidP="007132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Мы ждем от вас новых идей, нестандартных решений и желания создавать новое и полезное для района.</w:t>
      </w:r>
    </w:p>
    <w:p w:rsidR="00713282" w:rsidRPr="00713282" w:rsidRDefault="00713282" w:rsidP="007132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1328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Администрация Здвинского района Новосибирской области открыта к сотрудничеству с потенциальными инвесторами!</w:t>
      </w:r>
    </w:p>
    <w:p w:rsidR="000E392F" w:rsidRPr="00713282" w:rsidRDefault="000E392F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0E392F" w:rsidRPr="00713282" w:rsidRDefault="000E392F" w:rsidP="0071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sectPr w:rsidR="000E392F" w:rsidRPr="0071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C08"/>
    <w:multiLevelType w:val="multilevel"/>
    <w:tmpl w:val="191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A5D81"/>
    <w:multiLevelType w:val="multilevel"/>
    <w:tmpl w:val="C6EC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D2"/>
    <w:rsid w:val="000E392F"/>
    <w:rsid w:val="001906F9"/>
    <w:rsid w:val="001E4C05"/>
    <w:rsid w:val="00713282"/>
    <w:rsid w:val="00744ED2"/>
    <w:rsid w:val="008F08CF"/>
    <w:rsid w:val="00AB14F1"/>
    <w:rsid w:val="00C73F43"/>
    <w:rsid w:val="00D77B61"/>
    <w:rsid w:val="00E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74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44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74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44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4</cp:revision>
  <dcterms:created xsi:type="dcterms:W3CDTF">2023-03-15T03:05:00Z</dcterms:created>
  <dcterms:modified xsi:type="dcterms:W3CDTF">2023-03-16T03:08:00Z</dcterms:modified>
</cp:coreProperties>
</file>