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w:t>
      </w:r>
    </w:p>
    <w:tbl>
      <w:tblPr>
        <w:tblW w:w="0" w:type="auto"/>
        <w:tblLook w:val="01E0" w:firstRow="1" w:lastRow="1" w:firstColumn="1" w:lastColumn="1" w:noHBand="0" w:noVBand="0"/>
      </w:tblPr>
      <w:tblGrid>
        <w:gridCol w:w="3143"/>
        <w:gridCol w:w="2635"/>
        <w:gridCol w:w="3793"/>
      </w:tblGrid>
      <w:tr w:rsidR="00E02C86" w:rsidRPr="00E02C86" w:rsidTr="00174065">
        <w:trPr>
          <w:trHeight w:val="2852"/>
        </w:trPr>
        <w:tc>
          <w:tcPr>
            <w:tcW w:w="3143" w:type="dxa"/>
          </w:tcPr>
          <w:p w:rsidR="00E02C86" w:rsidRPr="00E02C86" w:rsidRDefault="00E02C86" w:rsidP="00E02C86">
            <w:pPr>
              <w:spacing w:after="0" w:line="240" w:lineRule="auto"/>
              <w:rPr>
                <w:rFonts w:ascii="Times New Roman" w:hAnsi="Times New Roman" w:cs="Times New Roman"/>
                <w:sz w:val="24"/>
                <w:szCs w:val="24"/>
              </w:rPr>
            </w:pPr>
            <w:bookmarkStart w:id="0" w:name="_GoBack"/>
            <w:bookmarkEnd w:id="0"/>
          </w:p>
        </w:tc>
        <w:tc>
          <w:tcPr>
            <w:tcW w:w="2635" w:type="dxa"/>
          </w:tcPr>
          <w:p w:rsidR="00E02C86" w:rsidRPr="00E02C86" w:rsidRDefault="00E02C86" w:rsidP="00E02C86">
            <w:pPr>
              <w:spacing w:after="0" w:line="240" w:lineRule="auto"/>
              <w:rPr>
                <w:rFonts w:ascii="Times New Roman" w:hAnsi="Times New Roman" w:cs="Times New Roman"/>
                <w:sz w:val="24"/>
                <w:szCs w:val="24"/>
              </w:rPr>
            </w:pPr>
          </w:p>
        </w:tc>
        <w:tc>
          <w:tcPr>
            <w:tcW w:w="3793" w:type="dxa"/>
          </w:tcPr>
          <w:p w:rsidR="00174065" w:rsidRDefault="00174065" w:rsidP="00174065">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E02C86" w:rsidRPr="00E02C86" w:rsidRDefault="00E02C86" w:rsidP="00174065">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Утверждено решением тридцать </w:t>
            </w:r>
            <w:r w:rsidR="00174065">
              <w:rPr>
                <w:rFonts w:ascii="Times New Roman" w:hAnsi="Times New Roman" w:cs="Times New Roman"/>
                <w:sz w:val="24"/>
                <w:szCs w:val="24"/>
              </w:rPr>
              <w:t>восьмой</w:t>
            </w:r>
            <w:r w:rsidRPr="00E02C86">
              <w:rPr>
                <w:rFonts w:ascii="Times New Roman" w:hAnsi="Times New Roman" w:cs="Times New Roman"/>
                <w:sz w:val="24"/>
                <w:szCs w:val="24"/>
              </w:rPr>
              <w:t xml:space="preserve"> сессии                                               Совета депутатов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w:t>
            </w:r>
            <w:proofErr w:type="spellStart"/>
            <w:r w:rsidRPr="00E02C86">
              <w:rPr>
                <w:rFonts w:ascii="Times New Roman" w:hAnsi="Times New Roman" w:cs="Times New Roman"/>
                <w:sz w:val="24"/>
                <w:szCs w:val="24"/>
              </w:rPr>
              <w:t>Здвинского</w:t>
            </w:r>
            <w:proofErr w:type="spellEnd"/>
            <w:r w:rsidRPr="00E02C86">
              <w:rPr>
                <w:rFonts w:ascii="Times New Roman" w:hAnsi="Times New Roman" w:cs="Times New Roman"/>
                <w:sz w:val="24"/>
                <w:szCs w:val="24"/>
              </w:rPr>
              <w:t xml:space="preserve">                                                                                   района Новосибирской области </w:t>
            </w:r>
            <w:r w:rsidR="00174065">
              <w:rPr>
                <w:rFonts w:ascii="Times New Roman" w:hAnsi="Times New Roman" w:cs="Times New Roman"/>
                <w:sz w:val="24"/>
                <w:szCs w:val="24"/>
              </w:rPr>
              <w:t>шестого</w:t>
            </w:r>
            <w:r w:rsidRPr="00E02C86">
              <w:rPr>
                <w:rFonts w:ascii="Times New Roman" w:hAnsi="Times New Roman" w:cs="Times New Roman"/>
                <w:sz w:val="24"/>
                <w:szCs w:val="24"/>
              </w:rPr>
              <w:t xml:space="preserve"> созыва                                                                                       </w:t>
            </w:r>
            <w:r w:rsidR="00174065">
              <w:rPr>
                <w:rFonts w:ascii="Times New Roman" w:hAnsi="Times New Roman" w:cs="Times New Roman"/>
                <w:sz w:val="24"/>
                <w:szCs w:val="24"/>
              </w:rPr>
              <w:t>от 24</w:t>
            </w:r>
            <w:r w:rsidRPr="00E02C86">
              <w:rPr>
                <w:rFonts w:ascii="Times New Roman" w:hAnsi="Times New Roman" w:cs="Times New Roman"/>
                <w:sz w:val="24"/>
                <w:szCs w:val="24"/>
              </w:rPr>
              <w:t xml:space="preserve"> </w:t>
            </w:r>
            <w:r w:rsidR="00174065">
              <w:rPr>
                <w:rFonts w:ascii="Times New Roman" w:hAnsi="Times New Roman" w:cs="Times New Roman"/>
                <w:sz w:val="24"/>
                <w:szCs w:val="24"/>
              </w:rPr>
              <w:t>октября</w:t>
            </w:r>
            <w:r w:rsidRPr="00E02C86">
              <w:rPr>
                <w:rFonts w:ascii="Times New Roman" w:hAnsi="Times New Roman" w:cs="Times New Roman"/>
                <w:sz w:val="24"/>
                <w:szCs w:val="24"/>
              </w:rPr>
              <w:t xml:space="preserve"> 20</w:t>
            </w:r>
            <w:r w:rsidR="00174065">
              <w:rPr>
                <w:rFonts w:ascii="Times New Roman" w:hAnsi="Times New Roman" w:cs="Times New Roman"/>
                <w:sz w:val="24"/>
                <w:szCs w:val="24"/>
              </w:rPr>
              <w:t>24</w:t>
            </w:r>
            <w:r w:rsidRPr="00E02C86">
              <w:rPr>
                <w:rFonts w:ascii="Times New Roman" w:hAnsi="Times New Roman" w:cs="Times New Roman"/>
                <w:sz w:val="24"/>
                <w:szCs w:val="24"/>
              </w:rPr>
              <w:t xml:space="preserve"> года № </w:t>
            </w:r>
            <w:r w:rsidR="00174065">
              <w:rPr>
                <w:rFonts w:ascii="Times New Roman" w:hAnsi="Times New Roman" w:cs="Times New Roman"/>
                <w:sz w:val="24"/>
                <w:szCs w:val="24"/>
              </w:rPr>
              <w:t>183</w:t>
            </w:r>
          </w:p>
        </w:tc>
      </w:tr>
    </w:tbl>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jc w:val="center"/>
        <w:rPr>
          <w:rFonts w:ascii="Times New Roman" w:hAnsi="Times New Roman" w:cs="Times New Roman"/>
          <w:b/>
          <w:sz w:val="36"/>
          <w:szCs w:val="36"/>
        </w:rPr>
      </w:pPr>
      <w:r w:rsidRPr="00E02C86">
        <w:rPr>
          <w:rFonts w:ascii="Times New Roman" w:hAnsi="Times New Roman" w:cs="Times New Roman"/>
          <w:b/>
          <w:sz w:val="36"/>
          <w:szCs w:val="36"/>
        </w:rPr>
        <w:t>Программа</w:t>
      </w:r>
    </w:p>
    <w:p w:rsidR="00E02C86" w:rsidRPr="00E02C86" w:rsidRDefault="00E02C86" w:rsidP="00E02C86">
      <w:pPr>
        <w:spacing w:after="0" w:line="240" w:lineRule="auto"/>
        <w:jc w:val="center"/>
        <w:rPr>
          <w:rFonts w:ascii="Times New Roman" w:hAnsi="Times New Roman" w:cs="Times New Roman"/>
          <w:b/>
          <w:sz w:val="36"/>
          <w:szCs w:val="36"/>
        </w:rPr>
      </w:pPr>
      <w:r w:rsidRPr="00E02C86">
        <w:rPr>
          <w:rFonts w:ascii="Times New Roman" w:hAnsi="Times New Roman" w:cs="Times New Roman"/>
          <w:b/>
          <w:sz w:val="36"/>
          <w:szCs w:val="36"/>
        </w:rPr>
        <w:t xml:space="preserve"> комплексного развития систем коммунальной инфраструктуры</w:t>
      </w:r>
      <w:r>
        <w:rPr>
          <w:rFonts w:ascii="Times New Roman" w:hAnsi="Times New Roman" w:cs="Times New Roman"/>
          <w:b/>
          <w:sz w:val="36"/>
          <w:szCs w:val="36"/>
        </w:rPr>
        <w:t xml:space="preserve"> </w:t>
      </w:r>
      <w:proofErr w:type="spellStart"/>
      <w:r w:rsidRPr="00E02C86">
        <w:rPr>
          <w:rFonts w:ascii="Times New Roman" w:hAnsi="Times New Roman" w:cs="Times New Roman"/>
          <w:b/>
          <w:sz w:val="36"/>
          <w:szCs w:val="36"/>
        </w:rPr>
        <w:t>Лянинского</w:t>
      </w:r>
      <w:proofErr w:type="spellEnd"/>
      <w:r w:rsidRPr="00E02C86">
        <w:rPr>
          <w:rFonts w:ascii="Times New Roman" w:hAnsi="Times New Roman" w:cs="Times New Roman"/>
          <w:b/>
          <w:sz w:val="36"/>
          <w:szCs w:val="36"/>
        </w:rPr>
        <w:t xml:space="preserve">  сельсовета</w:t>
      </w:r>
    </w:p>
    <w:p w:rsidR="00E02C86" w:rsidRPr="00E02C86" w:rsidRDefault="00E02C86" w:rsidP="00E02C86">
      <w:pPr>
        <w:spacing w:after="0" w:line="240" w:lineRule="auto"/>
        <w:jc w:val="center"/>
        <w:rPr>
          <w:rFonts w:ascii="Times New Roman" w:hAnsi="Times New Roman" w:cs="Times New Roman"/>
          <w:b/>
          <w:sz w:val="36"/>
          <w:szCs w:val="36"/>
        </w:rPr>
      </w:pPr>
      <w:proofErr w:type="spellStart"/>
      <w:r w:rsidRPr="00E02C86">
        <w:rPr>
          <w:rFonts w:ascii="Times New Roman" w:hAnsi="Times New Roman" w:cs="Times New Roman"/>
          <w:b/>
          <w:sz w:val="36"/>
          <w:szCs w:val="36"/>
        </w:rPr>
        <w:t>Здвинского</w:t>
      </w:r>
      <w:proofErr w:type="spellEnd"/>
      <w:r w:rsidRPr="00E02C86">
        <w:rPr>
          <w:rFonts w:ascii="Times New Roman" w:hAnsi="Times New Roman" w:cs="Times New Roman"/>
          <w:b/>
          <w:sz w:val="36"/>
          <w:szCs w:val="36"/>
        </w:rPr>
        <w:t xml:space="preserve">  района Новосибирской области</w:t>
      </w:r>
    </w:p>
    <w:p w:rsidR="00E02C86" w:rsidRPr="00E02C86" w:rsidRDefault="00B621DB" w:rsidP="00E02C86">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на 2024</w:t>
      </w:r>
      <w:r w:rsidR="00E02C86" w:rsidRPr="00E02C86">
        <w:rPr>
          <w:rFonts w:ascii="Times New Roman" w:hAnsi="Times New Roman" w:cs="Times New Roman"/>
          <w:b/>
          <w:sz w:val="36"/>
          <w:szCs w:val="36"/>
        </w:rPr>
        <w:t>-20</w:t>
      </w:r>
      <w:r>
        <w:rPr>
          <w:rFonts w:ascii="Times New Roman" w:hAnsi="Times New Roman" w:cs="Times New Roman"/>
          <w:b/>
          <w:sz w:val="36"/>
          <w:szCs w:val="36"/>
        </w:rPr>
        <w:t>3</w:t>
      </w:r>
      <w:r w:rsidR="00E02C86" w:rsidRPr="00E02C86">
        <w:rPr>
          <w:rFonts w:ascii="Times New Roman" w:hAnsi="Times New Roman" w:cs="Times New Roman"/>
          <w:b/>
          <w:sz w:val="36"/>
          <w:szCs w:val="36"/>
        </w:rPr>
        <w:t>3 годы»</w:t>
      </w:r>
    </w:p>
    <w:p w:rsidR="00E02C86" w:rsidRPr="00E02C86" w:rsidRDefault="00E02C86" w:rsidP="00E02C86">
      <w:pPr>
        <w:spacing w:after="0" w:line="240" w:lineRule="auto"/>
        <w:jc w:val="center"/>
        <w:rPr>
          <w:rFonts w:ascii="Times New Roman" w:hAnsi="Times New Roman" w:cs="Times New Roman"/>
          <w:b/>
          <w:sz w:val="36"/>
          <w:szCs w:val="36"/>
        </w:rPr>
      </w:pPr>
    </w:p>
    <w:p w:rsidR="00E02C86" w:rsidRPr="00E02C86" w:rsidRDefault="00E02C86" w:rsidP="00E02C86">
      <w:pPr>
        <w:spacing w:after="0" w:line="240" w:lineRule="auto"/>
        <w:jc w:val="center"/>
        <w:rPr>
          <w:rFonts w:ascii="Times New Roman" w:hAnsi="Times New Roman" w:cs="Times New Roman"/>
          <w:b/>
          <w:sz w:val="36"/>
          <w:szCs w:val="36"/>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jc w:val="center"/>
        <w:rPr>
          <w:rFonts w:ascii="Times New Roman" w:hAnsi="Times New Roman" w:cs="Times New Roman"/>
          <w:sz w:val="24"/>
          <w:szCs w:val="24"/>
        </w:rPr>
      </w:pPr>
    </w:p>
    <w:p w:rsidR="00E02C86" w:rsidRDefault="00E02C86" w:rsidP="00E02C86">
      <w:pPr>
        <w:spacing w:after="0" w:line="240" w:lineRule="auto"/>
        <w:jc w:val="center"/>
        <w:rPr>
          <w:rFonts w:ascii="Times New Roman" w:hAnsi="Times New Roman" w:cs="Times New Roman"/>
          <w:sz w:val="24"/>
          <w:szCs w:val="24"/>
        </w:rPr>
      </w:pPr>
    </w:p>
    <w:p w:rsidR="00E02C86" w:rsidRDefault="00E02C86" w:rsidP="00E02C86">
      <w:pPr>
        <w:spacing w:after="0" w:line="240" w:lineRule="auto"/>
        <w:jc w:val="center"/>
        <w:rPr>
          <w:rFonts w:ascii="Times New Roman" w:hAnsi="Times New Roman" w:cs="Times New Roman"/>
          <w:sz w:val="24"/>
          <w:szCs w:val="24"/>
        </w:rPr>
      </w:pPr>
    </w:p>
    <w:p w:rsidR="00E02C86" w:rsidRDefault="00E02C86" w:rsidP="00E02C86">
      <w:pPr>
        <w:spacing w:after="0" w:line="240" w:lineRule="auto"/>
        <w:jc w:val="center"/>
        <w:rPr>
          <w:rFonts w:ascii="Times New Roman" w:hAnsi="Times New Roman" w:cs="Times New Roman"/>
          <w:sz w:val="24"/>
          <w:szCs w:val="24"/>
        </w:rPr>
      </w:pPr>
    </w:p>
    <w:p w:rsidR="00E02C86" w:rsidRPr="00E02C86" w:rsidRDefault="00E02C86" w:rsidP="00E02C86">
      <w:pPr>
        <w:spacing w:after="0" w:line="240" w:lineRule="auto"/>
        <w:jc w:val="center"/>
        <w:rPr>
          <w:rFonts w:ascii="Times New Roman" w:hAnsi="Times New Roman" w:cs="Times New Roman"/>
          <w:sz w:val="24"/>
          <w:szCs w:val="24"/>
        </w:rPr>
      </w:pPr>
      <w:r w:rsidRPr="00E02C86">
        <w:rPr>
          <w:rFonts w:ascii="Times New Roman" w:hAnsi="Times New Roman" w:cs="Times New Roman"/>
          <w:sz w:val="24"/>
          <w:szCs w:val="24"/>
        </w:rPr>
        <w:t xml:space="preserve">с. </w:t>
      </w:r>
      <w:proofErr w:type="spellStart"/>
      <w:r w:rsidRPr="00E02C86">
        <w:rPr>
          <w:rFonts w:ascii="Times New Roman" w:hAnsi="Times New Roman" w:cs="Times New Roman"/>
          <w:sz w:val="24"/>
          <w:szCs w:val="24"/>
        </w:rPr>
        <w:t>Лянино</w:t>
      </w:r>
      <w:proofErr w:type="spellEnd"/>
    </w:p>
    <w:p w:rsidR="00E02C86" w:rsidRPr="00E02C86" w:rsidRDefault="00B621DB" w:rsidP="00E02C8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2024</w:t>
      </w:r>
      <w:r w:rsidR="00E02C86" w:rsidRPr="00E02C86">
        <w:rPr>
          <w:rFonts w:ascii="Times New Roman" w:hAnsi="Times New Roman" w:cs="Times New Roman"/>
          <w:sz w:val="24"/>
          <w:szCs w:val="24"/>
        </w:rPr>
        <w:t xml:space="preserve"> год</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jc w:val="center"/>
        <w:rPr>
          <w:rFonts w:ascii="Times New Roman" w:hAnsi="Times New Roman" w:cs="Times New Roman"/>
          <w:b/>
          <w:sz w:val="28"/>
          <w:szCs w:val="28"/>
        </w:rPr>
      </w:pPr>
      <w:r w:rsidRPr="00E02C86">
        <w:rPr>
          <w:rFonts w:ascii="Times New Roman" w:hAnsi="Times New Roman" w:cs="Times New Roman"/>
          <w:b/>
          <w:sz w:val="28"/>
          <w:szCs w:val="28"/>
        </w:rPr>
        <w:t>ПАСПОРТ</w:t>
      </w:r>
    </w:p>
    <w:p w:rsidR="00E02C86" w:rsidRPr="00E02C86" w:rsidRDefault="00E02C86" w:rsidP="00E02C86">
      <w:pPr>
        <w:spacing w:after="0" w:line="240" w:lineRule="auto"/>
        <w:jc w:val="center"/>
        <w:rPr>
          <w:rFonts w:ascii="Times New Roman" w:hAnsi="Times New Roman" w:cs="Times New Roman"/>
          <w:b/>
          <w:sz w:val="28"/>
          <w:szCs w:val="28"/>
        </w:rPr>
      </w:pPr>
      <w:r w:rsidRPr="00E02C86">
        <w:rPr>
          <w:rFonts w:ascii="Times New Roman" w:hAnsi="Times New Roman" w:cs="Times New Roman"/>
          <w:b/>
          <w:sz w:val="28"/>
          <w:szCs w:val="28"/>
        </w:rPr>
        <w:t>программы  комплексного развития систем коммунальной инфраструктуры</w:t>
      </w:r>
    </w:p>
    <w:p w:rsidR="00E02C86" w:rsidRPr="00E02C86" w:rsidRDefault="00E02C86" w:rsidP="00E02C86">
      <w:pPr>
        <w:spacing w:after="0" w:line="240" w:lineRule="auto"/>
        <w:jc w:val="center"/>
        <w:rPr>
          <w:rFonts w:ascii="Times New Roman" w:hAnsi="Times New Roman" w:cs="Times New Roman"/>
          <w:b/>
          <w:sz w:val="28"/>
          <w:szCs w:val="28"/>
        </w:rPr>
      </w:pPr>
      <w:proofErr w:type="spellStart"/>
      <w:r w:rsidRPr="00E02C86">
        <w:rPr>
          <w:rFonts w:ascii="Times New Roman" w:hAnsi="Times New Roman" w:cs="Times New Roman"/>
          <w:b/>
          <w:sz w:val="28"/>
          <w:szCs w:val="28"/>
        </w:rPr>
        <w:t>Лянинского</w:t>
      </w:r>
      <w:proofErr w:type="spellEnd"/>
      <w:r w:rsidRPr="00E02C86">
        <w:rPr>
          <w:rFonts w:ascii="Times New Roman" w:hAnsi="Times New Roman" w:cs="Times New Roman"/>
          <w:b/>
          <w:sz w:val="28"/>
          <w:szCs w:val="28"/>
        </w:rPr>
        <w:t xml:space="preserve">  сельсовета </w:t>
      </w:r>
      <w:proofErr w:type="spellStart"/>
      <w:r w:rsidRPr="00E02C86">
        <w:rPr>
          <w:rFonts w:ascii="Times New Roman" w:hAnsi="Times New Roman" w:cs="Times New Roman"/>
          <w:b/>
          <w:sz w:val="28"/>
          <w:szCs w:val="28"/>
        </w:rPr>
        <w:t>Здвинского</w:t>
      </w:r>
      <w:proofErr w:type="spellEnd"/>
      <w:r w:rsidRPr="00E02C86">
        <w:rPr>
          <w:rFonts w:ascii="Times New Roman" w:hAnsi="Times New Roman" w:cs="Times New Roman"/>
          <w:b/>
          <w:sz w:val="28"/>
          <w:szCs w:val="28"/>
        </w:rPr>
        <w:t xml:space="preserve">  района Новосибирской области</w:t>
      </w:r>
    </w:p>
    <w:p w:rsidR="00E02C86" w:rsidRPr="00E02C86" w:rsidRDefault="00E02C86" w:rsidP="00E02C86">
      <w:pPr>
        <w:spacing w:after="0" w:line="240" w:lineRule="auto"/>
        <w:jc w:val="center"/>
        <w:rPr>
          <w:rFonts w:ascii="Times New Roman" w:hAnsi="Times New Roman" w:cs="Times New Roman"/>
          <w:b/>
          <w:sz w:val="28"/>
          <w:szCs w:val="28"/>
        </w:rPr>
      </w:pPr>
      <w:r w:rsidRPr="00E02C86">
        <w:rPr>
          <w:rFonts w:ascii="Times New Roman" w:hAnsi="Times New Roman" w:cs="Times New Roman"/>
          <w:b/>
          <w:sz w:val="28"/>
          <w:szCs w:val="28"/>
        </w:rPr>
        <w:t>на 20</w:t>
      </w:r>
      <w:r w:rsidR="00B621DB">
        <w:rPr>
          <w:rFonts w:ascii="Times New Roman" w:hAnsi="Times New Roman" w:cs="Times New Roman"/>
          <w:b/>
          <w:sz w:val="28"/>
          <w:szCs w:val="28"/>
        </w:rPr>
        <w:t>24</w:t>
      </w:r>
      <w:r w:rsidRPr="00E02C86">
        <w:rPr>
          <w:rFonts w:ascii="Times New Roman" w:hAnsi="Times New Roman" w:cs="Times New Roman"/>
          <w:b/>
          <w:sz w:val="28"/>
          <w:szCs w:val="28"/>
        </w:rPr>
        <w:t>-20</w:t>
      </w:r>
      <w:r w:rsidR="00B621DB">
        <w:rPr>
          <w:rFonts w:ascii="Times New Roman" w:hAnsi="Times New Roman" w:cs="Times New Roman"/>
          <w:b/>
          <w:sz w:val="28"/>
          <w:szCs w:val="28"/>
        </w:rPr>
        <w:t>33</w:t>
      </w:r>
      <w:r w:rsidRPr="00E02C86">
        <w:rPr>
          <w:rFonts w:ascii="Times New Roman" w:hAnsi="Times New Roman" w:cs="Times New Roman"/>
          <w:b/>
          <w:sz w:val="28"/>
          <w:szCs w:val="28"/>
        </w:rPr>
        <w:t xml:space="preserve">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6995"/>
      </w:tblGrid>
      <w:tr w:rsidR="00E02C86" w:rsidRPr="00E02C86" w:rsidTr="00B621DB">
        <w:trPr>
          <w:trHeight w:val="678"/>
        </w:trPr>
        <w:tc>
          <w:tcPr>
            <w:tcW w:w="2628"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bookmarkStart w:id="1" w:name="sub_50"/>
            <w:r w:rsidRPr="00E02C86">
              <w:rPr>
                <w:rFonts w:ascii="Times New Roman" w:hAnsi="Times New Roman" w:cs="Times New Roman"/>
                <w:sz w:val="24"/>
                <w:szCs w:val="24"/>
              </w:rPr>
              <w:t xml:space="preserve">Наименование Программы       </w:t>
            </w:r>
          </w:p>
        </w:tc>
        <w:tc>
          <w:tcPr>
            <w:tcW w:w="7380" w:type="dxa"/>
            <w:tcBorders>
              <w:top w:val="single" w:sz="4" w:space="0" w:color="auto"/>
              <w:left w:val="single" w:sz="4" w:space="0" w:color="auto"/>
              <w:bottom w:val="single" w:sz="4" w:space="0" w:color="auto"/>
              <w:right w:val="single" w:sz="4" w:space="0" w:color="auto"/>
            </w:tcBorders>
          </w:tcPr>
          <w:p w:rsidR="00E02C86" w:rsidRPr="00E02C86" w:rsidRDefault="00E02C86" w:rsidP="00B621DB">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Программа комплексного развития систем коммунальной инфраструктуры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w:t>
            </w:r>
            <w:proofErr w:type="spellStart"/>
            <w:r w:rsidRPr="00E02C86">
              <w:rPr>
                <w:rFonts w:ascii="Times New Roman" w:hAnsi="Times New Roman" w:cs="Times New Roman"/>
                <w:sz w:val="24"/>
                <w:szCs w:val="24"/>
              </w:rPr>
              <w:t>Здвинского</w:t>
            </w:r>
            <w:proofErr w:type="spellEnd"/>
            <w:r w:rsidRPr="00E02C86">
              <w:rPr>
                <w:rFonts w:ascii="Times New Roman" w:hAnsi="Times New Roman" w:cs="Times New Roman"/>
                <w:sz w:val="24"/>
                <w:szCs w:val="24"/>
              </w:rPr>
              <w:t xml:space="preserve"> района Новосибирской области на 20</w:t>
            </w:r>
            <w:r w:rsidR="00B621DB">
              <w:rPr>
                <w:rFonts w:ascii="Times New Roman" w:hAnsi="Times New Roman" w:cs="Times New Roman"/>
                <w:sz w:val="24"/>
                <w:szCs w:val="24"/>
              </w:rPr>
              <w:t>24</w:t>
            </w:r>
            <w:r w:rsidRPr="00E02C86">
              <w:rPr>
                <w:rFonts w:ascii="Times New Roman" w:hAnsi="Times New Roman" w:cs="Times New Roman"/>
                <w:sz w:val="24"/>
                <w:szCs w:val="24"/>
              </w:rPr>
              <w:t>-20</w:t>
            </w:r>
            <w:r w:rsidR="00B621DB">
              <w:rPr>
                <w:rFonts w:ascii="Times New Roman" w:hAnsi="Times New Roman" w:cs="Times New Roman"/>
                <w:sz w:val="24"/>
                <w:szCs w:val="24"/>
              </w:rPr>
              <w:t>33</w:t>
            </w:r>
            <w:r w:rsidRPr="00E02C86">
              <w:rPr>
                <w:rFonts w:ascii="Times New Roman" w:hAnsi="Times New Roman" w:cs="Times New Roman"/>
                <w:sz w:val="24"/>
                <w:szCs w:val="24"/>
              </w:rPr>
              <w:t xml:space="preserve"> годы»</w:t>
            </w:r>
          </w:p>
        </w:tc>
      </w:tr>
      <w:tr w:rsidR="00E02C86" w:rsidRPr="00E02C86" w:rsidTr="00B621DB">
        <w:trPr>
          <w:trHeight w:val="422"/>
        </w:trPr>
        <w:tc>
          <w:tcPr>
            <w:tcW w:w="2628"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Основание для разработки программы</w:t>
            </w:r>
          </w:p>
        </w:tc>
        <w:tc>
          <w:tcPr>
            <w:tcW w:w="738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Федеральный закон  от 23.11.2009г. № 261-ФЗ «Об энергосбережении и о повышении энергетической эффективности и о внесении изменений в отдельные законодательные акты Российской Федерации»,  Приказ Министерства регионального развития РФ от 6 мая 2011 № 204 «О разработке </w:t>
            </w:r>
            <w:proofErr w:type="gramStart"/>
            <w:r w:rsidRPr="00E02C86">
              <w:rPr>
                <w:rFonts w:ascii="Times New Roman" w:hAnsi="Times New Roman" w:cs="Times New Roman"/>
                <w:sz w:val="24"/>
                <w:szCs w:val="24"/>
              </w:rPr>
              <w:t>программ комплексного развития систем коммунальной инфраструктуры муниципальных образований</w:t>
            </w:r>
            <w:proofErr w:type="gramEnd"/>
            <w:r w:rsidRPr="00E02C86">
              <w:rPr>
                <w:rFonts w:ascii="Times New Roman" w:hAnsi="Times New Roman" w:cs="Times New Roman"/>
                <w:sz w:val="24"/>
                <w:szCs w:val="24"/>
              </w:rPr>
              <w:t>»</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Комплексная программа социально- экономического развития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на 2011-2025 годы</w:t>
            </w:r>
            <w:proofErr w:type="gramStart"/>
            <w:r w:rsidRPr="00E02C86">
              <w:rPr>
                <w:rFonts w:ascii="Times New Roman" w:hAnsi="Times New Roman" w:cs="Times New Roman"/>
                <w:sz w:val="24"/>
                <w:szCs w:val="24"/>
              </w:rPr>
              <w:t xml:space="preserve"> ,</w:t>
            </w:r>
            <w:proofErr w:type="gramEnd"/>
            <w:r w:rsidRPr="00E02C86">
              <w:rPr>
                <w:rFonts w:ascii="Times New Roman" w:hAnsi="Times New Roman" w:cs="Times New Roman"/>
                <w:sz w:val="24"/>
                <w:szCs w:val="24"/>
              </w:rPr>
              <w:t xml:space="preserve"> утвержденная решением восьмой сессии Совета депутатов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от 27.12.2010 года № 2</w:t>
            </w:r>
          </w:p>
        </w:tc>
      </w:tr>
      <w:tr w:rsidR="00E02C86" w:rsidRPr="00E02C86" w:rsidTr="00B621DB">
        <w:trPr>
          <w:trHeight w:val="331"/>
        </w:trPr>
        <w:tc>
          <w:tcPr>
            <w:tcW w:w="2628"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Заказчик  Программы           </w:t>
            </w:r>
          </w:p>
        </w:tc>
        <w:tc>
          <w:tcPr>
            <w:tcW w:w="738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Совет депутатов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w:t>
            </w:r>
            <w:proofErr w:type="spellStart"/>
            <w:r w:rsidRPr="00E02C86">
              <w:rPr>
                <w:rFonts w:ascii="Times New Roman" w:hAnsi="Times New Roman" w:cs="Times New Roman"/>
                <w:sz w:val="24"/>
                <w:szCs w:val="24"/>
              </w:rPr>
              <w:t>Здвинского</w:t>
            </w:r>
            <w:proofErr w:type="spellEnd"/>
            <w:r w:rsidRPr="00E02C86">
              <w:rPr>
                <w:rFonts w:ascii="Times New Roman" w:hAnsi="Times New Roman" w:cs="Times New Roman"/>
                <w:sz w:val="24"/>
                <w:szCs w:val="24"/>
              </w:rPr>
              <w:t xml:space="preserve"> района</w:t>
            </w:r>
          </w:p>
        </w:tc>
      </w:tr>
      <w:tr w:rsidR="00E02C86" w:rsidRPr="00E02C86" w:rsidTr="00B621DB">
        <w:trPr>
          <w:trHeight w:val="243"/>
        </w:trPr>
        <w:tc>
          <w:tcPr>
            <w:tcW w:w="2628"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Разработчик Программы        </w:t>
            </w:r>
          </w:p>
        </w:tc>
        <w:tc>
          <w:tcPr>
            <w:tcW w:w="738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Администрация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w:t>
            </w:r>
            <w:proofErr w:type="spellStart"/>
            <w:r w:rsidRPr="00E02C86">
              <w:rPr>
                <w:rFonts w:ascii="Times New Roman" w:hAnsi="Times New Roman" w:cs="Times New Roman"/>
                <w:sz w:val="24"/>
                <w:szCs w:val="24"/>
              </w:rPr>
              <w:t>Здвинского</w:t>
            </w:r>
            <w:proofErr w:type="spellEnd"/>
            <w:r w:rsidRPr="00E02C86">
              <w:rPr>
                <w:rFonts w:ascii="Times New Roman" w:hAnsi="Times New Roman" w:cs="Times New Roman"/>
                <w:sz w:val="24"/>
                <w:szCs w:val="24"/>
              </w:rPr>
              <w:t xml:space="preserve"> района</w:t>
            </w:r>
          </w:p>
        </w:tc>
      </w:tr>
      <w:tr w:rsidR="00E02C86" w:rsidRPr="00E02C86" w:rsidTr="00B621DB">
        <w:trPr>
          <w:trHeight w:val="2392"/>
        </w:trPr>
        <w:tc>
          <w:tcPr>
            <w:tcW w:w="2628"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Цели и задачи Программы      </w:t>
            </w:r>
          </w:p>
        </w:tc>
        <w:tc>
          <w:tcPr>
            <w:tcW w:w="738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Целью программы является реконструкция, строительство и модернизация систем коммунальной инфраструктуры и объектов теплоснабжения, водоснабжения.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К основным задачам Программы относятся: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-повышение эффективности функционирования коммунальных систем;</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-развитие системы коммунальной инфраструктуры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отвечающей современным требованиям его социально-экономического развития;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-создание условий для приведения инфраструктуры коммунального водоснабжения в соответствие со стандартами качества.</w:t>
            </w:r>
          </w:p>
        </w:tc>
      </w:tr>
      <w:tr w:rsidR="00E02C86" w:rsidRPr="00E02C86" w:rsidTr="00B621DB">
        <w:trPr>
          <w:trHeight w:val="511"/>
        </w:trPr>
        <w:tc>
          <w:tcPr>
            <w:tcW w:w="2628"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Сроки  и этапы реализации Программы   </w:t>
            </w:r>
          </w:p>
        </w:tc>
        <w:tc>
          <w:tcPr>
            <w:tcW w:w="7380" w:type="dxa"/>
            <w:tcBorders>
              <w:top w:val="single" w:sz="4" w:space="0" w:color="auto"/>
              <w:left w:val="single" w:sz="4" w:space="0" w:color="auto"/>
              <w:bottom w:val="single" w:sz="4" w:space="0" w:color="auto"/>
              <w:right w:val="single" w:sz="4" w:space="0" w:color="auto"/>
            </w:tcBorders>
          </w:tcPr>
          <w:p w:rsidR="00B621DB" w:rsidRPr="00B621DB" w:rsidRDefault="00B621DB" w:rsidP="00B621DB">
            <w:pPr>
              <w:spacing w:after="0" w:line="240" w:lineRule="auto"/>
              <w:rPr>
                <w:rFonts w:ascii="Times New Roman" w:hAnsi="Times New Roman" w:cs="Times New Roman"/>
                <w:sz w:val="24"/>
                <w:szCs w:val="24"/>
              </w:rPr>
            </w:pPr>
            <w:r w:rsidRPr="00B621DB">
              <w:rPr>
                <w:rFonts w:ascii="Times New Roman" w:hAnsi="Times New Roman" w:cs="Times New Roman"/>
                <w:sz w:val="24"/>
                <w:szCs w:val="24"/>
              </w:rPr>
              <w:t>Срок реализации программных мероприятий с 2024 года по 203</w:t>
            </w:r>
            <w:r>
              <w:rPr>
                <w:rFonts w:ascii="Times New Roman" w:hAnsi="Times New Roman" w:cs="Times New Roman"/>
                <w:sz w:val="24"/>
                <w:szCs w:val="24"/>
              </w:rPr>
              <w:t>3</w:t>
            </w:r>
            <w:r w:rsidRPr="00B621DB">
              <w:rPr>
                <w:rFonts w:ascii="Times New Roman" w:hAnsi="Times New Roman" w:cs="Times New Roman"/>
                <w:sz w:val="24"/>
                <w:szCs w:val="24"/>
              </w:rPr>
              <w:t xml:space="preserve"> год, в два этапа:</w:t>
            </w:r>
          </w:p>
          <w:p w:rsidR="00B621DB" w:rsidRPr="00B621DB" w:rsidRDefault="00B621DB" w:rsidP="00B621DB">
            <w:pPr>
              <w:spacing w:after="0" w:line="240" w:lineRule="auto"/>
              <w:rPr>
                <w:rFonts w:ascii="Times New Roman" w:hAnsi="Times New Roman" w:cs="Times New Roman"/>
                <w:sz w:val="24"/>
                <w:szCs w:val="24"/>
              </w:rPr>
            </w:pPr>
            <w:r w:rsidRPr="00B621DB">
              <w:rPr>
                <w:rFonts w:ascii="Times New Roman" w:hAnsi="Times New Roman" w:cs="Times New Roman"/>
                <w:sz w:val="24"/>
                <w:szCs w:val="24"/>
              </w:rPr>
              <w:t>1 этап - 2024-2027 годы;</w:t>
            </w:r>
          </w:p>
          <w:p w:rsidR="00E02C86" w:rsidRPr="00E02C86" w:rsidRDefault="00B621DB" w:rsidP="00B621DB">
            <w:pPr>
              <w:spacing w:after="0" w:line="240" w:lineRule="auto"/>
              <w:rPr>
                <w:rFonts w:ascii="Times New Roman" w:hAnsi="Times New Roman" w:cs="Times New Roman"/>
                <w:sz w:val="24"/>
                <w:szCs w:val="24"/>
              </w:rPr>
            </w:pPr>
            <w:r w:rsidRPr="00B621DB">
              <w:rPr>
                <w:rFonts w:ascii="Times New Roman" w:hAnsi="Times New Roman" w:cs="Times New Roman"/>
                <w:sz w:val="24"/>
                <w:szCs w:val="24"/>
              </w:rPr>
              <w:t>2 этап - 2028-203</w:t>
            </w:r>
            <w:r>
              <w:rPr>
                <w:rFonts w:ascii="Times New Roman" w:hAnsi="Times New Roman" w:cs="Times New Roman"/>
                <w:sz w:val="24"/>
                <w:szCs w:val="24"/>
              </w:rPr>
              <w:t>3</w:t>
            </w:r>
            <w:r w:rsidRPr="00B621DB">
              <w:rPr>
                <w:rFonts w:ascii="Times New Roman" w:hAnsi="Times New Roman" w:cs="Times New Roman"/>
                <w:sz w:val="24"/>
                <w:szCs w:val="24"/>
              </w:rPr>
              <w:t xml:space="preserve"> годы.</w:t>
            </w:r>
          </w:p>
        </w:tc>
      </w:tr>
      <w:tr w:rsidR="00E02C86" w:rsidRPr="00E02C86" w:rsidTr="00B621DB">
        <w:trPr>
          <w:trHeight w:val="851"/>
        </w:trPr>
        <w:tc>
          <w:tcPr>
            <w:tcW w:w="2628"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Исполнители Программы        </w:t>
            </w:r>
          </w:p>
        </w:tc>
        <w:tc>
          <w:tcPr>
            <w:tcW w:w="738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Администрация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w:t>
            </w:r>
            <w:proofErr w:type="spellStart"/>
            <w:r w:rsidRPr="00E02C86">
              <w:rPr>
                <w:rFonts w:ascii="Times New Roman" w:hAnsi="Times New Roman" w:cs="Times New Roman"/>
                <w:sz w:val="24"/>
                <w:szCs w:val="24"/>
              </w:rPr>
              <w:t>Здвинского</w:t>
            </w:r>
            <w:proofErr w:type="spellEnd"/>
            <w:r w:rsidRPr="00E02C86">
              <w:rPr>
                <w:rFonts w:ascii="Times New Roman" w:hAnsi="Times New Roman" w:cs="Times New Roman"/>
                <w:sz w:val="24"/>
                <w:szCs w:val="24"/>
              </w:rPr>
              <w:t xml:space="preserve"> района, организации коммунального комплекса, подрядные организации на основе договорных отношений</w:t>
            </w:r>
          </w:p>
        </w:tc>
      </w:tr>
      <w:tr w:rsidR="00E02C86" w:rsidRPr="00E02C86" w:rsidTr="00B621DB">
        <w:trPr>
          <w:trHeight w:val="2611"/>
        </w:trPr>
        <w:tc>
          <w:tcPr>
            <w:tcW w:w="2628"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 xml:space="preserve">Ожидаемые конечные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результаты                   </w:t>
            </w:r>
          </w:p>
        </w:tc>
        <w:tc>
          <w:tcPr>
            <w:tcW w:w="738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Ожидаемыми результатами Программы являются: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улучшение качества предоставляемых коммунальных услуг при приемлемых для населения тарифах, а также отвечающих экологическим требованиям,</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-финансовое оздоровление организации жилищно-коммунального комплекса,</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Развитие системы водоснабжения: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 повышение надежности водоснабжения;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 соответствие параметров качества питьевой воды установленным нормативам СанПиН – 100%; </w:t>
            </w:r>
          </w:p>
        </w:tc>
      </w:tr>
      <w:tr w:rsidR="00E02C86" w:rsidRPr="00E02C86" w:rsidTr="00B621DB">
        <w:trPr>
          <w:trHeight w:val="2611"/>
        </w:trPr>
        <w:tc>
          <w:tcPr>
            <w:tcW w:w="2628"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738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 Общие целевые показатели в области теплоснабжения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снижение потерь тепловой энергии с 15,1 %  до 9,6 %;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экономия тепловой энергии за счет сокращения  потерь – 249,3  тыс. руб.;</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снижение удельного расхода угля  с </w:t>
            </w:r>
            <w:r w:rsidR="00647CC8">
              <w:rPr>
                <w:rFonts w:ascii="Times New Roman" w:hAnsi="Times New Roman" w:cs="Times New Roman"/>
                <w:sz w:val="24"/>
                <w:szCs w:val="24"/>
              </w:rPr>
              <w:t>282</w:t>
            </w:r>
            <w:r w:rsidRPr="00E02C86">
              <w:rPr>
                <w:rFonts w:ascii="Times New Roman" w:hAnsi="Times New Roman" w:cs="Times New Roman"/>
                <w:sz w:val="24"/>
                <w:szCs w:val="24"/>
              </w:rPr>
              <w:t xml:space="preserve"> кг/Гкал до </w:t>
            </w:r>
            <w:r w:rsidR="00647CC8">
              <w:rPr>
                <w:rFonts w:ascii="Times New Roman" w:hAnsi="Times New Roman" w:cs="Times New Roman"/>
                <w:sz w:val="24"/>
                <w:szCs w:val="24"/>
              </w:rPr>
              <w:t>260</w:t>
            </w:r>
            <w:r w:rsidRPr="00E02C86">
              <w:rPr>
                <w:rFonts w:ascii="Times New Roman" w:hAnsi="Times New Roman" w:cs="Times New Roman"/>
                <w:sz w:val="24"/>
                <w:szCs w:val="24"/>
              </w:rPr>
              <w:t xml:space="preserve">  кг/Гкал;</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снижение удельного расхода электроэнергии с 40  кВт*</w:t>
            </w:r>
            <w:proofErr w:type="gramStart"/>
            <w:r w:rsidRPr="00E02C86">
              <w:rPr>
                <w:rFonts w:ascii="Times New Roman" w:hAnsi="Times New Roman" w:cs="Times New Roman"/>
                <w:sz w:val="24"/>
                <w:szCs w:val="24"/>
              </w:rPr>
              <w:t>ч</w:t>
            </w:r>
            <w:proofErr w:type="gramEnd"/>
            <w:r w:rsidRPr="00E02C86">
              <w:rPr>
                <w:rFonts w:ascii="Times New Roman" w:hAnsi="Times New Roman" w:cs="Times New Roman"/>
                <w:sz w:val="24"/>
                <w:szCs w:val="24"/>
              </w:rPr>
              <w:t>/Гкал до 28 кВт*ч/Гкал;</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снижение уровня износа тепловых сетей с 4</w:t>
            </w:r>
            <w:r w:rsidR="00647CC8">
              <w:rPr>
                <w:rFonts w:ascii="Times New Roman" w:hAnsi="Times New Roman" w:cs="Times New Roman"/>
                <w:sz w:val="24"/>
                <w:szCs w:val="24"/>
              </w:rPr>
              <w:t>0</w:t>
            </w:r>
            <w:r w:rsidRPr="00E02C86">
              <w:rPr>
                <w:rFonts w:ascii="Times New Roman" w:hAnsi="Times New Roman" w:cs="Times New Roman"/>
                <w:sz w:val="24"/>
                <w:szCs w:val="24"/>
              </w:rPr>
              <w:t>,</w:t>
            </w:r>
            <w:r w:rsidR="00647CC8">
              <w:rPr>
                <w:rFonts w:ascii="Times New Roman" w:hAnsi="Times New Roman" w:cs="Times New Roman"/>
                <w:sz w:val="24"/>
                <w:szCs w:val="24"/>
              </w:rPr>
              <w:t>5</w:t>
            </w:r>
            <w:r w:rsidRPr="00E02C86">
              <w:rPr>
                <w:rFonts w:ascii="Times New Roman" w:hAnsi="Times New Roman" w:cs="Times New Roman"/>
                <w:sz w:val="24"/>
                <w:szCs w:val="24"/>
              </w:rPr>
              <w:t xml:space="preserve"> %  до 19,9 %;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 Общие целевые показатели в области водоснабжения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снижение потерь воды в сетях с 13 до 4,7 от  отпущенной в сеть;</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сокращение удельного расхода электрической  энергии с </w:t>
            </w:r>
            <w:r w:rsidR="00647CC8">
              <w:rPr>
                <w:rFonts w:ascii="Times New Roman" w:hAnsi="Times New Roman" w:cs="Times New Roman"/>
                <w:sz w:val="24"/>
                <w:szCs w:val="24"/>
              </w:rPr>
              <w:t>1</w:t>
            </w:r>
            <w:r w:rsidRPr="00E02C86">
              <w:rPr>
                <w:rFonts w:ascii="Times New Roman" w:hAnsi="Times New Roman" w:cs="Times New Roman"/>
                <w:sz w:val="24"/>
                <w:szCs w:val="24"/>
              </w:rPr>
              <w:t>,</w:t>
            </w:r>
            <w:r w:rsidR="00647CC8">
              <w:rPr>
                <w:rFonts w:ascii="Times New Roman" w:hAnsi="Times New Roman" w:cs="Times New Roman"/>
                <w:sz w:val="24"/>
                <w:szCs w:val="24"/>
              </w:rPr>
              <w:t>5</w:t>
            </w:r>
            <w:r w:rsidRPr="00E02C86">
              <w:rPr>
                <w:rFonts w:ascii="Times New Roman" w:hAnsi="Times New Roman" w:cs="Times New Roman"/>
                <w:sz w:val="24"/>
                <w:szCs w:val="24"/>
              </w:rPr>
              <w:t xml:space="preserve"> до </w:t>
            </w:r>
            <w:r w:rsidR="00647CC8">
              <w:rPr>
                <w:rFonts w:ascii="Times New Roman" w:hAnsi="Times New Roman" w:cs="Times New Roman"/>
                <w:sz w:val="24"/>
                <w:szCs w:val="24"/>
              </w:rPr>
              <w:t>1</w:t>
            </w:r>
            <w:r w:rsidRPr="00E02C86">
              <w:rPr>
                <w:rFonts w:ascii="Times New Roman" w:hAnsi="Times New Roman" w:cs="Times New Roman"/>
                <w:sz w:val="24"/>
                <w:szCs w:val="24"/>
              </w:rPr>
              <w:t>,1 кВт-ч./</w:t>
            </w:r>
            <w:proofErr w:type="spellStart"/>
            <w:r w:rsidRPr="00E02C86">
              <w:rPr>
                <w:rFonts w:ascii="Times New Roman" w:hAnsi="Times New Roman" w:cs="Times New Roman"/>
                <w:sz w:val="24"/>
                <w:szCs w:val="24"/>
              </w:rPr>
              <w:t>куб</w:t>
            </w:r>
            <w:proofErr w:type="gramStart"/>
            <w:r w:rsidRPr="00E02C86">
              <w:rPr>
                <w:rFonts w:ascii="Times New Roman" w:hAnsi="Times New Roman" w:cs="Times New Roman"/>
                <w:sz w:val="24"/>
                <w:szCs w:val="24"/>
              </w:rPr>
              <w:t>.м</w:t>
            </w:r>
            <w:proofErr w:type="spellEnd"/>
            <w:proofErr w:type="gramEnd"/>
            <w:r w:rsidRPr="00E02C86">
              <w:rPr>
                <w:rFonts w:ascii="Times New Roman" w:hAnsi="Times New Roman" w:cs="Times New Roman"/>
                <w:sz w:val="24"/>
                <w:szCs w:val="24"/>
              </w:rPr>
              <w:t>;</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снижение доли населения, пользующегося  водоразборными колонками с 2</w:t>
            </w:r>
            <w:r w:rsidR="00647CC8">
              <w:rPr>
                <w:rFonts w:ascii="Times New Roman" w:hAnsi="Times New Roman" w:cs="Times New Roman"/>
                <w:sz w:val="24"/>
                <w:szCs w:val="24"/>
              </w:rPr>
              <w:t>0</w:t>
            </w:r>
            <w:r w:rsidRPr="00E02C86">
              <w:rPr>
                <w:rFonts w:ascii="Times New Roman" w:hAnsi="Times New Roman" w:cs="Times New Roman"/>
                <w:sz w:val="24"/>
                <w:szCs w:val="24"/>
              </w:rPr>
              <w:t xml:space="preserve">,2 % </w:t>
            </w:r>
            <w:r w:rsidR="00647CC8">
              <w:rPr>
                <w:rFonts w:ascii="Times New Roman" w:hAnsi="Times New Roman" w:cs="Times New Roman"/>
                <w:sz w:val="24"/>
                <w:szCs w:val="24"/>
              </w:rPr>
              <w:t xml:space="preserve"> </w:t>
            </w:r>
            <w:r w:rsidRPr="00E02C86">
              <w:rPr>
                <w:rFonts w:ascii="Times New Roman" w:hAnsi="Times New Roman" w:cs="Times New Roman"/>
                <w:sz w:val="24"/>
                <w:szCs w:val="24"/>
              </w:rPr>
              <w:t>до</w:t>
            </w:r>
            <w:r w:rsidR="00647CC8">
              <w:rPr>
                <w:rFonts w:ascii="Times New Roman" w:hAnsi="Times New Roman" w:cs="Times New Roman"/>
                <w:sz w:val="24"/>
                <w:szCs w:val="24"/>
              </w:rPr>
              <w:t xml:space="preserve"> 18</w:t>
            </w:r>
            <w:r w:rsidRPr="00E02C86">
              <w:rPr>
                <w:rFonts w:ascii="Times New Roman" w:hAnsi="Times New Roman" w:cs="Times New Roman"/>
                <w:sz w:val="24"/>
                <w:szCs w:val="24"/>
              </w:rPr>
              <w:t>,3 %;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ликвидация водопроводных сетей, нуждающихся в замене, в связи с полной заменой;</w:t>
            </w:r>
          </w:p>
        </w:tc>
      </w:tr>
      <w:tr w:rsidR="00E02C86" w:rsidRPr="00E02C86" w:rsidTr="00B621DB">
        <w:trPr>
          <w:trHeight w:val="1036"/>
        </w:trPr>
        <w:tc>
          <w:tcPr>
            <w:tcW w:w="2628"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Система организации </w:t>
            </w:r>
            <w:proofErr w:type="gramStart"/>
            <w:r w:rsidRPr="00E02C86">
              <w:rPr>
                <w:rFonts w:ascii="Times New Roman" w:hAnsi="Times New Roman" w:cs="Times New Roman"/>
                <w:sz w:val="24"/>
                <w:szCs w:val="24"/>
              </w:rPr>
              <w:t>контроля за</w:t>
            </w:r>
            <w:proofErr w:type="gramEnd"/>
            <w:r w:rsidRPr="00E02C86">
              <w:rPr>
                <w:rFonts w:ascii="Times New Roman" w:hAnsi="Times New Roman" w:cs="Times New Roman"/>
                <w:sz w:val="24"/>
                <w:szCs w:val="24"/>
              </w:rPr>
              <w:t xml:space="preserve"> исполнением Программы</w:t>
            </w:r>
          </w:p>
        </w:tc>
        <w:tc>
          <w:tcPr>
            <w:tcW w:w="738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За реализацией Программы контроль осуществляет Совет депутатов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w:t>
            </w:r>
            <w:proofErr w:type="spellStart"/>
            <w:r w:rsidRPr="00E02C86">
              <w:rPr>
                <w:rFonts w:ascii="Times New Roman" w:hAnsi="Times New Roman" w:cs="Times New Roman"/>
                <w:sz w:val="24"/>
                <w:szCs w:val="24"/>
              </w:rPr>
              <w:t>Здвинского</w:t>
            </w:r>
            <w:proofErr w:type="spellEnd"/>
            <w:r w:rsidRPr="00E02C86">
              <w:rPr>
                <w:rFonts w:ascii="Times New Roman" w:hAnsi="Times New Roman" w:cs="Times New Roman"/>
                <w:sz w:val="24"/>
                <w:szCs w:val="24"/>
              </w:rPr>
              <w:t xml:space="preserve"> района на основе материалов и отчетов, предоставляемых организациями коммунального комплекса о ходе выполнения ими инвестиционных программ.</w:t>
            </w:r>
          </w:p>
        </w:tc>
      </w:tr>
      <w:tr w:rsidR="00E02C86" w:rsidRPr="00E02C86" w:rsidTr="00B621DB">
        <w:trPr>
          <w:trHeight w:val="7686"/>
        </w:trPr>
        <w:tc>
          <w:tcPr>
            <w:tcW w:w="26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Объёмы и источники финансирования</w:t>
            </w:r>
          </w:p>
        </w:tc>
        <w:tc>
          <w:tcPr>
            <w:tcW w:w="738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Общий объем финансирования  Программы  в течение 20</w:t>
            </w:r>
            <w:r w:rsidR="00B621DB">
              <w:rPr>
                <w:rFonts w:ascii="Times New Roman" w:hAnsi="Times New Roman" w:cs="Times New Roman"/>
                <w:sz w:val="24"/>
                <w:szCs w:val="24"/>
              </w:rPr>
              <w:t xml:space="preserve">24-2033 </w:t>
            </w:r>
            <w:r w:rsidRPr="00E02C86">
              <w:rPr>
                <w:rFonts w:ascii="Times New Roman" w:hAnsi="Times New Roman" w:cs="Times New Roman"/>
                <w:sz w:val="24"/>
                <w:szCs w:val="24"/>
              </w:rPr>
              <w:t xml:space="preserve">гг. составляет  </w:t>
            </w:r>
            <w:r w:rsidR="00647CC8">
              <w:rPr>
                <w:rFonts w:ascii="Times New Roman" w:hAnsi="Times New Roman" w:cs="Times New Roman"/>
                <w:sz w:val="24"/>
                <w:szCs w:val="24"/>
              </w:rPr>
              <w:t>1</w:t>
            </w:r>
            <w:r w:rsidRPr="00E02C86">
              <w:rPr>
                <w:rFonts w:ascii="Times New Roman" w:hAnsi="Times New Roman" w:cs="Times New Roman"/>
                <w:sz w:val="24"/>
                <w:szCs w:val="24"/>
              </w:rPr>
              <w:t xml:space="preserve">5049,3 тыс. руб.,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Источники финансировани</w:t>
            </w:r>
            <w:proofErr w:type="gramStart"/>
            <w:r w:rsidRPr="00E02C86">
              <w:rPr>
                <w:rFonts w:ascii="Times New Roman" w:hAnsi="Times New Roman" w:cs="Times New Roman"/>
                <w:sz w:val="24"/>
                <w:szCs w:val="24"/>
              </w:rPr>
              <w:t>я-</w:t>
            </w:r>
            <w:proofErr w:type="gramEnd"/>
            <w:r w:rsidRPr="00E02C86">
              <w:rPr>
                <w:rFonts w:ascii="Times New Roman" w:hAnsi="Times New Roman" w:cs="Times New Roman"/>
                <w:sz w:val="24"/>
                <w:szCs w:val="24"/>
              </w:rPr>
              <w:t xml:space="preserve"> всего – </w:t>
            </w:r>
            <w:r w:rsidR="00647CC8">
              <w:rPr>
                <w:rFonts w:ascii="Times New Roman" w:hAnsi="Times New Roman" w:cs="Times New Roman"/>
                <w:sz w:val="24"/>
                <w:szCs w:val="24"/>
              </w:rPr>
              <w:t>1</w:t>
            </w:r>
            <w:r w:rsidRPr="00E02C86">
              <w:rPr>
                <w:rFonts w:ascii="Times New Roman" w:hAnsi="Times New Roman" w:cs="Times New Roman"/>
                <w:sz w:val="24"/>
                <w:szCs w:val="24"/>
              </w:rPr>
              <w:t>5049,3 в том числе:</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Средства местного бюджета – </w:t>
            </w:r>
            <w:r w:rsidR="00647CC8">
              <w:rPr>
                <w:rFonts w:ascii="Times New Roman" w:hAnsi="Times New Roman" w:cs="Times New Roman"/>
                <w:sz w:val="24"/>
                <w:szCs w:val="24"/>
              </w:rPr>
              <w:t>14750,1</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Средства ЖКХ – 299,2</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w:t>
            </w:r>
          </w:p>
        </w:tc>
      </w:tr>
      <w:bookmarkEnd w:id="1"/>
    </w:tbl>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647CC8" w:rsidRDefault="00647CC8" w:rsidP="00E02C86">
      <w:pPr>
        <w:spacing w:after="0" w:line="240" w:lineRule="auto"/>
        <w:rPr>
          <w:rFonts w:ascii="Times New Roman" w:hAnsi="Times New Roman" w:cs="Times New Roman"/>
          <w:sz w:val="24"/>
          <w:szCs w:val="24"/>
        </w:rPr>
      </w:pPr>
    </w:p>
    <w:p w:rsidR="00647CC8" w:rsidRDefault="00647CC8" w:rsidP="00E02C86">
      <w:pPr>
        <w:spacing w:after="0" w:line="240" w:lineRule="auto"/>
        <w:rPr>
          <w:rFonts w:ascii="Times New Roman" w:hAnsi="Times New Roman" w:cs="Times New Roman"/>
          <w:sz w:val="24"/>
          <w:szCs w:val="24"/>
        </w:rPr>
      </w:pPr>
    </w:p>
    <w:p w:rsidR="00647CC8" w:rsidRDefault="00647CC8"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Содержание и структура программы</w:t>
      </w:r>
    </w:p>
    <w:p w:rsidR="00E02C86" w:rsidRPr="00E02C86" w:rsidRDefault="00E02C86" w:rsidP="00E02C86">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010"/>
        <w:gridCol w:w="2568"/>
      </w:tblGrid>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раздела</w:t>
            </w: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Содержание программы</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Страница</w:t>
            </w:r>
          </w:p>
        </w:tc>
      </w:tr>
      <w:tr w:rsidR="00E02C86" w:rsidRPr="00E02C86" w:rsidTr="00B621DB">
        <w:trPr>
          <w:trHeight w:val="343"/>
        </w:trPr>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Введение.</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5</w:t>
            </w:r>
          </w:p>
        </w:tc>
      </w:tr>
      <w:tr w:rsidR="00E02C86" w:rsidRPr="00E02C86" w:rsidTr="00B621DB">
        <w:trPr>
          <w:trHeight w:val="908"/>
        </w:trPr>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Содержание проблемы и обоснование необходимости ее решения программными методами</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5</w:t>
            </w: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Краткая характеристика МО</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5</w:t>
            </w: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3</w:t>
            </w: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Характеристика существующего состояния коммунальной инфраструктуры</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6</w:t>
            </w: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4</w:t>
            </w: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Перспективы развития муниципального образования </w:t>
            </w:r>
            <w:proofErr w:type="spellStart"/>
            <w:r w:rsidRPr="00E02C86">
              <w:rPr>
                <w:rFonts w:ascii="Times New Roman" w:hAnsi="Times New Roman" w:cs="Times New Roman"/>
                <w:sz w:val="24"/>
                <w:szCs w:val="24"/>
              </w:rPr>
              <w:t>Нижнечулымского</w:t>
            </w:r>
            <w:proofErr w:type="spellEnd"/>
            <w:r w:rsidRPr="00E02C86">
              <w:rPr>
                <w:rFonts w:ascii="Times New Roman" w:hAnsi="Times New Roman" w:cs="Times New Roman"/>
                <w:sz w:val="24"/>
                <w:szCs w:val="24"/>
              </w:rPr>
              <w:t xml:space="preserve"> сельсовета и прогноз спроса на коммунальные ресурсы</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10</w:t>
            </w: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5</w:t>
            </w: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Целевые показатели развития коммунальной инфраструктуры</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10</w:t>
            </w: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6</w:t>
            </w: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Перечень программных мероприятий</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13</w:t>
            </w: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7</w:t>
            </w: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Ресурсное обеспечение.</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14</w:t>
            </w: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8</w:t>
            </w: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Механизм реализации Программы</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14</w:t>
            </w: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9</w:t>
            </w: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Ожидаемые результаты реализации Программы,    прогнозируемый экономический и социальный эффект ее выполнения</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15</w:t>
            </w: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10</w:t>
            </w: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roofErr w:type="gramStart"/>
            <w:r w:rsidRPr="00E02C86">
              <w:rPr>
                <w:rFonts w:ascii="Times New Roman" w:hAnsi="Times New Roman" w:cs="Times New Roman"/>
                <w:sz w:val="24"/>
                <w:szCs w:val="24"/>
              </w:rPr>
              <w:t>Контроль за</w:t>
            </w:r>
            <w:proofErr w:type="gramEnd"/>
            <w:r w:rsidRPr="00E02C86">
              <w:rPr>
                <w:rFonts w:ascii="Times New Roman" w:hAnsi="Times New Roman" w:cs="Times New Roman"/>
                <w:sz w:val="24"/>
                <w:szCs w:val="24"/>
              </w:rPr>
              <w:t xml:space="preserve">  реализацией  Программы</w:t>
            </w:r>
            <w:r w:rsidRPr="00E02C86">
              <w:rPr>
                <w:rFonts w:ascii="Times New Roman" w:hAnsi="Times New Roman" w:cs="Times New Roman"/>
                <w:sz w:val="24"/>
                <w:szCs w:val="24"/>
              </w:rPr>
              <w:tab/>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15</w:t>
            </w: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Приложение №1 Перечень и характеристика мероприятий программы</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16</w:t>
            </w: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Приложение № 2 Объемы финансирования мероприятий программы</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19</w:t>
            </w: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Приложение № 3 Схема  водопроводных сетей</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r>
      <w:tr w:rsidR="00E02C86" w:rsidRPr="00E02C86" w:rsidTr="00B621DB">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666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Приложение № 4 схема тепловых сетей</w:t>
            </w:r>
          </w:p>
        </w:tc>
        <w:tc>
          <w:tcPr>
            <w:tcW w:w="2800"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r>
    </w:tbl>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ВВЕДЕНИЕ</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w:t>
      </w:r>
      <w:proofErr w:type="gramStart"/>
      <w:r w:rsidRPr="00E02C86">
        <w:rPr>
          <w:rFonts w:ascii="Times New Roman" w:hAnsi="Times New Roman" w:cs="Times New Roman"/>
          <w:sz w:val="24"/>
          <w:szCs w:val="24"/>
        </w:rPr>
        <w:t xml:space="preserve">Программа комплексного развития систем коммунальной инфраструктуры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w:t>
      </w:r>
      <w:proofErr w:type="spellStart"/>
      <w:r w:rsidRPr="00E02C86">
        <w:rPr>
          <w:rFonts w:ascii="Times New Roman" w:hAnsi="Times New Roman" w:cs="Times New Roman"/>
          <w:sz w:val="24"/>
          <w:szCs w:val="24"/>
        </w:rPr>
        <w:t>Здвинского</w:t>
      </w:r>
      <w:proofErr w:type="spellEnd"/>
      <w:r w:rsidRPr="00E02C86">
        <w:rPr>
          <w:rFonts w:ascii="Times New Roman" w:hAnsi="Times New Roman" w:cs="Times New Roman"/>
          <w:sz w:val="24"/>
          <w:szCs w:val="24"/>
        </w:rPr>
        <w:t xml:space="preserve"> района Новосибирской области на 20</w:t>
      </w:r>
      <w:r w:rsidR="00B621DB">
        <w:rPr>
          <w:rFonts w:ascii="Times New Roman" w:hAnsi="Times New Roman" w:cs="Times New Roman"/>
          <w:sz w:val="24"/>
          <w:szCs w:val="24"/>
        </w:rPr>
        <w:t>24</w:t>
      </w:r>
      <w:r w:rsidRPr="00E02C86">
        <w:rPr>
          <w:rFonts w:ascii="Times New Roman" w:hAnsi="Times New Roman" w:cs="Times New Roman"/>
          <w:sz w:val="24"/>
          <w:szCs w:val="24"/>
        </w:rPr>
        <w:t>-20</w:t>
      </w:r>
      <w:r w:rsidR="00B621DB">
        <w:rPr>
          <w:rFonts w:ascii="Times New Roman" w:hAnsi="Times New Roman" w:cs="Times New Roman"/>
          <w:sz w:val="24"/>
          <w:szCs w:val="24"/>
        </w:rPr>
        <w:t>33</w:t>
      </w:r>
      <w:r w:rsidRPr="00E02C86">
        <w:rPr>
          <w:rFonts w:ascii="Times New Roman" w:hAnsi="Times New Roman" w:cs="Times New Roman"/>
          <w:sz w:val="24"/>
          <w:szCs w:val="24"/>
        </w:rPr>
        <w:t xml:space="preserve"> годы направлена на повышение эффективности функционирования коммунальных систем жизнеобеспечения поселения, создание условий обеспечивающих доступность коммунальных услуг, обеспечение доступного, надежного и устойчивого обслуживания потребителей коммунальных услуг, разработку и внедрения мер по стимулированию эффективного и рационального хозяйствования организаций коммунального комплекса, привлечение средств внебюджетных источников.</w:t>
      </w:r>
      <w:proofErr w:type="gramEnd"/>
    </w:p>
    <w:p w:rsidR="00E02C86" w:rsidRPr="00E02C86" w:rsidRDefault="00E02C86" w:rsidP="00B621DB">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В результате решения этих задач, повысится качество жилищно-коммунального обслуживания населения, снизятся издержки на производство и оказание услуг, стабилизируется их стоимость, увеличатся объемы предоставляемых коммунальных услуг.</w:t>
      </w:r>
    </w:p>
    <w:p w:rsidR="00E02C86" w:rsidRPr="00E02C86" w:rsidRDefault="00E02C86" w:rsidP="00E02C86">
      <w:pPr>
        <w:spacing w:after="0" w:line="240" w:lineRule="auto"/>
        <w:jc w:val="both"/>
        <w:rPr>
          <w:rFonts w:ascii="Times New Roman" w:hAnsi="Times New Roman" w:cs="Times New Roman"/>
          <w:sz w:val="24"/>
          <w:szCs w:val="24"/>
        </w:rPr>
      </w:pPr>
    </w:p>
    <w:p w:rsidR="00E02C86" w:rsidRPr="00757D21" w:rsidRDefault="00E02C86" w:rsidP="00B621DB">
      <w:pPr>
        <w:spacing w:after="0" w:line="240" w:lineRule="auto"/>
        <w:ind w:firstLine="708"/>
        <w:jc w:val="both"/>
        <w:rPr>
          <w:rFonts w:ascii="Times New Roman" w:hAnsi="Times New Roman" w:cs="Times New Roman"/>
          <w:b/>
          <w:sz w:val="24"/>
          <w:szCs w:val="24"/>
        </w:rPr>
      </w:pPr>
      <w:r w:rsidRPr="00757D21">
        <w:rPr>
          <w:rFonts w:ascii="Times New Roman" w:hAnsi="Times New Roman" w:cs="Times New Roman"/>
          <w:b/>
          <w:sz w:val="24"/>
          <w:szCs w:val="24"/>
        </w:rPr>
        <w:t>Содержание проблемы и обоснование</w:t>
      </w:r>
      <w:r w:rsidR="00B621DB" w:rsidRPr="00757D21">
        <w:rPr>
          <w:rFonts w:ascii="Times New Roman" w:hAnsi="Times New Roman" w:cs="Times New Roman"/>
          <w:b/>
          <w:sz w:val="24"/>
          <w:szCs w:val="24"/>
        </w:rPr>
        <w:t xml:space="preserve"> </w:t>
      </w:r>
      <w:r w:rsidRPr="00757D21">
        <w:rPr>
          <w:rFonts w:ascii="Times New Roman" w:hAnsi="Times New Roman" w:cs="Times New Roman"/>
          <w:b/>
          <w:sz w:val="24"/>
          <w:szCs w:val="24"/>
        </w:rPr>
        <w:t>необходимости ее решения программными методами</w:t>
      </w:r>
    </w:p>
    <w:p w:rsidR="00E02C86" w:rsidRPr="00E02C86" w:rsidRDefault="00E02C86" w:rsidP="00757D21">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 xml:space="preserve">Основной проблемой в сфере жилищно-коммунального хозяйства поселения являются изрядно изношенные и морально устаревшие объекты коммунальной инфраструктуры. По этой причине идет сверхнормативный расход энергоресурсов, коэффициент полезного действия оборудования низок. Все выше перечисленное обусловило низкую рентабельность предприятия коммунального комплекса, поэтому средств на проведение планово-предупредительных ремонтов недостаточно, и как следствие для поддержания коммунального комплекса в рабочем состоянии расходуется большой объем финансовых средств на аварийно-восстановительные работы. </w:t>
      </w:r>
    </w:p>
    <w:p w:rsidR="00E02C86" w:rsidRPr="00E02C86" w:rsidRDefault="00E02C86" w:rsidP="00757D21">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поселения в теплоносителе и воде для обеспечения эффективного и качественного обеспечения потребителей коммунальными ресурсами, на минимизацию затрат на производство этих ресурсов и на обеспечение экологической безопасности в поселении.</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 . Краткая характеристика муниципального образования.</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2.1.Территория</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Территория поселения общей площадью </w:t>
      </w:r>
      <w:smartTag w:uri="urn:schemas-microsoft-com:office:smarttags" w:element="metricconverter">
        <w:smartTagPr>
          <w:attr w:name="ProductID" w:val="30203 га"/>
        </w:smartTagPr>
        <w:r w:rsidRPr="00E02C86">
          <w:rPr>
            <w:rFonts w:ascii="Times New Roman" w:hAnsi="Times New Roman" w:cs="Times New Roman"/>
            <w:sz w:val="24"/>
            <w:szCs w:val="24"/>
          </w:rPr>
          <w:t>30203 га</w:t>
        </w:r>
      </w:smartTag>
      <w:r w:rsidRPr="00E02C86">
        <w:rPr>
          <w:rFonts w:ascii="Times New Roman" w:hAnsi="Times New Roman" w:cs="Times New Roman"/>
          <w:sz w:val="24"/>
          <w:szCs w:val="24"/>
        </w:rPr>
        <w:t xml:space="preserve"> расположена в юго-западной части Новосибирской области на расстоянии </w:t>
      </w:r>
      <w:smartTag w:uri="urn:schemas-microsoft-com:office:smarttags" w:element="metricconverter">
        <w:smartTagPr>
          <w:attr w:name="ProductID" w:val="450 км"/>
        </w:smartTagPr>
        <w:r w:rsidRPr="00E02C86">
          <w:rPr>
            <w:rFonts w:ascii="Times New Roman" w:hAnsi="Times New Roman" w:cs="Times New Roman"/>
            <w:sz w:val="24"/>
            <w:szCs w:val="24"/>
          </w:rPr>
          <w:t>450 км</w:t>
        </w:r>
      </w:smartTag>
      <w:r w:rsidRPr="00E02C86">
        <w:rPr>
          <w:rFonts w:ascii="Times New Roman" w:hAnsi="Times New Roman" w:cs="Times New Roman"/>
          <w:sz w:val="24"/>
          <w:szCs w:val="24"/>
        </w:rPr>
        <w:t xml:space="preserve"> от областного центра </w:t>
      </w:r>
      <w:proofErr w:type="spellStart"/>
      <w:r w:rsidRPr="00E02C86">
        <w:rPr>
          <w:rFonts w:ascii="Times New Roman" w:hAnsi="Times New Roman" w:cs="Times New Roman"/>
          <w:sz w:val="24"/>
          <w:szCs w:val="24"/>
        </w:rPr>
        <w:t>г</w:t>
      </w:r>
      <w:proofErr w:type="gramStart"/>
      <w:r w:rsidRPr="00E02C86">
        <w:rPr>
          <w:rFonts w:ascii="Times New Roman" w:hAnsi="Times New Roman" w:cs="Times New Roman"/>
          <w:sz w:val="24"/>
          <w:szCs w:val="24"/>
        </w:rPr>
        <w:t>.Н</w:t>
      </w:r>
      <w:proofErr w:type="gramEnd"/>
      <w:r w:rsidRPr="00E02C86">
        <w:rPr>
          <w:rFonts w:ascii="Times New Roman" w:hAnsi="Times New Roman" w:cs="Times New Roman"/>
          <w:sz w:val="24"/>
          <w:szCs w:val="24"/>
        </w:rPr>
        <w:t>овосибирска</w:t>
      </w:r>
      <w:proofErr w:type="spellEnd"/>
      <w:r w:rsidRPr="00E02C86">
        <w:rPr>
          <w:rFonts w:ascii="Times New Roman" w:hAnsi="Times New Roman" w:cs="Times New Roman"/>
          <w:sz w:val="24"/>
          <w:szCs w:val="24"/>
        </w:rPr>
        <w:t xml:space="preserve">, в </w:t>
      </w:r>
      <w:smartTag w:uri="urn:schemas-microsoft-com:office:smarttags" w:element="metricconverter">
        <w:smartTagPr>
          <w:attr w:name="ProductID" w:val="45 км"/>
        </w:smartTagPr>
        <w:r w:rsidRPr="00E02C86">
          <w:rPr>
            <w:rFonts w:ascii="Times New Roman" w:hAnsi="Times New Roman" w:cs="Times New Roman"/>
            <w:sz w:val="24"/>
            <w:szCs w:val="24"/>
          </w:rPr>
          <w:t>45 км</w:t>
        </w:r>
      </w:smartTag>
      <w:r w:rsidRPr="00E02C86">
        <w:rPr>
          <w:rFonts w:ascii="Times New Roman" w:hAnsi="Times New Roman" w:cs="Times New Roman"/>
          <w:sz w:val="24"/>
          <w:szCs w:val="24"/>
        </w:rPr>
        <w:t xml:space="preserve">. от районного центра с. Здвинск и в </w:t>
      </w:r>
      <w:smartTag w:uri="urn:schemas-microsoft-com:office:smarttags" w:element="metricconverter">
        <w:smartTagPr>
          <w:attr w:name="ProductID" w:val="100 км"/>
        </w:smartTagPr>
        <w:r w:rsidRPr="00E02C86">
          <w:rPr>
            <w:rFonts w:ascii="Times New Roman" w:hAnsi="Times New Roman" w:cs="Times New Roman"/>
            <w:sz w:val="24"/>
            <w:szCs w:val="24"/>
          </w:rPr>
          <w:t>100 км</w:t>
        </w:r>
      </w:smartTag>
      <w:r w:rsidRPr="00E02C86">
        <w:rPr>
          <w:rFonts w:ascii="Times New Roman" w:hAnsi="Times New Roman" w:cs="Times New Roman"/>
          <w:sz w:val="24"/>
          <w:szCs w:val="24"/>
        </w:rPr>
        <w:t xml:space="preserve"> от ближайшей железнодорожной станции </w:t>
      </w:r>
      <w:proofErr w:type="spellStart"/>
      <w:r w:rsidRPr="00E02C86">
        <w:rPr>
          <w:rFonts w:ascii="Times New Roman" w:hAnsi="Times New Roman" w:cs="Times New Roman"/>
          <w:sz w:val="24"/>
          <w:szCs w:val="24"/>
        </w:rPr>
        <w:t>г.Карасук</w:t>
      </w:r>
      <w:proofErr w:type="spellEnd"/>
      <w:r w:rsidRPr="00E02C86">
        <w:rPr>
          <w:rFonts w:ascii="Times New Roman" w:hAnsi="Times New Roman" w:cs="Times New Roman"/>
          <w:sz w:val="24"/>
          <w:szCs w:val="24"/>
        </w:rPr>
        <w:t>.</w:t>
      </w:r>
    </w:p>
    <w:p w:rsidR="00E02C86" w:rsidRPr="00E02C86" w:rsidRDefault="00E02C86" w:rsidP="00E02C86">
      <w:pPr>
        <w:spacing w:after="0" w:line="240" w:lineRule="auto"/>
        <w:jc w:val="both"/>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2.2 Климат</w:t>
      </w:r>
    </w:p>
    <w:p w:rsidR="00E02C86" w:rsidRPr="00E02C86" w:rsidRDefault="00E02C86" w:rsidP="00757D21">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Среднегодовая температура воздуха составляет - 8 градусов по Цельсию. Средняя температура января составляет - 25 градусов средняя температура июля +25 градуса.</w:t>
      </w:r>
    </w:p>
    <w:p w:rsidR="00E02C86" w:rsidRPr="00E02C86" w:rsidRDefault="00E02C86" w:rsidP="00757D21">
      <w:pPr>
        <w:spacing w:after="0" w:line="240" w:lineRule="auto"/>
        <w:ind w:firstLine="708"/>
        <w:jc w:val="both"/>
        <w:rPr>
          <w:rFonts w:ascii="Times New Roman" w:hAnsi="Times New Roman" w:cs="Times New Roman"/>
          <w:sz w:val="24"/>
          <w:szCs w:val="24"/>
        </w:rPr>
      </w:pPr>
      <w:proofErr w:type="gramStart"/>
      <w:r w:rsidRPr="00E02C86">
        <w:rPr>
          <w:rFonts w:ascii="Times New Roman" w:hAnsi="Times New Roman" w:cs="Times New Roman"/>
          <w:sz w:val="24"/>
          <w:szCs w:val="24"/>
        </w:rPr>
        <w:t xml:space="preserve">При разработке Программы комплексного развития систем коммунальной инфраструктуры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w:t>
      </w:r>
      <w:proofErr w:type="spellStart"/>
      <w:r w:rsidRPr="00E02C86">
        <w:rPr>
          <w:rFonts w:ascii="Times New Roman" w:hAnsi="Times New Roman" w:cs="Times New Roman"/>
          <w:sz w:val="24"/>
          <w:szCs w:val="24"/>
        </w:rPr>
        <w:t>Здвинского</w:t>
      </w:r>
      <w:proofErr w:type="spellEnd"/>
      <w:r w:rsidRPr="00E02C86">
        <w:rPr>
          <w:rFonts w:ascii="Times New Roman" w:hAnsi="Times New Roman" w:cs="Times New Roman"/>
          <w:sz w:val="24"/>
          <w:szCs w:val="24"/>
        </w:rPr>
        <w:t xml:space="preserve"> района Новосибирской области учитывались климатические условия, в том числе резкие перепады температур наружного воздуха в осенний и весенний периоды года.</w:t>
      </w:r>
      <w:proofErr w:type="gramEnd"/>
      <w:r w:rsidRPr="00E02C86">
        <w:rPr>
          <w:rFonts w:ascii="Times New Roman" w:hAnsi="Times New Roman" w:cs="Times New Roman"/>
          <w:sz w:val="24"/>
          <w:szCs w:val="24"/>
        </w:rPr>
        <w:t xml:space="preserve">  Расчетный отопительный период -228 дней.</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2.3 Населенные пункты и численность населения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На его территории расположено два населенных пункта:</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w:t>
      </w:r>
      <w:proofErr w:type="spellStart"/>
      <w:r w:rsidRPr="00E02C86">
        <w:rPr>
          <w:rFonts w:ascii="Times New Roman" w:hAnsi="Times New Roman" w:cs="Times New Roman"/>
          <w:sz w:val="24"/>
          <w:szCs w:val="24"/>
        </w:rPr>
        <w:t>с</w:t>
      </w:r>
      <w:proofErr w:type="gramStart"/>
      <w:r w:rsidRPr="00E02C86">
        <w:rPr>
          <w:rFonts w:ascii="Times New Roman" w:hAnsi="Times New Roman" w:cs="Times New Roman"/>
          <w:sz w:val="24"/>
          <w:szCs w:val="24"/>
        </w:rPr>
        <w:t>.Л</w:t>
      </w:r>
      <w:proofErr w:type="gramEnd"/>
      <w:r w:rsidRPr="00E02C86">
        <w:rPr>
          <w:rFonts w:ascii="Times New Roman" w:hAnsi="Times New Roman" w:cs="Times New Roman"/>
          <w:sz w:val="24"/>
          <w:szCs w:val="24"/>
        </w:rPr>
        <w:t>янино</w:t>
      </w:r>
      <w:proofErr w:type="spellEnd"/>
      <w:r w:rsidRPr="00E02C86">
        <w:rPr>
          <w:rFonts w:ascii="Times New Roman" w:hAnsi="Times New Roman" w:cs="Times New Roman"/>
          <w:sz w:val="24"/>
          <w:szCs w:val="24"/>
        </w:rPr>
        <w:t xml:space="preserve"> - </w:t>
      </w:r>
      <w:r w:rsidR="00647CC8">
        <w:rPr>
          <w:rFonts w:ascii="Times New Roman" w:hAnsi="Times New Roman" w:cs="Times New Roman"/>
          <w:sz w:val="24"/>
          <w:szCs w:val="24"/>
        </w:rPr>
        <w:t>601</w:t>
      </w:r>
      <w:r w:rsidRPr="00E02C86">
        <w:rPr>
          <w:rFonts w:ascii="Times New Roman" w:hAnsi="Times New Roman" w:cs="Times New Roman"/>
          <w:sz w:val="24"/>
          <w:szCs w:val="24"/>
        </w:rPr>
        <w:t xml:space="preserve"> человек</w:t>
      </w:r>
    </w:p>
    <w:p w:rsid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w:t>
      </w:r>
      <w:proofErr w:type="spellStart"/>
      <w:r w:rsidRPr="00E02C86">
        <w:rPr>
          <w:rFonts w:ascii="Times New Roman" w:hAnsi="Times New Roman" w:cs="Times New Roman"/>
          <w:sz w:val="24"/>
          <w:szCs w:val="24"/>
        </w:rPr>
        <w:t>д</w:t>
      </w:r>
      <w:proofErr w:type="gramStart"/>
      <w:r w:rsidRPr="00E02C86">
        <w:rPr>
          <w:rFonts w:ascii="Times New Roman" w:hAnsi="Times New Roman" w:cs="Times New Roman"/>
          <w:sz w:val="24"/>
          <w:szCs w:val="24"/>
        </w:rPr>
        <w:t>.Б</w:t>
      </w:r>
      <w:proofErr w:type="gramEnd"/>
      <w:r w:rsidRPr="00E02C86">
        <w:rPr>
          <w:rFonts w:ascii="Times New Roman" w:hAnsi="Times New Roman" w:cs="Times New Roman"/>
          <w:sz w:val="24"/>
          <w:szCs w:val="24"/>
        </w:rPr>
        <w:t>арлакуль</w:t>
      </w:r>
      <w:proofErr w:type="spellEnd"/>
      <w:r w:rsidRPr="00E02C86">
        <w:rPr>
          <w:rFonts w:ascii="Times New Roman" w:hAnsi="Times New Roman" w:cs="Times New Roman"/>
          <w:sz w:val="24"/>
          <w:szCs w:val="24"/>
        </w:rPr>
        <w:t xml:space="preserve">- </w:t>
      </w:r>
      <w:r w:rsidR="00647CC8">
        <w:rPr>
          <w:rFonts w:ascii="Times New Roman" w:hAnsi="Times New Roman" w:cs="Times New Roman"/>
          <w:sz w:val="24"/>
          <w:szCs w:val="24"/>
        </w:rPr>
        <w:t>91</w:t>
      </w:r>
      <w:r w:rsidRPr="00E02C86">
        <w:rPr>
          <w:rFonts w:ascii="Times New Roman" w:hAnsi="Times New Roman" w:cs="Times New Roman"/>
          <w:sz w:val="24"/>
          <w:szCs w:val="24"/>
        </w:rPr>
        <w:t xml:space="preserve"> человек</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Общая численность населения муниципального образования - </w:t>
      </w:r>
      <w:r w:rsidR="00757D21">
        <w:rPr>
          <w:rFonts w:ascii="Times New Roman" w:hAnsi="Times New Roman" w:cs="Times New Roman"/>
          <w:sz w:val="24"/>
          <w:szCs w:val="24"/>
        </w:rPr>
        <w:t>692</w:t>
      </w:r>
      <w:r w:rsidRPr="00E02C86">
        <w:rPr>
          <w:rFonts w:ascii="Times New Roman" w:hAnsi="Times New Roman" w:cs="Times New Roman"/>
          <w:sz w:val="24"/>
          <w:szCs w:val="24"/>
        </w:rPr>
        <w:t xml:space="preserve"> человек, </w:t>
      </w:r>
      <w:r w:rsidR="00757D21">
        <w:rPr>
          <w:rFonts w:ascii="Times New Roman" w:hAnsi="Times New Roman" w:cs="Times New Roman"/>
          <w:sz w:val="24"/>
          <w:szCs w:val="24"/>
        </w:rPr>
        <w:t>2</w:t>
      </w:r>
      <w:r w:rsidRPr="00E02C86">
        <w:rPr>
          <w:rFonts w:ascii="Times New Roman" w:hAnsi="Times New Roman" w:cs="Times New Roman"/>
          <w:sz w:val="24"/>
          <w:szCs w:val="24"/>
        </w:rPr>
        <w:t>4</w:t>
      </w:r>
      <w:r w:rsidR="00757D21">
        <w:rPr>
          <w:rFonts w:ascii="Times New Roman" w:hAnsi="Times New Roman" w:cs="Times New Roman"/>
          <w:sz w:val="24"/>
          <w:szCs w:val="24"/>
        </w:rPr>
        <w:t>0</w:t>
      </w:r>
      <w:r w:rsidRPr="00E02C86">
        <w:rPr>
          <w:rFonts w:ascii="Times New Roman" w:hAnsi="Times New Roman" w:cs="Times New Roman"/>
          <w:sz w:val="24"/>
          <w:szCs w:val="24"/>
        </w:rPr>
        <w:t xml:space="preserve"> домохозяйств.  Жилищный фонд всех форм собственности  составляет 19,5 тыс. м2, в том числе оборудованный центральным отоплением -</w:t>
      </w:r>
      <w:r w:rsidR="00757D21">
        <w:rPr>
          <w:rFonts w:ascii="Times New Roman" w:hAnsi="Times New Roman" w:cs="Times New Roman"/>
          <w:sz w:val="24"/>
          <w:szCs w:val="24"/>
        </w:rPr>
        <w:t xml:space="preserve"> </w:t>
      </w:r>
      <w:r w:rsidRPr="00E02C86">
        <w:rPr>
          <w:rFonts w:ascii="Times New Roman" w:hAnsi="Times New Roman" w:cs="Times New Roman"/>
          <w:sz w:val="24"/>
          <w:szCs w:val="24"/>
        </w:rPr>
        <w:t>4,4 тыс</w:t>
      </w:r>
      <w:proofErr w:type="gramStart"/>
      <w:r w:rsidRPr="00E02C86">
        <w:rPr>
          <w:rFonts w:ascii="Times New Roman" w:hAnsi="Times New Roman" w:cs="Times New Roman"/>
          <w:sz w:val="24"/>
          <w:szCs w:val="24"/>
        </w:rPr>
        <w:t>.м</w:t>
      </w:r>
      <w:proofErr w:type="gramEnd"/>
      <w:r w:rsidRPr="00E02C86">
        <w:rPr>
          <w:rFonts w:ascii="Times New Roman" w:hAnsi="Times New Roman" w:cs="Times New Roman"/>
          <w:sz w:val="24"/>
          <w:szCs w:val="24"/>
        </w:rPr>
        <w:t>2, центральным водопроводом – 9,3 тыс.м2, сливной канализацией</w:t>
      </w:r>
      <w:r w:rsidR="00757D21">
        <w:rPr>
          <w:rFonts w:ascii="Times New Roman" w:hAnsi="Times New Roman" w:cs="Times New Roman"/>
          <w:sz w:val="24"/>
          <w:szCs w:val="24"/>
        </w:rPr>
        <w:t xml:space="preserve"> </w:t>
      </w:r>
      <w:r w:rsidRPr="00E02C86">
        <w:rPr>
          <w:rFonts w:ascii="Times New Roman" w:hAnsi="Times New Roman" w:cs="Times New Roman"/>
          <w:sz w:val="24"/>
          <w:szCs w:val="24"/>
        </w:rPr>
        <w:t>- 8,6  тыс. м2.</w:t>
      </w:r>
    </w:p>
    <w:p w:rsidR="00E02C86" w:rsidRPr="00E02C86" w:rsidRDefault="00E02C86" w:rsidP="00E02C86">
      <w:pPr>
        <w:spacing w:after="0" w:line="240" w:lineRule="auto"/>
        <w:jc w:val="both"/>
        <w:rPr>
          <w:rFonts w:ascii="Times New Roman" w:hAnsi="Times New Roman" w:cs="Times New Roman"/>
          <w:sz w:val="24"/>
          <w:szCs w:val="24"/>
        </w:rPr>
      </w:pP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2.4. Характеристика экономики муниципального образования</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ab/>
      </w:r>
      <w:proofErr w:type="gramStart"/>
      <w:r w:rsidRPr="00E02C86">
        <w:rPr>
          <w:rFonts w:ascii="Times New Roman" w:hAnsi="Times New Roman" w:cs="Times New Roman"/>
          <w:sz w:val="24"/>
          <w:szCs w:val="24"/>
        </w:rPr>
        <w:t xml:space="preserve">Производственная деятельность организаций представлена   сельскохозяйственным предприятием  </w:t>
      </w:r>
      <w:r w:rsidR="00757D21">
        <w:rPr>
          <w:rFonts w:ascii="Times New Roman" w:hAnsi="Times New Roman" w:cs="Times New Roman"/>
          <w:sz w:val="24"/>
          <w:szCs w:val="24"/>
        </w:rPr>
        <w:t>ООО</w:t>
      </w:r>
      <w:r w:rsidRPr="00E02C86">
        <w:rPr>
          <w:rFonts w:ascii="Times New Roman" w:hAnsi="Times New Roman" w:cs="Times New Roman"/>
          <w:sz w:val="24"/>
          <w:szCs w:val="24"/>
        </w:rPr>
        <w:t xml:space="preserve"> «</w:t>
      </w:r>
      <w:r w:rsidR="00757D21">
        <w:rPr>
          <w:rFonts w:ascii="Times New Roman" w:hAnsi="Times New Roman" w:cs="Times New Roman"/>
          <w:sz w:val="24"/>
          <w:szCs w:val="24"/>
        </w:rPr>
        <w:t>Приозерное</w:t>
      </w:r>
      <w:r w:rsidRPr="00E02C86">
        <w:rPr>
          <w:rFonts w:ascii="Times New Roman" w:hAnsi="Times New Roman" w:cs="Times New Roman"/>
          <w:sz w:val="24"/>
          <w:szCs w:val="24"/>
        </w:rPr>
        <w:t xml:space="preserve">», специализирующимся на  производстве  зерновых культур, производстве и переработке  животноводческой продукции, </w:t>
      </w:r>
      <w:r w:rsidR="00757D21">
        <w:rPr>
          <w:rFonts w:ascii="Times New Roman" w:hAnsi="Times New Roman" w:cs="Times New Roman"/>
          <w:sz w:val="24"/>
          <w:szCs w:val="24"/>
        </w:rPr>
        <w:t>6</w:t>
      </w:r>
      <w:r w:rsidRPr="00E02C86">
        <w:rPr>
          <w:rFonts w:ascii="Times New Roman" w:hAnsi="Times New Roman" w:cs="Times New Roman"/>
          <w:sz w:val="24"/>
          <w:szCs w:val="24"/>
        </w:rPr>
        <w:t xml:space="preserve"> торговыми точками кооперативной и частной торговли, МУП ЖКХ «</w:t>
      </w:r>
      <w:proofErr w:type="spellStart"/>
      <w:r w:rsidRPr="00E02C86">
        <w:rPr>
          <w:rFonts w:ascii="Times New Roman" w:hAnsi="Times New Roman" w:cs="Times New Roman"/>
          <w:sz w:val="24"/>
          <w:szCs w:val="24"/>
        </w:rPr>
        <w:t>Лянинское</w:t>
      </w:r>
      <w:proofErr w:type="spellEnd"/>
      <w:r w:rsidRPr="00E02C86">
        <w:rPr>
          <w:rFonts w:ascii="Times New Roman" w:hAnsi="Times New Roman" w:cs="Times New Roman"/>
          <w:sz w:val="24"/>
          <w:szCs w:val="24"/>
        </w:rPr>
        <w:t>», специализирующееся на предоставлении жилищных и коммунальных услуг.</w:t>
      </w:r>
      <w:proofErr w:type="gramEnd"/>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2.5 Объекты социальной сферы</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Имеются объекты социальной сферы: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В с. </w:t>
      </w:r>
      <w:proofErr w:type="spellStart"/>
      <w:r w:rsidRPr="00E02C86">
        <w:rPr>
          <w:rFonts w:ascii="Times New Roman" w:hAnsi="Times New Roman" w:cs="Times New Roman"/>
          <w:sz w:val="24"/>
          <w:szCs w:val="24"/>
        </w:rPr>
        <w:t>Лянино</w:t>
      </w:r>
      <w:proofErr w:type="spellEnd"/>
      <w:r w:rsidRPr="00E02C86">
        <w:rPr>
          <w:rFonts w:ascii="Times New Roman" w:hAnsi="Times New Roman" w:cs="Times New Roman"/>
          <w:sz w:val="24"/>
          <w:szCs w:val="24"/>
        </w:rPr>
        <w:t>: детский сад, школа, участковая больница, дом  культуры, библиотека.</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В д. </w:t>
      </w:r>
      <w:proofErr w:type="spellStart"/>
      <w:r w:rsidRPr="00E02C86">
        <w:rPr>
          <w:rFonts w:ascii="Times New Roman" w:hAnsi="Times New Roman" w:cs="Times New Roman"/>
          <w:sz w:val="24"/>
          <w:szCs w:val="24"/>
        </w:rPr>
        <w:t>Барлакуль</w:t>
      </w:r>
      <w:proofErr w:type="spellEnd"/>
      <w:r w:rsidRPr="00E02C86">
        <w:rPr>
          <w:rFonts w:ascii="Times New Roman" w:hAnsi="Times New Roman" w:cs="Times New Roman"/>
          <w:sz w:val="24"/>
          <w:szCs w:val="24"/>
        </w:rPr>
        <w:t xml:space="preserve">: школа, ФАП, клуб, библиотека. </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ab/>
        <w:t>3. Сфера коммунальных услуг</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На территории муниципального образования развита коммунальная инфраструктура: холодное водоснабжение, теплоснабжение (центральное отопление), электроснабжение. При этом полномочия орган местного самоуправления осуществляет в сфере холодного водоснабжения и теплоснабжение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Характеристика существующей системы водоснабжения.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ab/>
        <w:t>Основные  производственные показатели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1"/>
        <w:gridCol w:w="1240"/>
        <w:gridCol w:w="2130"/>
        <w:gridCol w:w="2170"/>
      </w:tblGrid>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Показатель</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Ед. </w:t>
            </w:r>
            <w:proofErr w:type="spellStart"/>
            <w:r w:rsidRPr="00E02C86">
              <w:rPr>
                <w:rFonts w:ascii="Times New Roman" w:hAnsi="Times New Roman" w:cs="Times New Roman"/>
                <w:sz w:val="24"/>
                <w:szCs w:val="24"/>
              </w:rPr>
              <w:t>изм</w:t>
            </w:r>
            <w:proofErr w:type="spellEnd"/>
          </w:p>
        </w:tc>
        <w:tc>
          <w:tcPr>
            <w:tcW w:w="4642" w:type="dxa"/>
            <w:gridSpan w:val="2"/>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значение</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с. </w:t>
            </w:r>
            <w:proofErr w:type="spellStart"/>
            <w:r w:rsidRPr="00E02C86">
              <w:rPr>
                <w:rFonts w:ascii="Times New Roman" w:hAnsi="Times New Roman" w:cs="Times New Roman"/>
                <w:sz w:val="24"/>
                <w:szCs w:val="24"/>
              </w:rPr>
              <w:t>Лянино</w:t>
            </w:r>
            <w:proofErr w:type="spellEnd"/>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д. </w:t>
            </w:r>
            <w:proofErr w:type="spellStart"/>
            <w:r w:rsidRPr="00E02C86">
              <w:rPr>
                <w:rFonts w:ascii="Times New Roman" w:hAnsi="Times New Roman" w:cs="Times New Roman"/>
                <w:sz w:val="24"/>
                <w:szCs w:val="24"/>
              </w:rPr>
              <w:t>Барлакуль</w:t>
            </w:r>
            <w:proofErr w:type="spellEnd"/>
          </w:p>
        </w:tc>
      </w:tr>
      <w:tr w:rsidR="00E02C86" w:rsidRPr="00E02C86" w:rsidTr="00757D21">
        <w:trPr>
          <w:trHeight w:val="196"/>
        </w:trPr>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Скважина</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proofErr w:type="spellStart"/>
            <w:r w:rsidRPr="00E02C86">
              <w:rPr>
                <w:rFonts w:ascii="Times New Roman" w:hAnsi="Times New Roman" w:cs="Times New Roman"/>
                <w:sz w:val="24"/>
                <w:szCs w:val="24"/>
              </w:rPr>
              <w:t>шт</w:t>
            </w:r>
            <w:proofErr w:type="spellEnd"/>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Насосная станция 1 подъема</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Шт.</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Установленная производственная мощность насосных станций 1 подъема</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Шт.</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Число уличных водоразборных колонок</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proofErr w:type="spellStart"/>
            <w:r w:rsidRPr="00E02C86">
              <w:rPr>
                <w:rFonts w:ascii="Times New Roman" w:hAnsi="Times New Roman" w:cs="Times New Roman"/>
                <w:sz w:val="24"/>
                <w:szCs w:val="24"/>
              </w:rPr>
              <w:t>шт</w:t>
            </w:r>
            <w:proofErr w:type="spellEnd"/>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647CC8"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E02C86" w:rsidRPr="00E02C86">
              <w:rPr>
                <w:rFonts w:ascii="Times New Roman" w:hAnsi="Times New Roman" w:cs="Times New Roman"/>
                <w:sz w:val="24"/>
                <w:szCs w:val="24"/>
              </w:rPr>
              <w:t>3</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647CC8" w:rsidP="00647CC8">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Одиночное протяжение водопроводов</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км.</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647CC8" w:rsidP="00647CC8">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E02C86" w:rsidRPr="00E02C86">
              <w:rPr>
                <w:rFonts w:ascii="Times New Roman" w:hAnsi="Times New Roman" w:cs="Times New Roman"/>
                <w:sz w:val="24"/>
                <w:szCs w:val="24"/>
              </w:rPr>
              <w:t>,</w:t>
            </w:r>
            <w:r>
              <w:rPr>
                <w:rFonts w:ascii="Times New Roman" w:hAnsi="Times New Roman" w:cs="Times New Roman"/>
                <w:sz w:val="24"/>
                <w:szCs w:val="24"/>
              </w:rPr>
              <w:t>6</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647CC8" w:rsidP="00647CC8">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E02C86" w:rsidRPr="00E02C86">
              <w:rPr>
                <w:rFonts w:ascii="Times New Roman" w:hAnsi="Times New Roman" w:cs="Times New Roman"/>
                <w:sz w:val="24"/>
                <w:szCs w:val="24"/>
              </w:rPr>
              <w:t>,</w:t>
            </w:r>
            <w:r>
              <w:rPr>
                <w:rFonts w:ascii="Times New Roman" w:hAnsi="Times New Roman" w:cs="Times New Roman"/>
                <w:sz w:val="24"/>
                <w:szCs w:val="24"/>
              </w:rPr>
              <w:t>3</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В том числе нуждающихся в замене</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км</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647CC8"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0</w:t>
            </w:r>
            <w:r w:rsidR="00E02C86" w:rsidRPr="00E02C86">
              <w:rPr>
                <w:rFonts w:ascii="Times New Roman" w:hAnsi="Times New Roman" w:cs="Times New Roman"/>
                <w:sz w:val="24"/>
                <w:szCs w:val="24"/>
              </w:rPr>
              <w:t>,3</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647CC8" w:rsidP="00647CC8">
            <w:pPr>
              <w:spacing w:after="0" w:line="240" w:lineRule="auto"/>
              <w:rPr>
                <w:rFonts w:ascii="Times New Roman" w:hAnsi="Times New Roman" w:cs="Times New Roman"/>
                <w:sz w:val="24"/>
                <w:szCs w:val="24"/>
              </w:rPr>
            </w:pPr>
            <w:r>
              <w:rPr>
                <w:rFonts w:ascii="Times New Roman" w:hAnsi="Times New Roman" w:cs="Times New Roman"/>
                <w:sz w:val="24"/>
                <w:szCs w:val="24"/>
              </w:rPr>
              <w:t>0</w:t>
            </w:r>
            <w:r w:rsidR="00E02C86" w:rsidRPr="00E02C86">
              <w:rPr>
                <w:rFonts w:ascii="Times New Roman" w:hAnsi="Times New Roman" w:cs="Times New Roman"/>
                <w:sz w:val="24"/>
                <w:szCs w:val="24"/>
              </w:rPr>
              <w:t>,</w:t>
            </w:r>
            <w:r>
              <w:rPr>
                <w:rFonts w:ascii="Times New Roman" w:hAnsi="Times New Roman" w:cs="Times New Roman"/>
                <w:sz w:val="24"/>
                <w:szCs w:val="24"/>
              </w:rPr>
              <w:t>1</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Поднято воды насосными станциями</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Тыс.М3</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647CC8"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47</w:t>
            </w:r>
            <w:r w:rsidR="00E02C86" w:rsidRPr="00E02C86">
              <w:rPr>
                <w:rFonts w:ascii="Times New Roman" w:hAnsi="Times New Roman" w:cs="Times New Roman"/>
                <w:sz w:val="24"/>
                <w:szCs w:val="24"/>
              </w:rPr>
              <w:t>,5</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647CC8"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E02C86" w:rsidRPr="00E02C86">
              <w:rPr>
                <w:rFonts w:ascii="Times New Roman" w:hAnsi="Times New Roman" w:cs="Times New Roman"/>
                <w:sz w:val="24"/>
                <w:szCs w:val="24"/>
              </w:rPr>
              <w:t>,0</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Полезный отпуск воды</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Тыс. м3</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E02C86" w:rsidP="00647CC8">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4</w:t>
            </w:r>
            <w:r w:rsidR="00647CC8">
              <w:rPr>
                <w:rFonts w:ascii="Times New Roman" w:hAnsi="Times New Roman" w:cs="Times New Roman"/>
                <w:sz w:val="24"/>
                <w:szCs w:val="24"/>
              </w:rPr>
              <w:t>1</w:t>
            </w:r>
            <w:r w:rsidRPr="00E02C86">
              <w:rPr>
                <w:rFonts w:ascii="Times New Roman" w:hAnsi="Times New Roman" w:cs="Times New Roman"/>
                <w:sz w:val="24"/>
                <w:szCs w:val="24"/>
              </w:rPr>
              <w:t>,2</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04161E">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В том числе: населению</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Тыс. м3</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647CC8" w:rsidP="00647CC8">
            <w:pPr>
              <w:spacing w:after="0" w:line="240" w:lineRule="auto"/>
              <w:rPr>
                <w:rFonts w:ascii="Times New Roman" w:hAnsi="Times New Roman" w:cs="Times New Roman"/>
                <w:sz w:val="24"/>
                <w:szCs w:val="24"/>
              </w:rPr>
            </w:pPr>
            <w:r>
              <w:rPr>
                <w:rFonts w:ascii="Times New Roman" w:hAnsi="Times New Roman" w:cs="Times New Roman"/>
                <w:sz w:val="24"/>
                <w:szCs w:val="24"/>
              </w:rPr>
              <w:t>17</w:t>
            </w:r>
            <w:r w:rsidR="00E02C86" w:rsidRPr="00E02C86">
              <w:rPr>
                <w:rFonts w:ascii="Times New Roman" w:hAnsi="Times New Roman" w:cs="Times New Roman"/>
                <w:sz w:val="24"/>
                <w:szCs w:val="24"/>
              </w:rPr>
              <w:t>,</w:t>
            </w:r>
            <w:r>
              <w:rPr>
                <w:rFonts w:ascii="Times New Roman" w:hAnsi="Times New Roman" w:cs="Times New Roman"/>
                <w:sz w:val="24"/>
                <w:szCs w:val="24"/>
              </w:rPr>
              <w:t>7</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Бюджетные потребители</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Тыс. м3</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647CC8"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647CC8"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0,0</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Прочие потребители</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Тыс. м3</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22,1</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0</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Потери  и утечки</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Тыс. м3</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6,3</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04161E">
            <w:pPr>
              <w:spacing w:after="0" w:line="240" w:lineRule="auto"/>
              <w:rPr>
                <w:rFonts w:ascii="Times New Roman" w:hAnsi="Times New Roman" w:cs="Times New Roman"/>
                <w:sz w:val="24"/>
                <w:szCs w:val="24"/>
              </w:rPr>
            </w:pPr>
            <w:r>
              <w:rPr>
                <w:rFonts w:ascii="Times New Roman" w:hAnsi="Times New Roman" w:cs="Times New Roman"/>
                <w:sz w:val="24"/>
                <w:szCs w:val="24"/>
              </w:rPr>
              <w:t>0,8</w:t>
            </w:r>
          </w:p>
        </w:tc>
      </w:tr>
    </w:tbl>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Основные финансовые  показатели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36"/>
        <w:gridCol w:w="1226"/>
        <w:gridCol w:w="2113"/>
        <w:gridCol w:w="2096"/>
      </w:tblGrid>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Показатель</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Ед. </w:t>
            </w:r>
            <w:proofErr w:type="spellStart"/>
            <w:r w:rsidRPr="00E02C86">
              <w:rPr>
                <w:rFonts w:ascii="Times New Roman" w:hAnsi="Times New Roman" w:cs="Times New Roman"/>
                <w:sz w:val="24"/>
                <w:szCs w:val="24"/>
              </w:rPr>
              <w:t>изм</w:t>
            </w:r>
            <w:proofErr w:type="spellEnd"/>
          </w:p>
        </w:tc>
        <w:tc>
          <w:tcPr>
            <w:tcW w:w="4642" w:type="dxa"/>
            <w:gridSpan w:val="2"/>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значение</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 xml:space="preserve">Валовый доход </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732,1</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39,1</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В том числе: от населения</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314,5</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39,1</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proofErr w:type="spellStart"/>
            <w:r w:rsidRPr="00E02C86">
              <w:rPr>
                <w:rFonts w:ascii="Times New Roman" w:hAnsi="Times New Roman" w:cs="Times New Roman"/>
                <w:sz w:val="24"/>
                <w:szCs w:val="24"/>
              </w:rPr>
              <w:t>бюджетофинансируемых</w:t>
            </w:r>
            <w:proofErr w:type="spellEnd"/>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организаций</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24,8</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0,0</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прочих потребителей</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392,7</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0</w:t>
            </w:r>
            <w:r w:rsidR="0004161E">
              <w:rPr>
                <w:rFonts w:ascii="Times New Roman" w:hAnsi="Times New Roman" w:cs="Times New Roman"/>
                <w:sz w:val="24"/>
                <w:szCs w:val="24"/>
              </w:rPr>
              <w:t>,0</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Затраты на производство и оказания услуги</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1495,8</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373,9</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В том числе: электроэнергия</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406,1</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101,5</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Заработная плата с отчислениями</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317,83</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35,3</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Амортизация и текущий ремонт</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620,0</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154,9</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Себестоимость </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w:t>
            </w:r>
            <w:proofErr w:type="spellStart"/>
            <w:r w:rsidRPr="00E02C86">
              <w:rPr>
                <w:rFonts w:ascii="Times New Roman" w:hAnsi="Times New Roman" w:cs="Times New Roman"/>
                <w:sz w:val="24"/>
                <w:szCs w:val="24"/>
              </w:rPr>
              <w:t>Руб</w:t>
            </w:r>
            <w:proofErr w:type="spellEnd"/>
            <w:r w:rsidRPr="00E02C86">
              <w:rPr>
                <w:rFonts w:ascii="Times New Roman" w:hAnsi="Times New Roman" w:cs="Times New Roman"/>
                <w:sz w:val="24"/>
                <w:szCs w:val="24"/>
              </w:rPr>
              <w:t>/м3</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36,30</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43,07</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Утвержденный тариф</w:t>
            </w:r>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w:t>
            </w:r>
            <w:proofErr w:type="spellStart"/>
            <w:r w:rsidRPr="00E02C86">
              <w:rPr>
                <w:rFonts w:ascii="Times New Roman" w:hAnsi="Times New Roman" w:cs="Times New Roman"/>
                <w:sz w:val="24"/>
                <w:szCs w:val="24"/>
              </w:rPr>
              <w:t>Руб</w:t>
            </w:r>
            <w:proofErr w:type="spellEnd"/>
            <w:r w:rsidRPr="00E02C86">
              <w:rPr>
                <w:rFonts w:ascii="Times New Roman" w:hAnsi="Times New Roman" w:cs="Times New Roman"/>
                <w:sz w:val="24"/>
                <w:szCs w:val="24"/>
              </w:rPr>
              <w:t>/м3</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17,77</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04161E"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17,77</w:t>
            </w:r>
          </w:p>
        </w:tc>
      </w:tr>
      <w:tr w:rsidR="00E02C86" w:rsidRPr="00E02C86" w:rsidTr="00B621DB">
        <w:tc>
          <w:tcPr>
            <w:tcW w:w="4361" w:type="dxa"/>
            <w:tcBorders>
              <w:top w:val="single" w:sz="4" w:space="0" w:color="000000"/>
              <w:left w:val="single" w:sz="4" w:space="0" w:color="000000"/>
              <w:bottom w:val="single" w:sz="4" w:space="0" w:color="000000"/>
              <w:right w:val="single" w:sz="4" w:space="0" w:color="00000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Финансовый результат на </w:t>
            </w:r>
            <w:smartTag w:uri="urn:schemas-microsoft-com:office:smarttags" w:element="metricconverter">
              <w:smartTagPr>
                <w:attr w:name="ProductID" w:val="1 м3"/>
              </w:smartTagPr>
              <w:r w:rsidRPr="00E02C86">
                <w:rPr>
                  <w:rFonts w:ascii="Times New Roman" w:hAnsi="Times New Roman" w:cs="Times New Roman"/>
                  <w:sz w:val="24"/>
                  <w:szCs w:val="24"/>
                </w:rPr>
                <w:t>1 м3</w:t>
              </w:r>
            </w:smartTag>
          </w:p>
        </w:tc>
        <w:tc>
          <w:tcPr>
            <w:tcW w:w="1276" w:type="dxa"/>
            <w:tcBorders>
              <w:top w:val="single" w:sz="4" w:space="0" w:color="000000"/>
              <w:left w:val="single" w:sz="4" w:space="0" w:color="000000"/>
              <w:bottom w:val="single" w:sz="4" w:space="0" w:color="000000"/>
              <w:right w:val="single" w:sz="4" w:space="0" w:color="000000"/>
            </w:tcBorders>
          </w:tcPr>
          <w:p w:rsidR="00E02C86" w:rsidRPr="00E02C86" w:rsidRDefault="008A31FF"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Р</w:t>
            </w:r>
            <w:r w:rsidR="00E02C86" w:rsidRPr="00E02C86">
              <w:rPr>
                <w:rFonts w:ascii="Times New Roman" w:hAnsi="Times New Roman" w:cs="Times New Roman"/>
                <w:sz w:val="24"/>
                <w:szCs w:val="24"/>
              </w:rPr>
              <w:t>уб</w:t>
            </w:r>
            <w:r>
              <w:rPr>
                <w:rFonts w:ascii="Times New Roman" w:hAnsi="Times New Roman" w:cs="Times New Roman"/>
                <w:sz w:val="24"/>
                <w:szCs w:val="24"/>
              </w:rPr>
              <w:t>.</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8A31FF"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-16,07</w:t>
            </w:r>
          </w:p>
        </w:tc>
        <w:tc>
          <w:tcPr>
            <w:tcW w:w="2321" w:type="dxa"/>
            <w:tcBorders>
              <w:top w:val="single" w:sz="4" w:space="0" w:color="000000"/>
              <w:left w:val="single" w:sz="4" w:space="0" w:color="000000"/>
              <w:bottom w:val="single" w:sz="4" w:space="0" w:color="000000"/>
              <w:right w:val="single" w:sz="4" w:space="0" w:color="000000"/>
            </w:tcBorders>
          </w:tcPr>
          <w:p w:rsidR="00E02C86" w:rsidRPr="00E02C86" w:rsidRDefault="008A31FF"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-111,6</w:t>
            </w:r>
          </w:p>
        </w:tc>
      </w:tr>
    </w:tbl>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Краткая характеристика системы водоснабжения д. </w:t>
      </w:r>
      <w:proofErr w:type="spellStart"/>
      <w:r w:rsidRPr="00E02C86">
        <w:rPr>
          <w:rFonts w:ascii="Times New Roman" w:hAnsi="Times New Roman" w:cs="Times New Roman"/>
          <w:sz w:val="24"/>
          <w:szCs w:val="24"/>
        </w:rPr>
        <w:t>Барлакуль</w:t>
      </w:r>
      <w:proofErr w:type="spellEnd"/>
      <w:r w:rsidRPr="00E02C86">
        <w:rPr>
          <w:rFonts w:ascii="Times New Roman" w:hAnsi="Times New Roman" w:cs="Times New Roman"/>
          <w:sz w:val="24"/>
          <w:szCs w:val="24"/>
        </w:rPr>
        <w:t>:</w:t>
      </w:r>
    </w:p>
    <w:p w:rsid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Водоснабжение д. </w:t>
      </w:r>
      <w:proofErr w:type="spellStart"/>
      <w:r w:rsidRPr="00E02C86">
        <w:rPr>
          <w:rFonts w:ascii="Times New Roman" w:hAnsi="Times New Roman" w:cs="Times New Roman"/>
          <w:sz w:val="24"/>
          <w:szCs w:val="24"/>
        </w:rPr>
        <w:t>Барлакуль</w:t>
      </w:r>
      <w:proofErr w:type="spellEnd"/>
      <w:r w:rsidRPr="00E02C86">
        <w:rPr>
          <w:rFonts w:ascii="Times New Roman" w:hAnsi="Times New Roman" w:cs="Times New Roman"/>
          <w:sz w:val="24"/>
          <w:szCs w:val="24"/>
        </w:rPr>
        <w:t xml:space="preserve"> осуществляется за счет эксплуатации 1 скважины глубиной 320м, пробуренной в 20</w:t>
      </w:r>
      <w:r w:rsidR="0004161E">
        <w:rPr>
          <w:rFonts w:ascii="Times New Roman" w:hAnsi="Times New Roman" w:cs="Times New Roman"/>
          <w:sz w:val="24"/>
          <w:szCs w:val="24"/>
        </w:rPr>
        <w:t>16</w:t>
      </w:r>
      <w:r w:rsidRPr="00E02C86">
        <w:rPr>
          <w:rFonts w:ascii="Times New Roman" w:hAnsi="Times New Roman" w:cs="Times New Roman"/>
          <w:sz w:val="24"/>
          <w:szCs w:val="24"/>
        </w:rPr>
        <w:t xml:space="preserve"> году. Скважина оборудована  частотным преобразователем.  Водопроводная сеть, протяженностью </w:t>
      </w:r>
      <w:r w:rsidR="0004161E">
        <w:rPr>
          <w:rFonts w:ascii="Times New Roman" w:hAnsi="Times New Roman" w:cs="Times New Roman"/>
          <w:sz w:val="24"/>
          <w:szCs w:val="24"/>
        </w:rPr>
        <w:t>4,3</w:t>
      </w:r>
      <w:r w:rsidRPr="00E02C86">
        <w:rPr>
          <w:rFonts w:ascii="Times New Roman" w:hAnsi="Times New Roman" w:cs="Times New Roman"/>
          <w:sz w:val="24"/>
          <w:szCs w:val="24"/>
        </w:rPr>
        <w:t xml:space="preserve"> км с </w:t>
      </w:r>
      <w:r w:rsidR="0004161E">
        <w:rPr>
          <w:rFonts w:ascii="Times New Roman" w:hAnsi="Times New Roman" w:cs="Times New Roman"/>
          <w:sz w:val="24"/>
          <w:szCs w:val="24"/>
        </w:rPr>
        <w:t>7</w:t>
      </w:r>
      <w:r w:rsidRPr="00E02C86">
        <w:rPr>
          <w:rFonts w:ascii="Times New Roman" w:hAnsi="Times New Roman" w:cs="Times New Roman"/>
          <w:sz w:val="24"/>
          <w:szCs w:val="24"/>
        </w:rPr>
        <w:t xml:space="preserve"> водоразборными колонками,  построена в  1974 году из чугунных труб и пластиковых труб</w:t>
      </w:r>
      <w:r w:rsidR="008A31FF">
        <w:rPr>
          <w:rFonts w:ascii="Times New Roman" w:hAnsi="Times New Roman" w:cs="Times New Roman"/>
          <w:sz w:val="24"/>
          <w:szCs w:val="24"/>
        </w:rPr>
        <w:t>,</w:t>
      </w:r>
      <w:r w:rsidRPr="00E02C86">
        <w:rPr>
          <w:rFonts w:ascii="Times New Roman" w:hAnsi="Times New Roman" w:cs="Times New Roman"/>
          <w:sz w:val="24"/>
          <w:szCs w:val="24"/>
        </w:rPr>
        <w:t xml:space="preserve">  из которых </w:t>
      </w:r>
      <w:r w:rsidR="0004161E">
        <w:rPr>
          <w:rFonts w:ascii="Times New Roman" w:hAnsi="Times New Roman" w:cs="Times New Roman"/>
          <w:sz w:val="24"/>
          <w:szCs w:val="24"/>
        </w:rPr>
        <w:t>0,</w:t>
      </w:r>
      <w:smartTag w:uri="urn:schemas-microsoft-com:office:smarttags" w:element="metricconverter">
        <w:smartTagPr>
          <w:attr w:name="ProductID" w:val="1 км"/>
        </w:smartTagPr>
        <w:r w:rsidRPr="00E02C86">
          <w:rPr>
            <w:rFonts w:ascii="Times New Roman" w:hAnsi="Times New Roman" w:cs="Times New Roman"/>
            <w:sz w:val="24"/>
            <w:szCs w:val="24"/>
          </w:rPr>
          <w:t>1 км</w:t>
        </w:r>
      </w:smartTag>
      <w:r w:rsidRPr="00E02C86">
        <w:rPr>
          <w:rFonts w:ascii="Times New Roman" w:hAnsi="Times New Roman" w:cs="Times New Roman"/>
          <w:sz w:val="24"/>
          <w:szCs w:val="24"/>
        </w:rPr>
        <w:t xml:space="preserve">  требуют замены.</w:t>
      </w:r>
    </w:p>
    <w:p w:rsidR="008A31FF" w:rsidRDefault="008A31FF" w:rsidP="00E02C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В 2024 году введена в эксплуатацию установка модульной станции водоподготовки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арлакуль</w:t>
      </w:r>
      <w:proofErr w:type="spellEnd"/>
      <w:r>
        <w:rPr>
          <w:rFonts w:ascii="Times New Roman" w:hAnsi="Times New Roman" w:cs="Times New Roman"/>
          <w:sz w:val="24"/>
          <w:szCs w:val="24"/>
        </w:rPr>
        <w:t xml:space="preserve"> для </w:t>
      </w:r>
      <w:r w:rsidRPr="008A31FF">
        <w:rPr>
          <w:rFonts w:ascii="Times New Roman" w:hAnsi="Times New Roman" w:cs="Times New Roman"/>
          <w:sz w:val="24"/>
          <w:szCs w:val="24"/>
        </w:rPr>
        <w:t xml:space="preserve">обеспечение питьевой водой население </w:t>
      </w:r>
      <w:proofErr w:type="spellStart"/>
      <w:r w:rsidRPr="008A31FF">
        <w:rPr>
          <w:rFonts w:ascii="Times New Roman" w:hAnsi="Times New Roman" w:cs="Times New Roman"/>
          <w:sz w:val="24"/>
          <w:szCs w:val="24"/>
        </w:rPr>
        <w:t>д.Барлакуль</w:t>
      </w:r>
      <w:proofErr w:type="spellEnd"/>
      <w:r w:rsidRPr="008A31FF">
        <w:rPr>
          <w:rFonts w:ascii="Times New Roman" w:hAnsi="Times New Roman" w:cs="Times New Roman"/>
          <w:sz w:val="24"/>
          <w:szCs w:val="24"/>
        </w:rPr>
        <w:t>, отвечающей требованиям СанПиН 2.1.4.1074-01 «Питьевая вода. Гигиенические требования к качеству воды централизованных систем питьевого водоснабжения»</w:t>
      </w:r>
      <w:r>
        <w:rPr>
          <w:rFonts w:ascii="Times New Roman" w:hAnsi="Times New Roman" w:cs="Times New Roman"/>
          <w:sz w:val="24"/>
          <w:szCs w:val="24"/>
        </w:rPr>
        <w:t>.</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w:t>
      </w:r>
      <w:r w:rsidR="0004161E">
        <w:rPr>
          <w:rFonts w:ascii="Times New Roman" w:hAnsi="Times New Roman" w:cs="Times New Roman"/>
          <w:sz w:val="24"/>
          <w:szCs w:val="24"/>
        </w:rPr>
        <w:tab/>
      </w:r>
      <w:r w:rsidRPr="00E02C86">
        <w:rPr>
          <w:rFonts w:ascii="Times New Roman" w:hAnsi="Times New Roman" w:cs="Times New Roman"/>
          <w:sz w:val="24"/>
          <w:szCs w:val="24"/>
        </w:rPr>
        <w:t xml:space="preserve">Комплексной программой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мероприятия  по оптимизации системы водоснабжения д. </w:t>
      </w:r>
      <w:proofErr w:type="spellStart"/>
      <w:r w:rsidRPr="00E02C86">
        <w:rPr>
          <w:rFonts w:ascii="Times New Roman" w:hAnsi="Times New Roman" w:cs="Times New Roman"/>
          <w:sz w:val="24"/>
          <w:szCs w:val="24"/>
        </w:rPr>
        <w:t>Барлак</w:t>
      </w:r>
      <w:r w:rsidR="0004161E">
        <w:rPr>
          <w:rFonts w:ascii="Times New Roman" w:hAnsi="Times New Roman" w:cs="Times New Roman"/>
          <w:sz w:val="24"/>
          <w:szCs w:val="24"/>
        </w:rPr>
        <w:t>уль</w:t>
      </w:r>
      <w:proofErr w:type="spellEnd"/>
      <w:r w:rsidR="0004161E">
        <w:rPr>
          <w:rFonts w:ascii="Times New Roman" w:hAnsi="Times New Roman" w:cs="Times New Roman"/>
          <w:sz w:val="24"/>
          <w:szCs w:val="24"/>
        </w:rPr>
        <w:t xml:space="preserve">  предусмотрены на период 2024</w:t>
      </w:r>
      <w:r w:rsidRPr="00E02C86">
        <w:rPr>
          <w:rFonts w:ascii="Times New Roman" w:hAnsi="Times New Roman" w:cs="Times New Roman"/>
          <w:sz w:val="24"/>
          <w:szCs w:val="24"/>
        </w:rPr>
        <w:t>-20</w:t>
      </w:r>
      <w:r w:rsidR="0004161E">
        <w:rPr>
          <w:rFonts w:ascii="Times New Roman" w:hAnsi="Times New Roman" w:cs="Times New Roman"/>
          <w:sz w:val="24"/>
          <w:szCs w:val="24"/>
        </w:rPr>
        <w:t>33</w:t>
      </w:r>
      <w:r w:rsidRPr="00E02C86">
        <w:rPr>
          <w:rFonts w:ascii="Times New Roman" w:hAnsi="Times New Roman" w:cs="Times New Roman"/>
          <w:sz w:val="24"/>
          <w:szCs w:val="24"/>
        </w:rPr>
        <w:t xml:space="preserve"> годы.</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Краткая характеристика  системы водоснабжения села </w:t>
      </w:r>
      <w:proofErr w:type="spellStart"/>
      <w:r w:rsidRPr="00E02C86">
        <w:rPr>
          <w:rFonts w:ascii="Times New Roman" w:hAnsi="Times New Roman" w:cs="Times New Roman"/>
          <w:sz w:val="24"/>
          <w:szCs w:val="24"/>
        </w:rPr>
        <w:t>Лянино</w:t>
      </w:r>
      <w:proofErr w:type="spellEnd"/>
      <w:r w:rsidRPr="00E02C86">
        <w:rPr>
          <w:rFonts w:ascii="Times New Roman" w:hAnsi="Times New Roman" w:cs="Times New Roman"/>
          <w:sz w:val="24"/>
          <w:szCs w:val="24"/>
        </w:rPr>
        <w:t>:</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Водоснабжение села </w:t>
      </w:r>
      <w:proofErr w:type="spellStart"/>
      <w:r w:rsidRPr="00E02C86">
        <w:rPr>
          <w:rFonts w:ascii="Times New Roman" w:hAnsi="Times New Roman" w:cs="Times New Roman"/>
          <w:sz w:val="24"/>
          <w:szCs w:val="24"/>
        </w:rPr>
        <w:t>Лянино</w:t>
      </w:r>
      <w:proofErr w:type="spellEnd"/>
      <w:r w:rsidRPr="00E02C86">
        <w:rPr>
          <w:rFonts w:ascii="Times New Roman" w:hAnsi="Times New Roman" w:cs="Times New Roman"/>
          <w:sz w:val="24"/>
          <w:szCs w:val="24"/>
        </w:rPr>
        <w:t xml:space="preserve"> осуществляется за счет эксплуатации </w:t>
      </w:r>
      <w:r w:rsidR="008A31FF">
        <w:rPr>
          <w:rFonts w:ascii="Times New Roman" w:hAnsi="Times New Roman" w:cs="Times New Roman"/>
          <w:sz w:val="24"/>
          <w:szCs w:val="24"/>
        </w:rPr>
        <w:t xml:space="preserve">1-ой </w:t>
      </w:r>
      <w:r w:rsidRPr="00E02C86">
        <w:rPr>
          <w:rFonts w:ascii="Times New Roman" w:hAnsi="Times New Roman" w:cs="Times New Roman"/>
          <w:sz w:val="24"/>
          <w:szCs w:val="24"/>
        </w:rPr>
        <w:t>скважин</w:t>
      </w:r>
      <w:r w:rsidR="008A31FF">
        <w:rPr>
          <w:rFonts w:ascii="Times New Roman" w:hAnsi="Times New Roman" w:cs="Times New Roman"/>
          <w:sz w:val="24"/>
          <w:szCs w:val="24"/>
        </w:rPr>
        <w:t>ы</w:t>
      </w:r>
      <w:r w:rsidRPr="00E02C86">
        <w:rPr>
          <w:rFonts w:ascii="Times New Roman" w:hAnsi="Times New Roman" w:cs="Times New Roman"/>
          <w:sz w:val="24"/>
          <w:szCs w:val="24"/>
        </w:rPr>
        <w:t xml:space="preserve"> глубиной 830м, </w:t>
      </w:r>
      <w:proofErr w:type="gramStart"/>
      <w:r w:rsidRPr="00E02C86">
        <w:rPr>
          <w:rFonts w:ascii="Times New Roman" w:hAnsi="Times New Roman" w:cs="Times New Roman"/>
          <w:sz w:val="24"/>
          <w:szCs w:val="24"/>
        </w:rPr>
        <w:t>пробуренн</w:t>
      </w:r>
      <w:r w:rsidR="008A31FF">
        <w:rPr>
          <w:rFonts w:ascii="Times New Roman" w:hAnsi="Times New Roman" w:cs="Times New Roman"/>
          <w:sz w:val="24"/>
          <w:szCs w:val="24"/>
        </w:rPr>
        <w:t>ая</w:t>
      </w:r>
      <w:proofErr w:type="gramEnd"/>
      <w:r w:rsidRPr="00E02C86">
        <w:rPr>
          <w:rFonts w:ascii="Times New Roman" w:hAnsi="Times New Roman" w:cs="Times New Roman"/>
          <w:sz w:val="24"/>
          <w:szCs w:val="24"/>
        </w:rPr>
        <w:t xml:space="preserve"> в 1989 году.  Частотными преобразователями скважин</w:t>
      </w:r>
      <w:r w:rsidR="008A31FF">
        <w:rPr>
          <w:rFonts w:ascii="Times New Roman" w:hAnsi="Times New Roman" w:cs="Times New Roman"/>
          <w:sz w:val="24"/>
          <w:szCs w:val="24"/>
        </w:rPr>
        <w:t>а</w:t>
      </w:r>
      <w:r w:rsidRPr="00E02C86">
        <w:rPr>
          <w:rFonts w:ascii="Times New Roman" w:hAnsi="Times New Roman" w:cs="Times New Roman"/>
          <w:sz w:val="24"/>
          <w:szCs w:val="24"/>
        </w:rPr>
        <w:t xml:space="preserve"> не оборудован</w:t>
      </w:r>
      <w:r w:rsidR="008A31FF">
        <w:rPr>
          <w:rFonts w:ascii="Times New Roman" w:hAnsi="Times New Roman" w:cs="Times New Roman"/>
          <w:sz w:val="24"/>
          <w:szCs w:val="24"/>
        </w:rPr>
        <w:t>а</w:t>
      </w:r>
      <w:r w:rsidRPr="00E02C86">
        <w:rPr>
          <w:rFonts w:ascii="Times New Roman" w:hAnsi="Times New Roman" w:cs="Times New Roman"/>
          <w:sz w:val="24"/>
          <w:szCs w:val="24"/>
        </w:rPr>
        <w:t xml:space="preserve">,  приборы учета воды не установлены.   Качество воды по химическому составу </w:t>
      </w:r>
      <w:r w:rsidR="008A31FF">
        <w:rPr>
          <w:rFonts w:ascii="Times New Roman" w:hAnsi="Times New Roman" w:cs="Times New Roman"/>
          <w:sz w:val="24"/>
          <w:szCs w:val="24"/>
        </w:rPr>
        <w:t>не</w:t>
      </w:r>
      <w:r w:rsidRPr="00E02C86">
        <w:rPr>
          <w:rFonts w:ascii="Times New Roman" w:hAnsi="Times New Roman" w:cs="Times New Roman"/>
          <w:sz w:val="24"/>
          <w:szCs w:val="24"/>
        </w:rPr>
        <w:t xml:space="preserve"> соответствует требованиям СанПиН 2.1.41074-01 «Питьевая вода. Гигиенические  требования к качеству воды» по цветности, мутности, сухому остатку и содержанию ионов железа.  Существующая водопроводная сеть села состоит из 1  водопровода.  Протяженность  водопроводной сети составляет </w:t>
      </w:r>
      <w:r w:rsidR="008A31FF">
        <w:rPr>
          <w:rFonts w:ascii="Times New Roman" w:hAnsi="Times New Roman" w:cs="Times New Roman"/>
          <w:sz w:val="24"/>
          <w:szCs w:val="24"/>
        </w:rPr>
        <w:t>6,6</w:t>
      </w:r>
      <w:r w:rsidRPr="00E02C86">
        <w:rPr>
          <w:rFonts w:ascii="Times New Roman" w:hAnsi="Times New Roman" w:cs="Times New Roman"/>
          <w:sz w:val="24"/>
          <w:szCs w:val="24"/>
        </w:rPr>
        <w:t xml:space="preserve"> км, с </w:t>
      </w:r>
      <w:r w:rsidR="008A31FF">
        <w:rPr>
          <w:rFonts w:ascii="Times New Roman" w:hAnsi="Times New Roman" w:cs="Times New Roman"/>
          <w:sz w:val="24"/>
          <w:szCs w:val="24"/>
        </w:rPr>
        <w:t>1</w:t>
      </w:r>
      <w:r w:rsidRPr="00E02C86">
        <w:rPr>
          <w:rFonts w:ascii="Times New Roman" w:hAnsi="Times New Roman" w:cs="Times New Roman"/>
          <w:sz w:val="24"/>
          <w:szCs w:val="24"/>
        </w:rPr>
        <w:t xml:space="preserve">3 водозаборными колонками, </w:t>
      </w:r>
      <w:r w:rsidR="008A31FF">
        <w:rPr>
          <w:rFonts w:ascii="Times New Roman" w:hAnsi="Times New Roman" w:cs="Times New Roman"/>
          <w:sz w:val="24"/>
          <w:szCs w:val="24"/>
        </w:rPr>
        <w:t xml:space="preserve">2 из которых </w:t>
      </w:r>
      <w:r w:rsidRPr="00E02C86">
        <w:rPr>
          <w:rFonts w:ascii="Times New Roman" w:hAnsi="Times New Roman" w:cs="Times New Roman"/>
          <w:sz w:val="24"/>
          <w:szCs w:val="24"/>
        </w:rPr>
        <w:t xml:space="preserve">нуждаются в </w:t>
      </w:r>
      <w:r w:rsidR="008A31FF">
        <w:rPr>
          <w:rFonts w:ascii="Times New Roman" w:hAnsi="Times New Roman" w:cs="Times New Roman"/>
          <w:sz w:val="24"/>
          <w:szCs w:val="24"/>
        </w:rPr>
        <w:t>ремонте.</w:t>
      </w:r>
      <w:r w:rsidRPr="00E02C86">
        <w:rPr>
          <w:rFonts w:ascii="Times New Roman" w:hAnsi="Times New Roman" w:cs="Times New Roman"/>
          <w:sz w:val="24"/>
          <w:szCs w:val="24"/>
        </w:rPr>
        <w:t xml:space="preserve">  Выполнение запланированных мероприятий, позволит </w:t>
      </w:r>
      <w:r w:rsidR="00255547" w:rsidRPr="00255547">
        <w:rPr>
          <w:rFonts w:ascii="Times New Roman" w:hAnsi="Times New Roman" w:cs="Times New Roman"/>
          <w:sz w:val="24"/>
          <w:szCs w:val="24"/>
        </w:rPr>
        <w:t>созда</w:t>
      </w:r>
      <w:r w:rsidR="00255547">
        <w:rPr>
          <w:rFonts w:ascii="Times New Roman" w:hAnsi="Times New Roman" w:cs="Times New Roman"/>
          <w:sz w:val="24"/>
          <w:szCs w:val="24"/>
        </w:rPr>
        <w:t>ть</w:t>
      </w:r>
      <w:r w:rsidR="00255547" w:rsidRPr="00255547">
        <w:rPr>
          <w:rFonts w:ascii="Times New Roman" w:hAnsi="Times New Roman" w:cs="Times New Roman"/>
          <w:sz w:val="24"/>
          <w:szCs w:val="24"/>
        </w:rPr>
        <w:t xml:space="preserve"> услови</w:t>
      </w:r>
      <w:r w:rsidR="00255547">
        <w:rPr>
          <w:rFonts w:ascii="Times New Roman" w:hAnsi="Times New Roman" w:cs="Times New Roman"/>
          <w:sz w:val="24"/>
          <w:szCs w:val="24"/>
        </w:rPr>
        <w:t>я</w:t>
      </w:r>
      <w:r w:rsidR="00255547" w:rsidRPr="00255547">
        <w:rPr>
          <w:rFonts w:ascii="Times New Roman" w:hAnsi="Times New Roman" w:cs="Times New Roman"/>
          <w:sz w:val="24"/>
          <w:szCs w:val="24"/>
        </w:rPr>
        <w:t xml:space="preserve"> для приведения инфраструктуры коммунального водоснабжения в соответствие со стандартами качества</w:t>
      </w:r>
      <w:r w:rsidRPr="00E02C86">
        <w:rPr>
          <w:rFonts w:ascii="Times New Roman" w:hAnsi="Times New Roman" w:cs="Times New Roman"/>
          <w:sz w:val="24"/>
          <w:szCs w:val="24"/>
        </w:rPr>
        <w:t xml:space="preserve">. </w:t>
      </w:r>
    </w:p>
    <w:p w:rsidR="00E02C86" w:rsidRPr="00E02C86" w:rsidRDefault="00E02C86" w:rsidP="008A31FF">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Объекты водоснабжения (скважина, уличный водопровод)  находятся в муниципальной собственности и переданы на праве хозяйственного ведения  в МУП ЖКХ «</w:t>
      </w:r>
      <w:proofErr w:type="spellStart"/>
      <w:r w:rsidRPr="00E02C86">
        <w:rPr>
          <w:rFonts w:ascii="Times New Roman" w:hAnsi="Times New Roman" w:cs="Times New Roman"/>
          <w:sz w:val="24"/>
          <w:szCs w:val="24"/>
        </w:rPr>
        <w:t>Лянинское</w:t>
      </w:r>
      <w:proofErr w:type="spellEnd"/>
      <w:r w:rsidRPr="00E02C86">
        <w:rPr>
          <w:rFonts w:ascii="Times New Roman" w:hAnsi="Times New Roman" w:cs="Times New Roman"/>
          <w:sz w:val="24"/>
          <w:szCs w:val="24"/>
        </w:rPr>
        <w:t xml:space="preserve">» для бесперебойного снабжения водой населения, объектов соцкультбыта и сельхозпроизводителя  с. </w:t>
      </w:r>
      <w:proofErr w:type="spellStart"/>
      <w:r w:rsidRPr="00E02C86">
        <w:rPr>
          <w:rFonts w:ascii="Times New Roman" w:hAnsi="Times New Roman" w:cs="Times New Roman"/>
          <w:sz w:val="24"/>
          <w:szCs w:val="24"/>
        </w:rPr>
        <w:t>Лянино</w:t>
      </w:r>
      <w:proofErr w:type="spellEnd"/>
      <w:r w:rsidRPr="00E02C86">
        <w:rPr>
          <w:rFonts w:ascii="Times New Roman" w:hAnsi="Times New Roman" w:cs="Times New Roman"/>
          <w:sz w:val="24"/>
          <w:szCs w:val="24"/>
        </w:rPr>
        <w:t xml:space="preserve"> и д. </w:t>
      </w:r>
      <w:proofErr w:type="spellStart"/>
      <w:r w:rsidRPr="00E02C86">
        <w:rPr>
          <w:rFonts w:ascii="Times New Roman" w:hAnsi="Times New Roman" w:cs="Times New Roman"/>
          <w:sz w:val="24"/>
          <w:szCs w:val="24"/>
        </w:rPr>
        <w:t>Барлакуль</w:t>
      </w:r>
      <w:proofErr w:type="spellEnd"/>
      <w:r w:rsidRPr="00E02C86">
        <w:rPr>
          <w:rFonts w:ascii="Times New Roman" w:hAnsi="Times New Roman" w:cs="Times New Roman"/>
          <w:sz w:val="24"/>
          <w:szCs w:val="24"/>
        </w:rPr>
        <w:t xml:space="preserve"> и поддержания имущества в работоспособном состоянии.</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ab/>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3.2 Характеристика существующей системы теплоснабжения.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Основные производственные показатели отрасли:</w:t>
      </w:r>
    </w:p>
    <w:p w:rsidR="00E02C86" w:rsidRPr="00E02C86" w:rsidRDefault="00E02C86" w:rsidP="00E02C86">
      <w:pPr>
        <w:spacing w:after="0" w:line="240" w:lineRule="auto"/>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8"/>
        <w:gridCol w:w="1260"/>
        <w:gridCol w:w="4201"/>
      </w:tblGrid>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Показатель</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Ед. </w:t>
            </w:r>
            <w:proofErr w:type="spellStart"/>
            <w:r w:rsidRPr="00E02C86">
              <w:rPr>
                <w:rFonts w:ascii="Times New Roman" w:hAnsi="Times New Roman" w:cs="Times New Roman"/>
                <w:sz w:val="24"/>
                <w:szCs w:val="24"/>
              </w:rPr>
              <w:t>изм</w:t>
            </w:r>
            <w:proofErr w:type="spellEnd"/>
          </w:p>
        </w:tc>
        <w:tc>
          <w:tcPr>
            <w:tcW w:w="4201"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Значение</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p>
        </w:tc>
        <w:tc>
          <w:tcPr>
            <w:tcW w:w="1260" w:type="dxa"/>
          </w:tcPr>
          <w:p w:rsidR="00E02C86" w:rsidRPr="00E02C86" w:rsidRDefault="00E02C86" w:rsidP="00E02C86">
            <w:pPr>
              <w:spacing w:after="0" w:line="240" w:lineRule="auto"/>
              <w:rPr>
                <w:rFonts w:ascii="Times New Roman" w:hAnsi="Times New Roman" w:cs="Times New Roman"/>
                <w:sz w:val="24"/>
                <w:szCs w:val="24"/>
              </w:rPr>
            </w:pPr>
          </w:p>
        </w:tc>
        <w:tc>
          <w:tcPr>
            <w:tcW w:w="4201"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с. </w:t>
            </w:r>
            <w:proofErr w:type="spellStart"/>
            <w:r w:rsidRPr="00E02C86">
              <w:rPr>
                <w:rFonts w:ascii="Times New Roman" w:hAnsi="Times New Roman" w:cs="Times New Roman"/>
                <w:sz w:val="24"/>
                <w:szCs w:val="24"/>
              </w:rPr>
              <w:t>Лянино</w:t>
            </w:r>
            <w:proofErr w:type="spellEnd"/>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Котельная</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шт.</w:t>
            </w:r>
          </w:p>
        </w:tc>
        <w:tc>
          <w:tcPr>
            <w:tcW w:w="4201"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Суммарная мощность, Гкал/час</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Гкал/час</w:t>
            </w:r>
          </w:p>
        </w:tc>
        <w:tc>
          <w:tcPr>
            <w:tcW w:w="4201"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2,8</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Количество котлов</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Шт.</w:t>
            </w:r>
          </w:p>
        </w:tc>
        <w:tc>
          <w:tcPr>
            <w:tcW w:w="4201"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3</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Протяженность тепловых сетей</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Км.</w:t>
            </w:r>
          </w:p>
        </w:tc>
        <w:tc>
          <w:tcPr>
            <w:tcW w:w="4201"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E02C86" w:rsidRPr="00E02C86">
              <w:rPr>
                <w:rFonts w:ascii="Times New Roman" w:hAnsi="Times New Roman" w:cs="Times New Roman"/>
                <w:sz w:val="24"/>
                <w:szCs w:val="24"/>
              </w:rPr>
              <w:t>,85</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Из них, нуждающихся в замене</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Км.</w:t>
            </w:r>
          </w:p>
        </w:tc>
        <w:tc>
          <w:tcPr>
            <w:tcW w:w="4201"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0,5</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топливо</w:t>
            </w:r>
          </w:p>
        </w:tc>
        <w:tc>
          <w:tcPr>
            <w:tcW w:w="1260" w:type="dxa"/>
          </w:tcPr>
          <w:p w:rsidR="00E02C86" w:rsidRPr="00E02C86" w:rsidRDefault="00E02C86" w:rsidP="00E02C86">
            <w:pPr>
              <w:spacing w:after="0" w:line="240" w:lineRule="auto"/>
              <w:rPr>
                <w:rFonts w:ascii="Times New Roman" w:hAnsi="Times New Roman" w:cs="Times New Roman"/>
                <w:sz w:val="24"/>
                <w:szCs w:val="24"/>
              </w:rPr>
            </w:pPr>
          </w:p>
        </w:tc>
        <w:tc>
          <w:tcPr>
            <w:tcW w:w="4201"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уголь</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Расход  топлива по норме</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Т</w:t>
            </w:r>
          </w:p>
        </w:tc>
        <w:tc>
          <w:tcPr>
            <w:tcW w:w="4201"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950</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Произведено тепловой энергии за год</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Гкал</w:t>
            </w:r>
          </w:p>
        </w:tc>
        <w:tc>
          <w:tcPr>
            <w:tcW w:w="4201"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2828,72</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Полезный отпуск тепловой энергии  в год</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Гкал</w:t>
            </w:r>
          </w:p>
        </w:tc>
        <w:tc>
          <w:tcPr>
            <w:tcW w:w="4201"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2023,74</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В том числе населению</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Гкал</w:t>
            </w:r>
          </w:p>
        </w:tc>
        <w:tc>
          <w:tcPr>
            <w:tcW w:w="4201"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901,92</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proofErr w:type="spellStart"/>
            <w:r w:rsidRPr="00E02C86">
              <w:rPr>
                <w:rFonts w:ascii="Times New Roman" w:hAnsi="Times New Roman" w:cs="Times New Roman"/>
                <w:sz w:val="24"/>
                <w:szCs w:val="24"/>
              </w:rPr>
              <w:t>Бюджетофинансируемым</w:t>
            </w:r>
            <w:proofErr w:type="spellEnd"/>
            <w:r w:rsidRPr="00E02C86">
              <w:rPr>
                <w:rFonts w:ascii="Times New Roman" w:hAnsi="Times New Roman" w:cs="Times New Roman"/>
                <w:sz w:val="24"/>
                <w:szCs w:val="24"/>
              </w:rPr>
              <w:t xml:space="preserve"> организациям</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Гкал</w:t>
            </w:r>
          </w:p>
        </w:tc>
        <w:tc>
          <w:tcPr>
            <w:tcW w:w="4201"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971,75</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Прочим  предприятиям</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Гкал</w:t>
            </w:r>
          </w:p>
        </w:tc>
        <w:tc>
          <w:tcPr>
            <w:tcW w:w="4201"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150,07</w:t>
            </w:r>
          </w:p>
        </w:tc>
      </w:tr>
      <w:tr w:rsidR="00E02C86" w:rsidRPr="00E02C86" w:rsidTr="00E02C86">
        <w:tc>
          <w:tcPr>
            <w:tcW w:w="442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Потери тепловой энергии</w:t>
            </w:r>
          </w:p>
        </w:tc>
        <w:tc>
          <w:tcPr>
            <w:tcW w:w="126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Гкал</w:t>
            </w:r>
          </w:p>
        </w:tc>
        <w:tc>
          <w:tcPr>
            <w:tcW w:w="4201"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804,98</w:t>
            </w:r>
          </w:p>
        </w:tc>
      </w:tr>
    </w:tbl>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Основные финансовые показатели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95"/>
        <w:gridCol w:w="1400"/>
        <w:gridCol w:w="4176"/>
      </w:tblGrid>
      <w:tr w:rsidR="00E02C86" w:rsidRPr="00E02C86" w:rsidTr="00E02C86">
        <w:tc>
          <w:tcPr>
            <w:tcW w:w="407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Валовый доход </w:t>
            </w:r>
          </w:p>
        </w:tc>
        <w:tc>
          <w:tcPr>
            <w:tcW w:w="141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4394"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5065,8</w:t>
            </w:r>
          </w:p>
        </w:tc>
      </w:tr>
      <w:tr w:rsidR="00E02C86" w:rsidRPr="00E02C86" w:rsidTr="00E02C86">
        <w:tc>
          <w:tcPr>
            <w:tcW w:w="407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В том числе:   от населения</w:t>
            </w:r>
          </w:p>
        </w:tc>
        <w:tc>
          <w:tcPr>
            <w:tcW w:w="141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4394"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2257,68</w:t>
            </w:r>
          </w:p>
        </w:tc>
      </w:tr>
      <w:tr w:rsidR="00E02C86" w:rsidRPr="00E02C86" w:rsidTr="00E02C86">
        <w:tc>
          <w:tcPr>
            <w:tcW w:w="4077" w:type="dxa"/>
          </w:tcPr>
          <w:p w:rsidR="00E02C86" w:rsidRPr="00E02C86" w:rsidRDefault="00E02C86" w:rsidP="00E02C86">
            <w:pPr>
              <w:spacing w:after="0" w:line="240" w:lineRule="auto"/>
              <w:rPr>
                <w:rFonts w:ascii="Times New Roman" w:hAnsi="Times New Roman" w:cs="Times New Roman"/>
                <w:sz w:val="24"/>
                <w:szCs w:val="24"/>
              </w:rPr>
            </w:pPr>
            <w:proofErr w:type="spellStart"/>
            <w:r w:rsidRPr="00E02C86">
              <w:rPr>
                <w:rFonts w:ascii="Times New Roman" w:hAnsi="Times New Roman" w:cs="Times New Roman"/>
                <w:sz w:val="24"/>
                <w:szCs w:val="24"/>
              </w:rPr>
              <w:t>бюджетофинансируемых</w:t>
            </w:r>
            <w:proofErr w:type="spellEnd"/>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организаций</w:t>
            </w:r>
          </w:p>
        </w:tc>
        <w:tc>
          <w:tcPr>
            <w:tcW w:w="141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4394"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2432,48</w:t>
            </w:r>
          </w:p>
        </w:tc>
      </w:tr>
      <w:tr w:rsidR="00E02C86" w:rsidRPr="00E02C86" w:rsidTr="00E02C86">
        <w:tc>
          <w:tcPr>
            <w:tcW w:w="407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прочих потребителей</w:t>
            </w:r>
          </w:p>
        </w:tc>
        <w:tc>
          <w:tcPr>
            <w:tcW w:w="141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4394"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375,65</w:t>
            </w:r>
          </w:p>
        </w:tc>
      </w:tr>
      <w:tr w:rsidR="00E02C86" w:rsidRPr="00E02C86" w:rsidTr="00E02C86">
        <w:tc>
          <w:tcPr>
            <w:tcW w:w="407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Затраты на производство и оказания услуги</w:t>
            </w:r>
          </w:p>
        </w:tc>
        <w:tc>
          <w:tcPr>
            <w:tcW w:w="141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4394"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7707,8</w:t>
            </w:r>
          </w:p>
        </w:tc>
      </w:tr>
      <w:tr w:rsidR="00E02C86" w:rsidRPr="00E02C86" w:rsidTr="00E02C86">
        <w:tc>
          <w:tcPr>
            <w:tcW w:w="407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В том числе: топливо</w:t>
            </w:r>
          </w:p>
        </w:tc>
        <w:tc>
          <w:tcPr>
            <w:tcW w:w="141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4394"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3948,7</w:t>
            </w:r>
          </w:p>
        </w:tc>
      </w:tr>
      <w:tr w:rsidR="00E02C86" w:rsidRPr="00E02C86" w:rsidTr="00E02C86">
        <w:tc>
          <w:tcPr>
            <w:tcW w:w="4077" w:type="dxa"/>
          </w:tcPr>
          <w:p w:rsidR="00E02C86" w:rsidRPr="00E02C86" w:rsidRDefault="00E02C86" w:rsidP="00E02C86">
            <w:pPr>
              <w:spacing w:after="0" w:line="240" w:lineRule="auto"/>
              <w:rPr>
                <w:rFonts w:ascii="Times New Roman" w:hAnsi="Times New Roman" w:cs="Times New Roman"/>
                <w:sz w:val="24"/>
                <w:szCs w:val="24"/>
              </w:rPr>
            </w:pPr>
            <w:proofErr w:type="spellStart"/>
            <w:r w:rsidRPr="00E02C86">
              <w:rPr>
                <w:rFonts w:ascii="Times New Roman" w:hAnsi="Times New Roman" w:cs="Times New Roman"/>
                <w:sz w:val="24"/>
                <w:szCs w:val="24"/>
              </w:rPr>
              <w:t>элекроэнергия</w:t>
            </w:r>
            <w:proofErr w:type="spellEnd"/>
          </w:p>
        </w:tc>
        <w:tc>
          <w:tcPr>
            <w:tcW w:w="141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4394"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995,8</w:t>
            </w:r>
          </w:p>
        </w:tc>
      </w:tr>
      <w:tr w:rsidR="00E02C86" w:rsidRPr="00E02C86" w:rsidTr="00E02C86">
        <w:tc>
          <w:tcPr>
            <w:tcW w:w="407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Заработная плата с отчислениями</w:t>
            </w:r>
          </w:p>
        </w:tc>
        <w:tc>
          <w:tcPr>
            <w:tcW w:w="141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4394"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2083,1</w:t>
            </w:r>
          </w:p>
        </w:tc>
      </w:tr>
      <w:tr w:rsidR="00E02C86" w:rsidRPr="00E02C86" w:rsidTr="00E02C86">
        <w:tc>
          <w:tcPr>
            <w:tcW w:w="407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Амортизация и текущий ремонт</w:t>
            </w:r>
          </w:p>
        </w:tc>
        <w:tc>
          <w:tcPr>
            <w:tcW w:w="141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Тыс. </w:t>
            </w:r>
            <w:proofErr w:type="spellStart"/>
            <w:r w:rsidRPr="00E02C86">
              <w:rPr>
                <w:rFonts w:ascii="Times New Roman" w:hAnsi="Times New Roman" w:cs="Times New Roman"/>
                <w:sz w:val="24"/>
                <w:szCs w:val="24"/>
              </w:rPr>
              <w:t>руб</w:t>
            </w:r>
            <w:proofErr w:type="spellEnd"/>
          </w:p>
        </w:tc>
        <w:tc>
          <w:tcPr>
            <w:tcW w:w="4394"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350,2</w:t>
            </w:r>
          </w:p>
        </w:tc>
      </w:tr>
      <w:tr w:rsidR="00E02C86" w:rsidRPr="00E02C86" w:rsidTr="00E02C86">
        <w:tc>
          <w:tcPr>
            <w:tcW w:w="407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Себестоимость </w:t>
            </w:r>
          </w:p>
        </w:tc>
        <w:tc>
          <w:tcPr>
            <w:tcW w:w="141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w:t>
            </w:r>
            <w:proofErr w:type="spellStart"/>
            <w:r w:rsidRPr="00E02C86">
              <w:rPr>
                <w:rFonts w:ascii="Times New Roman" w:hAnsi="Times New Roman" w:cs="Times New Roman"/>
                <w:sz w:val="24"/>
                <w:szCs w:val="24"/>
              </w:rPr>
              <w:t>Руб</w:t>
            </w:r>
            <w:proofErr w:type="spellEnd"/>
            <w:r w:rsidRPr="00E02C86">
              <w:rPr>
                <w:rFonts w:ascii="Times New Roman" w:hAnsi="Times New Roman" w:cs="Times New Roman"/>
                <w:sz w:val="24"/>
                <w:szCs w:val="24"/>
              </w:rPr>
              <w:t>/Гкал</w:t>
            </w:r>
          </w:p>
        </w:tc>
        <w:tc>
          <w:tcPr>
            <w:tcW w:w="4394"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3808,69</w:t>
            </w:r>
          </w:p>
        </w:tc>
      </w:tr>
      <w:tr w:rsidR="00E02C86" w:rsidRPr="00E02C86" w:rsidTr="00E02C86">
        <w:tc>
          <w:tcPr>
            <w:tcW w:w="407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Утвержденный тариф</w:t>
            </w:r>
          </w:p>
        </w:tc>
        <w:tc>
          <w:tcPr>
            <w:tcW w:w="141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w:t>
            </w:r>
            <w:proofErr w:type="spellStart"/>
            <w:r w:rsidRPr="00E02C86">
              <w:rPr>
                <w:rFonts w:ascii="Times New Roman" w:hAnsi="Times New Roman" w:cs="Times New Roman"/>
                <w:sz w:val="24"/>
                <w:szCs w:val="24"/>
              </w:rPr>
              <w:t>Руб</w:t>
            </w:r>
            <w:proofErr w:type="spellEnd"/>
            <w:r w:rsidRPr="00E02C86">
              <w:rPr>
                <w:rFonts w:ascii="Times New Roman" w:hAnsi="Times New Roman" w:cs="Times New Roman"/>
                <w:sz w:val="24"/>
                <w:szCs w:val="24"/>
              </w:rPr>
              <w:t>/Гкал</w:t>
            </w:r>
          </w:p>
        </w:tc>
        <w:tc>
          <w:tcPr>
            <w:tcW w:w="4394"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2503,20</w:t>
            </w:r>
          </w:p>
        </w:tc>
      </w:tr>
      <w:tr w:rsidR="00E02C86" w:rsidRPr="00E02C86" w:rsidTr="00E02C86">
        <w:tc>
          <w:tcPr>
            <w:tcW w:w="407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Финансовый результат на 1 Гкал</w:t>
            </w:r>
          </w:p>
        </w:tc>
        <w:tc>
          <w:tcPr>
            <w:tcW w:w="1418" w:type="dxa"/>
          </w:tcPr>
          <w:p w:rsidR="00E02C86" w:rsidRPr="00E02C86" w:rsidRDefault="00E02C86" w:rsidP="00E02C86">
            <w:pPr>
              <w:spacing w:after="0" w:line="240" w:lineRule="auto"/>
              <w:rPr>
                <w:rFonts w:ascii="Times New Roman" w:hAnsi="Times New Roman" w:cs="Times New Roman"/>
                <w:sz w:val="24"/>
                <w:szCs w:val="24"/>
              </w:rPr>
            </w:pPr>
            <w:proofErr w:type="spellStart"/>
            <w:r w:rsidRPr="00E02C86">
              <w:rPr>
                <w:rFonts w:ascii="Times New Roman" w:hAnsi="Times New Roman" w:cs="Times New Roman"/>
                <w:sz w:val="24"/>
                <w:szCs w:val="24"/>
              </w:rPr>
              <w:t>руб</w:t>
            </w:r>
            <w:proofErr w:type="spellEnd"/>
          </w:p>
        </w:tc>
        <w:tc>
          <w:tcPr>
            <w:tcW w:w="4394" w:type="dxa"/>
          </w:tcPr>
          <w:p w:rsidR="00E02C86" w:rsidRPr="00E02C86" w:rsidRDefault="00255547"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-1305,50</w:t>
            </w:r>
          </w:p>
        </w:tc>
      </w:tr>
    </w:tbl>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Объекты теплоснабжения (1 котельная, оборудование котельной, тепловые сети) находятся в муниципальной собственности и переданы на праве хозяйственного ведения в МУП ЖКХ «</w:t>
      </w:r>
      <w:proofErr w:type="spellStart"/>
      <w:r w:rsidRPr="00E02C86">
        <w:rPr>
          <w:rFonts w:ascii="Times New Roman" w:hAnsi="Times New Roman" w:cs="Times New Roman"/>
          <w:sz w:val="24"/>
          <w:szCs w:val="24"/>
        </w:rPr>
        <w:t>Лянинское</w:t>
      </w:r>
      <w:proofErr w:type="spellEnd"/>
      <w:r w:rsidRPr="00E02C86">
        <w:rPr>
          <w:rFonts w:ascii="Times New Roman" w:hAnsi="Times New Roman" w:cs="Times New Roman"/>
          <w:sz w:val="24"/>
          <w:szCs w:val="24"/>
        </w:rPr>
        <w:t xml:space="preserve">» для надежного теплоснабжения населения, объектов соцкультбыта и сельхозпроизводителя с. </w:t>
      </w:r>
      <w:proofErr w:type="spellStart"/>
      <w:r w:rsidRPr="00E02C86">
        <w:rPr>
          <w:rFonts w:ascii="Times New Roman" w:hAnsi="Times New Roman" w:cs="Times New Roman"/>
          <w:sz w:val="24"/>
          <w:szCs w:val="24"/>
        </w:rPr>
        <w:t>Лянино</w:t>
      </w:r>
      <w:proofErr w:type="spellEnd"/>
      <w:r w:rsidRPr="00E02C86">
        <w:rPr>
          <w:rFonts w:ascii="Times New Roman" w:hAnsi="Times New Roman" w:cs="Times New Roman"/>
          <w:sz w:val="24"/>
          <w:szCs w:val="24"/>
        </w:rPr>
        <w:t xml:space="preserve"> и поддержания имущества в работоспособном состоянии.</w:t>
      </w:r>
    </w:p>
    <w:p w:rsidR="00E02C86" w:rsidRPr="00E02C86" w:rsidRDefault="00E02C86" w:rsidP="00255547">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 xml:space="preserve">К системе отопления подключены объекты социальной сферы (школа, детский сад, Дом культуры, </w:t>
      </w:r>
      <w:proofErr w:type="spellStart"/>
      <w:r w:rsidRPr="00E02C86">
        <w:rPr>
          <w:rFonts w:ascii="Times New Roman" w:hAnsi="Times New Roman" w:cs="Times New Roman"/>
          <w:sz w:val="24"/>
          <w:szCs w:val="24"/>
        </w:rPr>
        <w:t>Лянинская</w:t>
      </w:r>
      <w:proofErr w:type="spellEnd"/>
      <w:r w:rsidRPr="00E02C86">
        <w:rPr>
          <w:rFonts w:ascii="Times New Roman" w:hAnsi="Times New Roman" w:cs="Times New Roman"/>
          <w:sz w:val="24"/>
          <w:szCs w:val="24"/>
        </w:rPr>
        <w:t xml:space="preserve"> участковая больница)  почтовое отделение, </w:t>
      </w:r>
      <w:proofErr w:type="spellStart"/>
      <w:r w:rsidRPr="00E02C86">
        <w:rPr>
          <w:rFonts w:ascii="Times New Roman" w:hAnsi="Times New Roman" w:cs="Times New Roman"/>
          <w:sz w:val="24"/>
          <w:szCs w:val="24"/>
        </w:rPr>
        <w:t>узл</w:t>
      </w:r>
      <w:proofErr w:type="spellEnd"/>
      <w:r w:rsidRPr="00E02C86">
        <w:rPr>
          <w:rFonts w:ascii="Times New Roman" w:hAnsi="Times New Roman" w:cs="Times New Roman"/>
          <w:sz w:val="24"/>
          <w:szCs w:val="24"/>
        </w:rPr>
        <w:t xml:space="preserve"> связи, 4 магазина, 2 объектов </w:t>
      </w:r>
      <w:r w:rsidR="00255547">
        <w:rPr>
          <w:rFonts w:ascii="Times New Roman" w:hAnsi="Times New Roman" w:cs="Times New Roman"/>
          <w:sz w:val="24"/>
          <w:szCs w:val="24"/>
        </w:rPr>
        <w:t>ООО</w:t>
      </w:r>
      <w:r w:rsidRPr="00E02C86">
        <w:rPr>
          <w:rFonts w:ascii="Times New Roman" w:hAnsi="Times New Roman" w:cs="Times New Roman"/>
          <w:sz w:val="24"/>
          <w:szCs w:val="24"/>
        </w:rPr>
        <w:t xml:space="preserve"> «</w:t>
      </w:r>
      <w:r w:rsidR="00255547">
        <w:rPr>
          <w:rFonts w:ascii="Times New Roman" w:hAnsi="Times New Roman" w:cs="Times New Roman"/>
          <w:sz w:val="24"/>
          <w:szCs w:val="24"/>
        </w:rPr>
        <w:t>Приозерное</w:t>
      </w:r>
      <w:r w:rsidRPr="00E02C86">
        <w:rPr>
          <w:rFonts w:ascii="Times New Roman" w:hAnsi="Times New Roman" w:cs="Times New Roman"/>
          <w:sz w:val="24"/>
          <w:szCs w:val="24"/>
        </w:rPr>
        <w:t xml:space="preserve">» (контора, столовая) жилищный фонд, общей отапливаемой площадью </w:t>
      </w:r>
      <w:smartTag w:uri="urn:schemas-microsoft-com:office:smarttags" w:element="metricconverter">
        <w:smartTagPr>
          <w:attr w:name="ProductID" w:val="4353 м2"/>
        </w:smartTagPr>
        <w:r w:rsidRPr="00E02C86">
          <w:rPr>
            <w:rFonts w:ascii="Times New Roman" w:hAnsi="Times New Roman" w:cs="Times New Roman"/>
            <w:sz w:val="24"/>
            <w:szCs w:val="24"/>
          </w:rPr>
          <w:t>4353 м</w:t>
        </w:r>
        <w:proofErr w:type="gramStart"/>
        <w:r w:rsidRPr="00E02C86">
          <w:rPr>
            <w:rFonts w:ascii="Times New Roman" w:hAnsi="Times New Roman" w:cs="Times New Roman"/>
            <w:sz w:val="24"/>
            <w:szCs w:val="24"/>
          </w:rPr>
          <w:t>2</w:t>
        </w:r>
      </w:smartTag>
      <w:proofErr w:type="gramEnd"/>
      <w:r w:rsidRPr="00E02C86">
        <w:rPr>
          <w:rFonts w:ascii="Times New Roman" w:hAnsi="Times New Roman" w:cs="Times New Roman"/>
          <w:sz w:val="24"/>
          <w:szCs w:val="24"/>
        </w:rPr>
        <w:t xml:space="preserve">. </w:t>
      </w:r>
    </w:p>
    <w:p w:rsidR="00E02C86" w:rsidRPr="00E02C86" w:rsidRDefault="00E02C86" w:rsidP="00255547">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 xml:space="preserve">В перспективе планируется подсоединить к центральному отоплению несколько жилых домов. Основные объекты теплоснабжения – центральная котельная в </w:t>
      </w:r>
      <w:proofErr w:type="spellStart"/>
      <w:r w:rsidRPr="00E02C86">
        <w:rPr>
          <w:rFonts w:ascii="Times New Roman" w:hAnsi="Times New Roman" w:cs="Times New Roman"/>
          <w:sz w:val="24"/>
          <w:szCs w:val="24"/>
        </w:rPr>
        <w:t>с.Лянино</w:t>
      </w:r>
      <w:proofErr w:type="spellEnd"/>
      <w:r w:rsidRPr="00E02C86">
        <w:rPr>
          <w:rFonts w:ascii="Times New Roman" w:hAnsi="Times New Roman" w:cs="Times New Roman"/>
          <w:sz w:val="24"/>
          <w:szCs w:val="24"/>
        </w:rPr>
        <w:t xml:space="preserve"> (введена в эксплуатацию в </w:t>
      </w:r>
      <w:smartTag w:uri="urn:schemas-microsoft-com:office:smarttags" w:element="metricconverter">
        <w:smartTagPr>
          <w:attr w:name="ProductID" w:val="1976 г"/>
        </w:smartTagPr>
        <w:r w:rsidRPr="00E02C86">
          <w:rPr>
            <w:rFonts w:ascii="Times New Roman" w:hAnsi="Times New Roman" w:cs="Times New Roman"/>
            <w:sz w:val="24"/>
            <w:szCs w:val="24"/>
          </w:rPr>
          <w:t>1976 г</w:t>
        </w:r>
      </w:smartTag>
      <w:r w:rsidRPr="00E02C86">
        <w:rPr>
          <w:rFonts w:ascii="Times New Roman" w:hAnsi="Times New Roman" w:cs="Times New Roman"/>
          <w:sz w:val="24"/>
          <w:szCs w:val="24"/>
        </w:rPr>
        <w:t xml:space="preserve">.),  теплотрасса </w:t>
      </w:r>
      <w:r w:rsidR="00255547">
        <w:rPr>
          <w:rFonts w:ascii="Times New Roman" w:hAnsi="Times New Roman" w:cs="Times New Roman"/>
          <w:sz w:val="24"/>
          <w:szCs w:val="24"/>
        </w:rPr>
        <w:t>1</w:t>
      </w:r>
      <w:r w:rsidRPr="00E02C86">
        <w:rPr>
          <w:rFonts w:ascii="Times New Roman" w:hAnsi="Times New Roman" w:cs="Times New Roman"/>
          <w:sz w:val="24"/>
          <w:szCs w:val="24"/>
        </w:rPr>
        <w:t>,85 км  введена в эксплуатацию в 1976, 2011г. году. Капитальный ремонт центральной котельной проводился   силами МПМК  при финансировании из местного бюджета в 2005г. (ремонт кровли котельной, установка нового расширителя, укрепление стен котельной). Котельная работает на твердом топливе (угле).</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В качестве теплоносителя для системы отопления является подогретая  вода.</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Оборудование Центральной котельной</w:t>
      </w:r>
      <w:proofErr w:type="gramStart"/>
      <w:r w:rsidRPr="00E02C86">
        <w:rPr>
          <w:rFonts w:ascii="Times New Roman" w:hAnsi="Times New Roman" w:cs="Times New Roman"/>
          <w:sz w:val="24"/>
          <w:szCs w:val="24"/>
        </w:rPr>
        <w:t xml:space="preserve"> :</w:t>
      </w:r>
      <w:proofErr w:type="gramEnd"/>
      <w:r w:rsidRPr="00E02C86">
        <w:rPr>
          <w:rFonts w:ascii="Times New Roman" w:hAnsi="Times New Roman" w:cs="Times New Roman"/>
          <w:sz w:val="24"/>
          <w:szCs w:val="24"/>
        </w:rPr>
        <w:t xml:space="preserve"> в котельной установлено три рабочих  котла</w:t>
      </w:r>
      <w:r w:rsidR="00C71737">
        <w:rPr>
          <w:rFonts w:ascii="Times New Roman" w:hAnsi="Times New Roman" w:cs="Times New Roman"/>
          <w:sz w:val="24"/>
          <w:szCs w:val="24"/>
        </w:rPr>
        <w:t xml:space="preserve">:  </w:t>
      </w:r>
      <w:r w:rsidRPr="00E02C86">
        <w:rPr>
          <w:rFonts w:ascii="Times New Roman" w:hAnsi="Times New Roman" w:cs="Times New Roman"/>
          <w:sz w:val="24"/>
          <w:szCs w:val="24"/>
        </w:rPr>
        <w:t>К</w:t>
      </w:r>
      <w:r w:rsidR="00C71737">
        <w:rPr>
          <w:rFonts w:ascii="Times New Roman" w:hAnsi="Times New Roman" w:cs="Times New Roman"/>
          <w:sz w:val="24"/>
          <w:szCs w:val="24"/>
        </w:rPr>
        <w:t>ВР</w:t>
      </w:r>
      <w:r w:rsidRPr="00E02C86">
        <w:rPr>
          <w:rFonts w:ascii="Times New Roman" w:hAnsi="Times New Roman" w:cs="Times New Roman"/>
          <w:sz w:val="24"/>
          <w:szCs w:val="24"/>
        </w:rPr>
        <w:t>-0,8</w:t>
      </w:r>
      <w:r w:rsidR="00C71737">
        <w:rPr>
          <w:rFonts w:ascii="Times New Roman" w:hAnsi="Times New Roman" w:cs="Times New Roman"/>
          <w:sz w:val="24"/>
          <w:szCs w:val="24"/>
        </w:rPr>
        <w:t>К</w:t>
      </w:r>
      <w:r w:rsidRPr="00E02C86">
        <w:rPr>
          <w:rFonts w:ascii="Times New Roman" w:hAnsi="Times New Roman" w:cs="Times New Roman"/>
          <w:sz w:val="24"/>
          <w:szCs w:val="24"/>
        </w:rPr>
        <w:t>- 20</w:t>
      </w:r>
      <w:r w:rsidR="00C71737">
        <w:rPr>
          <w:rFonts w:ascii="Times New Roman" w:hAnsi="Times New Roman" w:cs="Times New Roman"/>
          <w:sz w:val="24"/>
          <w:szCs w:val="24"/>
        </w:rPr>
        <w:t>13</w:t>
      </w:r>
      <w:r w:rsidRPr="00E02C86">
        <w:rPr>
          <w:rFonts w:ascii="Times New Roman" w:hAnsi="Times New Roman" w:cs="Times New Roman"/>
          <w:sz w:val="24"/>
          <w:szCs w:val="24"/>
        </w:rPr>
        <w:t>г</w:t>
      </w:r>
      <w:r w:rsidR="00C71737">
        <w:rPr>
          <w:rFonts w:ascii="Times New Roman" w:hAnsi="Times New Roman" w:cs="Times New Roman"/>
          <w:sz w:val="24"/>
          <w:szCs w:val="24"/>
        </w:rPr>
        <w:t>, КВР-0,8КБ 2017 года</w:t>
      </w:r>
      <w:r w:rsidRPr="00E02C86">
        <w:rPr>
          <w:rFonts w:ascii="Times New Roman" w:hAnsi="Times New Roman" w:cs="Times New Roman"/>
          <w:sz w:val="24"/>
          <w:szCs w:val="24"/>
        </w:rPr>
        <w:t xml:space="preserve"> выпуска, </w:t>
      </w:r>
      <w:r w:rsidR="00C71737">
        <w:rPr>
          <w:rFonts w:ascii="Times New Roman" w:hAnsi="Times New Roman" w:cs="Times New Roman"/>
          <w:sz w:val="24"/>
          <w:szCs w:val="24"/>
        </w:rPr>
        <w:t xml:space="preserve">КВР-0,8КБ 2022 года выпуска, </w:t>
      </w:r>
      <w:r w:rsidRPr="00E02C86">
        <w:rPr>
          <w:rFonts w:ascii="Times New Roman" w:hAnsi="Times New Roman" w:cs="Times New Roman"/>
          <w:sz w:val="24"/>
          <w:szCs w:val="24"/>
        </w:rPr>
        <w:t xml:space="preserve">два дымососа, два сетевых насоса, два насоса подпитки, два </w:t>
      </w:r>
      <w:proofErr w:type="spellStart"/>
      <w:r w:rsidRPr="00E02C86">
        <w:rPr>
          <w:rFonts w:ascii="Times New Roman" w:hAnsi="Times New Roman" w:cs="Times New Roman"/>
          <w:sz w:val="24"/>
          <w:szCs w:val="24"/>
        </w:rPr>
        <w:t>поддува</w:t>
      </w:r>
      <w:proofErr w:type="spellEnd"/>
      <w:r w:rsidRPr="00E02C86">
        <w:rPr>
          <w:rFonts w:ascii="Times New Roman" w:hAnsi="Times New Roman" w:cs="Times New Roman"/>
          <w:sz w:val="24"/>
          <w:szCs w:val="24"/>
        </w:rPr>
        <w:t xml:space="preserve">. </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В 2008 и 2009 году проводили ремонт котельной по заключению экспертной комиссии.</w:t>
      </w:r>
    </w:p>
    <w:p w:rsidR="00E02C86" w:rsidRPr="00E02C86" w:rsidRDefault="00E02C86" w:rsidP="00C71737">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lastRenderedPageBreak/>
        <w:t>Теплотрассу периодически заменяли участками по необходимости. Ремонтные работы теплотрассы проводились подручными средствами, без соблюдения стандартов и ГОСТов при подборе труб, с большим количеством сварочных швов. Под воздействием атмосферы и теплоизоляционных средств, трубы покрыты большим слоем коррозии. На протяжении эксплуатации теплотрассы проводилась замена некондиционных труб, непригодных для эксплуатации.</w:t>
      </w:r>
    </w:p>
    <w:p w:rsidR="00E02C86" w:rsidRPr="00E02C86" w:rsidRDefault="00E02C86" w:rsidP="00C71737">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В перспективе на 20</w:t>
      </w:r>
      <w:r w:rsidR="00255547">
        <w:rPr>
          <w:rFonts w:ascii="Times New Roman" w:hAnsi="Times New Roman" w:cs="Times New Roman"/>
          <w:sz w:val="24"/>
          <w:szCs w:val="24"/>
        </w:rPr>
        <w:t>24</w:t>
      </w:r>
      <w:r w:rsidR="00C71737">
        <w:rPr>
          <w:rFonts w:ascii="Times New Roman" w:hAnsi="Times New Roman" w:cs="Times New Roman"/>
          <w:sz w:val="24"/>
          <w:szCs w:val="24"/>
        </w:rPr>
        <w:t xml:space="preserve"> </w:t>
      </w:r>
      <w:r w:rsidRPr="00E02C86">
        <w:rPr>
          <w:rFonts w:ascii="Times New Roman" w:hAnsi="Times New Roman" w:cs="Times New Roman"/>
          <w:sz w:val="24"/>
          <w:szCs w:val="24"/>
        </w:rPr>
        <w:t>-</w:t>
      </w:r>
      <w:r w:rsidR="00C71737">
        <w:rPr>
          <w:rFonts w:ascii="Times New Roman" w:hAnsi="Times New Roman" w:cs="Times New Roman"/>
          <w:sz w:val="24"/>
          <w:szCs w:val="24"/>
        </w:rPr>
        <w:t xml:space="preserve"> </w:t>
      </w:r>
      <w:r w:rsidRPr="00E02C86">
        <w:rPr>
          <w:rFonts w:ascii="Times New Roman" w:hAnsi="Times New Roman" w:cs="Times New Roman"/>
          <w:sz w:val="24"/>
          <w:szCs w:val="24"/>
        </w:rPr>
        <w:t>20</w:t>
      </w:r>
      <w:r w:rsidR="00255547">
        <w:rPr>
          <w:rFonts w:ascii="Times New Roman" w:hAnsi="Times New Roman" w:cs="Times New Roman"/>
          <w:sz w:val="24"/>
          <w:szCs w:val="24"/>
        </w:rPr>
        <w:t>33</w:t>
      </w:r>
      <w:r w:rsidRPr="00E02C86">
        <w:rPr>
          <w:rFonts w:ascii="Times New Roman" w:hAnsi="Times New Roman" w:cs="Times New Roman"/>
          <w:sz w:val="24"/>
          <w:szCs w:val="24"/>
        </w:rPr>
        <w:t xml:space="preserve"> годы планируется модернизация существующих тепловых сетей, протяжен</w:t>
      </w:r>
      <w:r w:rsidR="00C71737">
        <w:rPr>
          <w:rFonts w:ascii="Times New Roman" w:hAnsi="Times New Roman" w:cs="Times New Roman"/>
          <w:sz w:val="24"/>
          <w:szCs w:val="24"/>
        </w:rPr>
        <w:t>ностью 0,5 км, приобретение частотного преобразователя, замена окон и входных дверей в котельно</w:t>
      </w:r>
      <w:proofErr w:type="gramStart"/>
      <w:r w:rsidR="00C71737">
        <w:rPr>
          <w:rFonts w:ascii="Times New Roman" w:hAnsi="Times New Roman" w:cs="Times New Roman"/>
          <w:sz w:val="24"/>
          <w:szCs w:val="24"/>
        </w:rPr>
        <w:t>й</w:t>
      </w:r>
      <w:r w:rsidRPr="00E02C86">
        <w:rPr>
          <w:rFonts w:ascii="Times New Roman" w:hAnsi="Times New Roman" w:cs="Times New Roman"/>
          <w:sz w:val="24"/>
          <w:szCs w:val="24"/>
        </w:rPr>
        <w:t>(</w:t>
      </w:r>
      <w:proofErr w:type="gramEnd"/>
      <w:r w:rsidRPr="00E02C86">
        <w:rPr>
          <w:rFonts w:ascii="Times New Roman" w:hAnsi="Times New Roman" w:cs="Times New Roman"/>
          <w:sz w:val="24"/>
          <w:szCs w:val="24"/>
        </w:rPr>
        <w:t>приложение 2).</w:t>
      </w:r>
    </w:p>
    <w:p w:rsidR="00E02C86" w:rsidRPr="00E02C86" w:rsidRDefault="00E02C86" w:rsidP="00C71737">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Расчет расхода тепловой энергии на собственные нужды произведен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w:t>
      </w:r>
    </w:p>
    <w:p w:rsidR="00E02C86" w:rsidRPr="00E02C86" w:rsidRDefault="00E02C86" w:rsidP="00C71737">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 xml:space="preserve">Расчет тепловых потерь выполнен на основании положений Порядка расчета и обоснования в сетях теплоснабжения нормативов технологических потерь при передаче тепловой энергии, утвержденного </w:t>
      </w:r>
      <w:hyperlink r:id="rId8" w:history="1">
        <w:r w:rsidRPr="00E02C86">
          <w:rPr>
            <w:rFonts w:ascii="Times New Roman" w:hAnsi="Times New Roman" w:cs="Times New Roman"/>
            <w:sz w:val="24"/>
            <w:szCs w:val="24"/>
          </w:rPr>
          <w:t>приказом</w:t>
        </w:r>
      </w:hyperlink>
      <w:r w:rsidRPr="00E02C86">
        <w:rPr>
          <w:rFonts w:ascii="Times New Roman" w:hAnsi="Times New Roman" w:cs="Times New Roman"/>
          <w:sz w:val="24"/>
          <w:szCs w:val="24"/>
        </w:rPr>
        <w:t xml:space="preserve"> </w:t>
      </w:r>
      <w:proofErr w:type="spellStart"/>
      <w:r w:rsidRPr="00E02C86">
        <w:rPr>
          <w:rFonts w:ascii="Times New Roman" w:hAnsi="Times New Roman" w:cs="Times New Roman"/>
          <w:sz w:val="24"/>
          <w:szCs w:val="24"/>
        </w:rPr>
        <w:t>Минпромэнерго</w:t>
      </w:r>
      <w:proofErr w:type="spellEnd"/>
      <w:r w:rsidRPr="00E02C86">
        <w:rPr>
          <w:rFonts w:ascii="Times New Roman" w:hAnsi="Times New Roman" w:cs="Times New Roman"/>
          <w:sz w:val="24"/>
          <w:szCs w:val="24"/>
        </w:rPr>
        <w:t xml:space="preserve"> России от 04.10.2005 № 265 и зарегистрированного Минюстом России 19.10.2005 № 7095. Снижение потерь в тепловых сетях будет достигаться за счет строительства теплотрассы из </w:t>
      </w:r>
      <w:proofErr w:type="spellStart"/>
      <w:r w:rsidRPr="00E02C86">
        <w:rPr>
          <w:rFonts w:ascii="Times New Roman" w:hAnsi="Times New Roman" w:cs="Times New Roman"/>
          <w:sz w:val="24"/>
          <w:szCs w:val="24"/>
        </w:rPr>
        <w:t>предизолированных</w:t>
      </w:r>
      <w:proofErr w:type="spellEnd"/>
      <w:r w:rsidRPr="00E02C86">
        <w:rPr>
          <w:rFonts w:ascii="Times New Roman" w:hAnsi="Times New Roman" w:cs="Times New Roman"/>
          <w:sz w:val="24"/>
          <w:szCs w:val="24"/>
        </w:rPr>
        <w:t xml:space="preserve"> труб, произведенных по новым технологиям (ППУ).</w:t>
      </w:r>
    </w:p>
    <w:p w:rsidR="00E02C86" w:rsidRPr="00E02C86" w:rsidRDefault="00E02C86" w:rsidP="00E02C86">
      <w:pPr>
        <w:spacing w:after="0" w:line="240" w:lineRule="auto"/>
        <w:jc w:val="both"/>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3.3. Благоустройство</w:t>
      </w:r>
    </w:p>
    <w:p w:rsidR="00E02C86" w:rsidRPr="00E02C86" w:rsidRDefault="00E02C86" w:rsidP="00C71737">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 xml:space="preserve">Сбор и утилизация ТБО на территории муниципального образования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w:t>
      </w:r>
      <w:r w:rsidR="00C71737">
        <w:rPr>
          <w:rFonts w:ascii="Times New Roman" w:hAnsi="Times New Roman" w:cs="Times New Roman"/>
          <w:sz w:val="24"/>
          <w:szCs w:val="24"/>
        </w:rPr>
        <w:t>осуществляется МУП «САХ»</w:t>
      </w:r>
      <w:r w:rsidRPr="00E02C86">
        <w:rPr>
          <w:rFonts w:ascii="Times New Roman" w:hAnsi="Times New Roman" w:cs="Times New Roman"/>
          <w:sz w:val="24"/>
          <w:szCs w:val="24"/>
        </w:rPr>
        <w:t>.</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i/>
          <w:sz w:val="28"/>
          <w:szCs w:val="28"/>
        </w:rPr>
      </w:pPr>
      <w:r w:rsidRPr="00E02C86">
        <w:rPr>
          <w:rFonts w:ascii="Times New Roman" w:hAnsi="Times New Roman" w:cs="Times New Roman"/>
          <w:i/>
          <w:sz w:val="28"/>
          <w:szCs w:val="28"/>
        </w:rPr>
        <w:t>Характеристика уличного освещения.</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Уличное освещение населенных пунктов осуществляется при помощи светодиодных светильников с энергосберегающими лампами мощностью до 190 ВТ в количестве 75 штук, в том числе в с. </w:t>
      </w:r>
      <w:proofErr w:type="spellStart"/>
      <w:r w:rsidRPr="00E02C86">
        <w:rPr>
          <w:rFonts w:ascii="Times New Roman" w:hAnsi="Times New Roman" w:cs="Times New Roman"/>
          <w:sz w:val="24"/>
          <w:szCs w:val="24"/>
        </w:rPr>
        <w:t>Лянино</w:t>
      </w:r>
      <w:proofErr w:type="spellEnd"/>
      <w:r w:rsidRPr="00E02C86">
        <w:rPr>
          <w:rFonts w:ascii="Times New Roman" w:hAnsi="Times New Roman" w:cs="Times New Roman"/>
          <w:sz w:val="24"/>
          <w:szCs w:val="24"/>
        </w:rPr>
        <w:t xml:space="preserve"> – 55 светильников, д. </w:t>
      </w:r>
      <w:proofErr w:type="spellStart"/>
      <w:r w:rsidRPr="00E02C86">
        <w:rPr>
          <w:rFonts w:ascii="Times New Roman" w:hAnsi="Times New Roman" w:cs="Times New Roman"/>
          <w:sz w:val="24"/>
          <w:szCs w:val="24"/>
        </w:rPr>
        <w:t>Барлакуль</w:t>
      </w:r>
      <w:proofErr w:type="spellEnd"/>
      <w:r w:rsidRPr="00E02C86">
        <w:rPr>
          <w:rFonts w:ascii="Times New Roman" w:hAnsi="Times New Roman" w:cs="Times New Roman"/>
          <w:sz w:val="24"/>
          <w:szCs w:val="24"/>
        </w:rPr>
        <w:t xml:space="preserve"> – 20 светильников. Режим работы светильников регулируется вручную. Ежегодно на уличное освещение затрачивается 50,3 тыс. КВТ/час. Затраты местного бюджета на эти цели составляют не менее 165 тыс. рублей в год. </w:t>
      </w:r>
    </w:p>
    <w:p w:rsidR="00E02C86" w:rsidRPr="00E02C86" w:rsidRDefault="00E02C86" w:rsidP="00E02C86">
      <w:pPr>
        <w:spacing w:after="0" w:line="240" w:lineRule="auto"/>
        <w:jc w:val="both"/>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i/>
          <w:sz w:val="28"/>
          <w:szCs w:val="28"/>
        </w:rPr>
      </w:pPr>
      <w:r w:rsidRPr="00E02C86">
        <w:rPr>
          <w:rFonts w:ascii="Times New Roman" w:hAnsi="Times New Roman" w:cs="Times New Roman"/>
          <w:i/>
          <w:sz w:val="28"/>
          <w:szCs w:val="28"/>
        </w:rPr>
        <w:t>Перспективы развития муниципального образования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и прогноз спроса на коммунальные ресурсы</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В соответствии с Комплексной программой социально – экономического развития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на 2011-2025 года социально-экономическое развитие  муниципального образования характеризуется определенными, позитивными изменениями и, по ряду важнейших параметров, содержит положительную динамику роста.</w:t>
      </w:r>
    </w:p>
    <w:p w:rsidR="00E02C86" w:rsidRPr="00E02C86" w:rsidRDefault="00E02C86" w:rsidP="00C71737">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Положительно характеризуется стабильный объем оказанных платных услуг населению, увеличение перевезенных грузов автомобильным транспортом. Объем производства продукции сельского хозяйства уменьшился на 2,8 млн. руб., в соответствии с реальными располагаемыми денежными доходами населения. Благоприятная динамика сохраняется по обороту розничной торговли. Однако наблюдаются негативные тенденции по ряду параметров, прежде всего, в  реальной заработной плате населения, усиливается социальная и экономическая дифференциация населения. В последние годы увеличилось число родившихся детей, но численность населения постоянно снижается.</w:t>
      </w:r>
    </w:p>
    <w:p w:rsidR="00E02C86" w:rsidRPr="00E02C86" w:rsidRDefault="00E02C86" w:rsidP="00C71737">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 xml:space="preserve">На территории поселения функционирует сельскохозяйственное предприятие </w:t>
      </w:r>
      <w:r w:rsidR="00C71737">
        <w:rPr>
          <w:rFonts w:ascii="Times New Roman" w:hAnsi="Times New Roman" w:cs="Times New Roman"/>
          <w:sz w:val="24"/>
          <w:szCs w:val="24"/>
        </w:rPr>
        <w:t>ООО</w:t>
      </w:r>
      <w:r w:rsidRPr="00E02C86">
        <w:rPr>
          <w:rFonts w:ascii="Times New Roman" w:hAnsi="Times New Roman" w:cs="Times New Roman"/>
          <w:sz w:val="24"/>
          <w:szCs w:val="24"/>
        </w:rPr>
        <w:t xml:space="preserve"> «</w:t>
      </w:r>
      <w:r w:rsidR="00C71737">
        <w:rPr>
          <w:rFonts w:ascii="Times New Roman" w:hAnsi="Times New Roman" w:cs="Times New Roman"/>
          <w:sz w:val="24"/>
          <w:szCs w:val="24"/>
        </w:rPr>
        <w:t>Приозерное</w:t>
      </w:r>
      <w:r w:rsidRPr="00E02C86">
        <w:rPr>
          <w:rFonts w:ascii="Times New Roman" w:hAnsi="Times New Roman" w:cs="Times New Roman"/>
          <w:sz w:val="24"/>
          <w:szCs w:val="24"/>
        </w:rPr>
        <w:t xml:space="preserve">» от результатов их работы в значительной степени зависит развитие поселения, социальное спокойствие, благосостояние каждой семьи. </w:t>
      </w:r>
    </w:p>
    <w:p w:rsidR="00750C9F" w:rsidRPr="00750C9F" w:rsidRDefault="00E02C86" w:rsidP="00750C9F">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lastRenderedPageBreak/>
        <w:t>Площадь  посевных угодий  остаётся на прежнем уровне и составляет 20</w:t>
      </w:r>
      <w:r w:rsidR="00750C9F">
        <w:rPr>
          <w:rFonts w:ascii="Times New Roman" w:hAnsi="Times New Roman" w:cs="Times New Roman"/>
          <w:sz w:val="24"/>
          <w:szCs w:val="24"/>
        </w:rPr>
        <w:t>,9</w:t>
      </w:r>
      <w:r w:rsidRPr="00E02C86">
        <w:rPr>
          <w:rFonts w:ascii="Times New Roman" w:hAnsi="Times New Roman" w:cs="Times New Roman"/>
          <w:sz w:val="24"/>
          <w:szCs w:val="24"/>
        </w:rPr>
        <w:t xml:space="preserve"> га. </w:t>
      </w:r>
      <w:r w:rsidR="00750C9F" w:rsidRPr="00750C9F">
        <w:rPr>
          <w:rFonts w:ascii="Times New Roman" w:hAnsi="Times New Roman" w:cs="Times New Roman"/>
          <w:sz w:val="24"/>
          <w:szCs w:val="24"/>
        </w:rPr>
        <w:t xml:space="preserve">Урожайность зерновых составила по предварительным данным 17,8 ц/га. Намолот составил 72833,67 ц: </w:t>
      </w:r>
    </w:p>
    <w:p w:rsidR="00750C9F" w:rsidRPr="00750C9F" w:rsidRDefault="00750C9F" w:rsidP="00750C9F">
      <w:pPr>
        <w:spacing w:after="0" w:line="240" w:lineRule="auto"/>
        <w:ind w:firstLine="708"/>
        <w:jc w:val="both"/>
        <w:rPr>
          <w:rFonts w:ascii="Times New Roman" w:hAnsi="Times New Roman" w:cs="Times New Roman"/>
          <w:sz w:val="24"/>
          <w:szCs w:val="24"/>
        </w:rPr>
      </w:pPr>
      <w:r w:rsidRPr="00750C9F">
        <w:rPr>
          <w:rFonts w:ascii="Times New Roman" w:hAnsi="Times New Roman" w:cs="Times New Roman"/>
          <w:sz w:val="24"/>
          <w:szCs w:val="24"/>
        </w:rPr>
        <w:t>- пшеница – 34300 ц (57% к уровню прошлого года) урожайность 17,8 ц/га</w:t>
      </w:r>
    </w:p>
    <w:p w:rsidR="00750C9F" w:rsidRPr="00750C9F" w:rsidRDefault="00750C9F" w:rsidP="00750C9F">
      <w:pPr>
        <w:spacing w:after="0" w:line="240" w:lineRule="auto"/>
        <w:ind w:firstLine="708"/>
        <w:jc w:val="both"/>
        <w:rPr>
          <w:rFonts w:ascii="Times New Roman" w:hAnsi="Times New Roman" w:cs="Times New Roman"/>
          <w:sz w:val="24"/>
          <w:szCs w:val="24"/>
        </w:rPr>
      </w:pPr>
      <w:r w:rsidRPr="00750C9F">
        <w:rPr>
          <w:rFonts w:ascii="Times New Roman" w:hAnsi="Times New Roman" w:cs="Times New Roman"/>
          <w:sz w:val="24"/>
          <w:szCs w:val="24"/>
        </w:rPr>
        <w:t>- овес – 12383,3 ц (урожайность 20,5 ц/га)</w:t>
      </w:r>
    </w:p>
    <w:p w:rsidR="00750C9F" w:rsidRPr="00750C9F" w:rsidRDefault="00750C9F" w:rsidP="00750C9F">
      <w:pPr>
        <w:spacing w:after="0" w:line="240" w:lineRule="auto"/>
        <w:ind w:firstLine="708"/>
        <w:jc w:val="both"/>
        <w:rPr>
          <w:rFonts w:ascii="Times New Roman" w:hAnsi="Times New Roman" w:cs="Times New Roman"/>
          <w:sz w:val="24"/>
          <w:szCs w:val="24"/>
        </w:rPr>
      </w:pPr>
      <w:proofErr w:type="gramStart"/>
      <w:r w:rsidRPr="00750C9F">
        <w:rPr>
          <w:rFonts w:ascii="Times New Roman" w:hAnsi="Times New Roman" w:cs="Times New Roman"/>
          <w:sz w:val="24"/>
          <w:szCs w:val="24"/>
        </w:rPr>
        <w:t>- ячмень – 22708,42 ц (91% к уровню прошлого года (урожайность 17,7 ц/га)</w:t>
      </w:r>
      <w:proofErr w:type="gramEnd"/>
    </w:p>
    <w:p w:rsidR="00750C9F" w:rsidRPr="00750C9F" w:rsidRDefault="00750C9F" w:rsidP="00750C9F">
      <w:pPr>
        <w:spacing w:after="0" w:line="240" w:lineRule="auto"/>
        <w:ind w:firstLine="708"/>
        <w:jc w:val="both"/>
        <w:rPr>
          <w:rFonts w:ascii="Times New Roman" w:hAnsi="Times New Roman" w:cs="Times New Roman"/>
          <w:sz w:val="24"/>
          <w:szCs w:val="24"/>
        </w:rPr>
      </w:pPr>
      <w:r w:rsidRPr="00750C9F">
        <w:rPr>
          <w:rFonts w:ascii="Times New Roman" w:hAnsi="Times New Roman" w:cs="Times New Roman"/>
          <w:sz w:val="24"/>
          <w:szCs w:val="24"/>
        </w:rPr>
        <w:t>- горох – 1808,95 ц (урожайность 12,3 ц/га)</w:t>
      </w:r>
    </w:p>
    <w:p w:rsidR="00750C9F" w:rsidRPr="00750C9F" w:rsidRDefault="00750C9F" w:rsidP="00750C9F">
      <w:pPr>
        <w:spacing w:after="0" w:line="240" w:lineRule="auto"/>
        <w:ind w:firstLine="708"/>
        <w:jc w:val="both"/>
        <w:rPr>
          <w:rFonts w:ascii="Times New Roman" w:hAnsi="Times New Roman" w:cs="Times New Roman"/>
          <w:sz w:val="24"/>
          <w:szCs w:val="24"/>
        </w:rPr>
      </w:pPr>
      <w:r w:rsidRPr="00750C9F">
        <w:rPr>
          <w:rFonts w:ascii="Times New Roman" w:hAnsi="Times New Roman" w:cs="Times New Roman"/>
          <w:sz w:val="24"/>
          <w:szCs w:val="24"/>
        </w:rPr>
        <w:t xml:space="preserve">- </w:t>
      </w:r>
      <w:proofErr w:type="spellStart"/>
      <w:r w:rsidRPr="00750C9F">
        <w:rPr>
          <w:rFonts w:ascii="Times New Roman" w:hAnsi="Times New Roman" w:cs="Times New Roman"/>
          <w:sz w:val="24"/>
          <w:szCs w:val="24"/>
        </w:rPr>
        <w:t>зерносмеси</w:t>
      </w:r>
      <w:proofErr w:type="spellEnd"/>
      <w:r w:rsidRPr="00750C9F">
        <w:rPr>
          <w:rFonts w:ascii="Times New Roman" w:hAnsi="Times New Roman" w:cs="Times New Roman"/>
          <w:sz w:val="24"/>
          <w:szCs w:val="24"/>
        </w:rPr>
        <w:t xml:space="preserve"> – 1633 ц (выше уровня прошлого года на 49 </w:t>
      </w:r>
      <w:proofErr w:type="spellStart"/>
      <w:r w:rsidRPr="00750C9F">
        <w:rPr>
          <w:rFonts w:ascii="Times New Roman" w:hAnsi="Times New Roman" w:cs="Times New Roman"/>
          <w:sz w:val="24"/>
          <w:szCs w:val="24"/>
        </w:rPr>
        <w:t>п.п</w:t>
      </w:r>
      <w:proofErr w:type="spellEnd"/>
      <w:r w:rsidRPr="00750C9F">
        <w:rPr>
          <w:rFonts w:ascii="Times New Roman" w:hAnsi="Times New Roman" w:cs="Times New Roman"/>
          <w:sz w:val="24"/>
          <w:szCs w:val="24"/>
        </w:rPr>
        <w:t xml:space="preserve">.) </w:t>
      </w:r>
    </w:p>
    <w:p w:rsidR="00E02C86" w:rsidRDefault="00750C9F" w:rsidP="00750C9F">
      <w:pPr>
        <w:spacing w:after="0" w:line="240" w:lineRule="auto"/>
        <w:ind w:firstLine="708"/>
        <w:jc w:val="both"/>
        <w:rPr>
          <w:rFonts w:ascii="Times New Roman" w:hAnsi="Times New Roman" w:cs="Times New Roman"/>
          <w:sz w:val="24"/>
          <w:szCs w:val="24"/>
        </w:rPr>
      </w:pPr>
      <w:r w:rsidRPr="00750C9F">
        <w:rPr>
          <w:rFonts w:ascii="Times New Roman" w:hAnsi="Times New Roman" w:cs="Times New Roman"/>
          <w:sz w:val="24"/>
          <w:szCs w:val="24"/>
        </w:rPr>
        <w:t xml:space="preserve">Заготовлено кормов: сена 11380 ц. (на 15 </w:t>
      </w:r>
      <w:proofErr w:type="spellStart"/>
      <w:r w:rsidRPr="00750C9F">
        <w:rPr>
          <w:rFonts w:ascii="Times New Roman" w:hAnsi="Times New Roman" w:cs="Times New Roman"/>
          <w:sz w:val="24"/>
          <w:szCs w:val="24"/>
        </w:rPr>
        <w:t>п.п</w:t>
      </w:r>
      <w:proofErr w:type="spellEnd"/>
      <w:r w:rsidRPr="00750C9F">
        <w:rPr>
          <w:rFonts w:ascii="Times New Roman" w:hAnsi="Times New Roman" w:cs="Times New Roman"/>
          <w:sz w:val="24"/>
          <w:szCs w:val="24"/>
        </w:rPr>
        <w:t xml:space="preserve">. ниже уровня прошлого года), соломы – 8610 ц. (на уровне аналогичного периода прошлого года), сенажа – 44892 ц. (ниже на 16,4 </w:t>
      </w:r>
      <w:proofErr w:type="spellStart"/>
      <w:r w:rsidRPr="00750C9F">
        <w:rPr>
          <w:rFonts w:ascii="Times New Roman" w:hAnsi="Times New Roman" w:cs="Times New Roman"/>
          <w:sz w:val="24"/>
          <w:szCs w:val="24"/>
        </w:rPr>
        <w:t>п.п</w:t>
      </w:r>
      <w:proofErr w:type="spellEnd"/>
      <w:r w:rsidRPr="00750C9F">
        <w:rPr>
          <w:rFonts w:ascii="Times New Roman" w:hAnsi="Times New Roman" w:cs="Times New Roman"/>
          <w:sz w:val="24"/>
          <w:szCs w:val="24"/>
        </w:rPr>
        <w:t>.). Выполнен план по вспашке зяби – 3397,39 га (128 % к уровню прошлого года).</w:t>
      </w:r>
    </w:p>
    <w:p w:rsidR="00750C9F" w:rsidRPr="00E02C86" w:rsidRDefault="00750C9F" w:rsidP="00750C9F">
      <w:pPr>
        <w:spacing w:after="0" w:line="240" w:lineRule="auto"/>
        <w:ind w:firstLine="708"/>
        <w:jc w:val="both"/>
        <w:rPr>
          <w:rFonts w:ascii="Times New Roman" w:hAnsi="Times New Roman" w:cs="Times New Roman"/>
          <w:sz w:val="24"/>
          <w:szCs w:val="24"/>
        </w:rPr>
      </w:pPr>
    </w:p>
    <w:p w:rsidR="00E02C86" w:rsidRPr="00E02C86" w:rsidRDefault="00750C9F" w:rsidP="00750C9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Ежегодно проводится текущий ремонт домов культуры</w:t>
      </w:r>
      <w:r w:rsidR="00E02C86" w:rsidRPr="00E02C86">
        <w:rPr>
          <w:rFonts w:ascii="Times New Roman" w:hAnsi="Times New Roman" w:cs="Times New Roman"/>
          <w:sz w:val="24"/>
          <w:szCs w:val="24"/>
        </w:rPr>
        <w:t xml:space="preserve">, что даст возможность молодежи и старшему поколению разнообразить свой досуг. </w:t>
      </w:r>
    </w:p>
    <w:p w:rsidR="00E02C86" w:rsidRPr="00E02C86" w:rsidRDefault="00E02C86" w:rsidP="00750C9F">
      <w:pPr>
        <w:spacing w:after="0" w:line="240" w:lineRule="auto"/>
        <w:ind w:firstLine="708"/>
        <w:jc w:val="both"/>
        <w:rPr>
          <w:rFonts w:ascii="Times New Roman" w:hAnsi="Times New Roman" w:cs="Times New Roman"/>
          <w:sz w:val="24"/>
          <w:szCs w:val="24"/>
        </w:rPr>
      </w:pPr>
      <w:proofErr w:type="gramStart"/>
      <w:r w:rsidRPr="00E02C86">
        <w:rPr>
          <w:rFonts w:ascii="Times New Roman" w:hAnsi="Times New Roman" w:cs="Times New Roman"/>
          <w:sz w:val="24"/>
          <w:szCs w:val="24"/>
        </w:rPr>
        <w:t xml:space="preserve">В связи с устойчивым спросом на коммунальные услуги мероприятия по строительству, реконструкции и модернизации способствуют  увеличению  объема потребления  коммунальных услуг, в том числе по водоснабжению за счет подключения к централизованному водоснабжению всех потребителей воды, снижению потерь при транспортировке до </w:t>
      </w:r>
      <w:r w:rsidR="00750C9F">
        <w:rPr>
          <w:rFonts w:ascii="Times New Roman" w:hAnsi="Times New Roman" w:cs="Times New Roman"/>
          <w:sz w:val="24"/>
          <w:szCs w:val="24"/>
        </w:rPr>
        <w:t>1</w:t>
      </w:r>
      <w:r w:rsidRPr="00E02C86">
        <w:rPr>
          <w:rFonts w:ascii="Times New Roman" w:hAnsi="Times New Roman" w:cs="Times New Roman"/>
          <w:sz w:val="24"/>
          <w:szCs w:val="24"/>
        </w:rPr>
        <w:t>1%. Мероприятия  в сфере теплоснабжения  позволят увеличить объем оказанных услуг  в результате присоединения к тепловым сетям новых потребителей, снижения тепловых потерь</w:t>
      </w:r>
      <w:proofErr w:type="gramEnd"/>
      <w:r w:rsidRPr="00E02C86">
        <w:rPr>
          <w:rFonts w:ascii="Times New Roman" w:hAnsi="Times New Roman" w:cs="Times New Roman"/>
          <w:sz w:val="24"/>
          <w:szCs w:val="24"/>
        </w:rPr>
        <w:t xml:space="preserve"> при транспортировке до </w:t>
      </w:r>
      <w:r w:rsidR="00750C9F">
        <w:rPr>
          <w:rFonts w:ascii="Times New Roman" w:hAnsi="Times New Roman" w:cs="Times New Roman"/>
          <w:sz w:val="24"/>
          <w:szCs w:val="24"/>
        </w:rPr>
        <w:t>1</w:t>
      </w:r>
      <w:r w:rsidRPr="00E02C86">
        <w:rPr>
          <w:rFonts w:ascii="Times New Roman" w:hAnsi="Times New Roman" w:cs="Times New Roman"/>
          <w:sz w:val="24"/>
          <w:szCs w:val="24"/>
        </w:rPr>
        <w:t xml:space="preserve">2%  за счет  использования  </w:t>
      </w:r>
      <w:proofErr w:type="spellStart"/>
      <w:r w:rsidRPr="00E02C86">
        <w:rPr>
          <w:rFonts w:ascii="Times New Roman" w:hAnsi="Times New Roman" w:cs="Times New Roman"/>
          <w:sz w:val="24"/>
          <w:szCs w:val="24"/>
        </w:rPr>
        <w:t>энергоэффективных</w:t>
      </w:r>
      <w:proofErr w:type="spellEnd"/>
      <w:r w:rsidRPr="00E02C86">
        <w:rPr>
          <w:rFonts w:ascii="Times New Roman" w:hAnsi="Times New Roman" w:cs="Times New Roman"/>
          <w:sz w:val="24"/>
          <w:szCs w:val="24"/>
        </w:rPr>
        <w:t xml:space="preserve">  материалов и технологий.</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w:t>
      </w:r>
    </w:p>
    <w:p w:rsidR="00E02C86" w:rsidRPr="00E02C86" w:rsidRDefault="00E02C86" w:rsidP="00E02C86">
      <w:pPr>
        <w:spacing w:after="0" w:line="240" w:lineRule="auto"/>
        <w:rPr>
          <w:rFonts w:ascii="Times New Roman" w:hAnsi="Times New Roman" w:cs="Times New Roman"/>
          <w:i/>
          <w:sz w:val="28"/>
          <w:szCs w:val="28"/>
        </w:rPr>
      </w:pPr>
      <w:r w:rsidRPr="00E02C86">
        <w:rPr>
          <w:rFonts w:ascii="Times New Roman" w:hAnsi="Times New Roman" w:cs="Times New Roman"/>
          <w:i/>
          <w:sz w:val="28"/>
          <w:szCs w:val="28"/>
        </w:rPr>
        <w:t>Цели,  задачи, целевые индикаторы  и этапы   реализации  программы</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Целью программы является </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-реконструкция, строительство и модернизация систем коммунальной инфраструктуры и объектов водо-, теплоснабжения.</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К основным  задачам  Программы относятся: </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повышение надежности и эффективности функционирования коммунальных систем;</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развитие системы коммунальной инфраструктуры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сельского поселения, отвечающей современным требованиям экономического развития и достижениям в науке, технике и технологии производства </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 повышение качества коммунальных услуг, предоставляемых потребителям  поселения;</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-улучшение экологической ситуации путем сокращения негативных факторов в процессе эксплуатации систем коммунальной инфраструктуры  за счет ее совершенствования;</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-обеспечение условий для формирования тарифной политики, обеспечивающей создание экономической основы для развития систем коммунальной инфраструктуры;</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-определение источников привлечения средств, для развития систем коммунальной инфраструктуры города в интересах жилищного и промышленного строительства;</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-привлечение инвестиций в жилищно-коммунальный комплекс.</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обеспечение бюджетной поддержки процесса модернизации жилищно-коммунального комплекса поселения.</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снижение себестоимости коммунальных услуг, устранение дисбаланса между ценой производства и ценой реализации.</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Цели и задачи программы, определяются индикаторами в сфере коммунального комплекса:</w:t>
      </w:r>
    </w:p>
    <w:p w:rsidR="00E02C86" w:rsidRPr="00E02C86" w:rsidRDefault="00E02C86" w:rsidP="00E02C86">
      <w:pPr>
        <w:spacing w:after="0" w:line="240" w:lineRule="auto"/>
        <w:jc w:val="both"/>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i/>
          <w:sz w:val="28"/>
          <w:szCs w:val="28"/>
        </w:rPr>
      </w:pPr>
      <w:r w:rsidRPr="00E02C86">
        <w:rPr>
          <w:rFonts w:ascii="Times New Roman" w:hAnsi="Times New Roman" w:cs="Times New Roman"/>
          <w:i/>
          <w:sz w:val="28"/>
          <w:szCs w:val="28"/>
        </w:rPr>
        <w:t>Водоснабжение:</w:t>
      </w:r>
    </w:p>
    <w:tbl>
      <w:tblPr>
        <w:tblW w:w="10368" w:type="dxa"/>
        <w:tblInd w:w="-446"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4A0" w:firstRow="1" w:lastRow="0" w:firstColumn="1" w:lastColumn="0" w:noHBand="0" w:noVBand="1"/>
      </w:tblPr>
      <w:tblGrid>
        <w:gridCol w:w="1526"/>
        <w:gridCol w:w="2362"/>
        <w:gridCol w:w="898"/>
        <w:gridCol w:w="1082"/>
        <w:gridCol w:w="4500"/>
      </w:tblGrid>
      <w:tr w:rsidR="00E02C86" w:rsidRPr="00E02C86" w:rsidTr="00E02C86">
        <w:tc>
          <w:tcPr>
            <w:tcW w:w="1526" w:type="dxa"/>
            <w:vMerge w:val="restart"/>
            <w:tcBorders>
              <w:top w:val="single" w:sz="4" w:space="0" w:color="C0C0C0"/>
              <w:left w:val="single" w:sz="4"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Индикатор</w:t>
            </w:r>
          </w:p>
          <w:p w:rsidR="00E02C86" w:rsidRPr="00E02C86" w:rsidRDefault="00E02C86" w:rsidP="00E02C86">
            <w:pPr>
              <w:spacing w:after="0" w:line="240" w:lineRule="auto"/>
              <w:rPr>
                <w:rFonts w:ascii="Times New Roman" w:hAnsi="Times New Roman" w:cs="Times New Roman"/>
                <w:sz w:val="24"/>
                <w:szCs w:val="24"/>
              </w:rPr>
            </w:pPr>
          </w:p>
        </w:tc>
        <w:tc>
          <w:tcPr>
            <w:tcW w:w="2362" w:type="dxa"/>
            <w:vMerge w:val="restart"/>
            <w:tcBorders>
              <w:top w:val="single" w:sz="4"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Расчет индикатора</w:t>
            </w:r>
          </w:p>
        </w:tc>
        <w:tc>
          <w:tcPr>
            <w:tcW w:w="1980" w:type="dxa"/>
            <w:gridSpan w:val="2"/>
            <w:tcBorders>
              <w:top w:val="single" w:sz="4"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Показатели всего/на </w:t>
            </w:r>
            <w:proofErr w:type="spellStart"/>
            <w:r w:rsidRPr="00E02C86">
              <w:rPr>
                <w:rFonts w:ascii="Times New Roman" w:hAnsi="Times New Roman" w:cs="Times New Roman"/>
                <w:sz w:val="24"/>
                <w:szCs w:val="24"/>
              </w:rPr>
              <w:lastRenderedPageBreak/>
              <w:t>модерн.участке</w:t>
            </w:r>
            <w:proofErr w:type="spellEnd"/>
          </w:p>
        </w:tc>
        <w:tc>
          <w:tcPr>
            <w:tcW w:w="4500" w:type="dxa"/>
            <w:vMerge w:val="restart"/>
            <w:tcBorders>
              <w:top w:val="single" w:sz="4" w:space="0" w:color="C0C0C0"/>
              <w:left w:val="single" w:sz="6" w:space="0" w:color="C0C0C0"/>
              <w:bottom w:val="single" w:sz="6"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Характеристика показателя</w:t>
            </w:r>
          </w:p>
        </w:tc>
      </w:tr>
      <w:tr w:rsidR="00E02C86" w:rsidRPr="00E02C86" w:rsidTr="00E02C86">
        <w:tc>
          <w:tcPr>
            <w:tcW w:w="1526" w:type="dxa"/>
            <w:vMerge/>
            <w:tcBorders>
              <w:top w:val="single" w:sz="4" w:space="0" w:color="C0C0C0"/>
              <w:left w:val="single" w:sz="4" w:space="0" w:color="C0C0C0"/>
              <w:bottom w:val="single" w:sz="6" w:space="0" w:color="C0C0C0"/>
              <w:right w:val="single" w:sz="6" w:space="0" w:color="C0C0C0"/>
            </w:tcBorders>
            <w:vAlign w:val="center"/>
          </w:tcPr>
          <w:p w:rsidR="00E02C86" w:rsidRPr="00E02C86" w:rsidRDefault="00E02C86" w:rsidP="00E02C86">
            <w:pPr>
              <w:spacing w:after="0" w:line="240" w:lineRule="auto"/>
              <w:rPr>
                <w:rFonts w:ascii="Times New Roman" w:hAnsi="Times New Roman" w:cs="Times New Roman"/>
                <w:sz w:val="24"/>
                <w:szCs w:val="24"/>
              </w:rPr>
            </w:pPr>
          </w:p>
        </w:tc>
        <w:tc>
          <w:tcPr>
            <w:tcW w:w="2362" w:type="dxa"/>
            <w:vMerge/>
            <w:tcBorders>
              <w:top w:val="single" w:sz="4" w:space="0" w:color="C0C0C0"/>
              <w:left w:val="single" w:sz="6" w:space="0" w:color="C0C0C0"/>
              <w:bottom w:val="single" w:sz="6" w:space="0" w:color="C0C0C0"/>
              <w:right w:val="single" w:sz="6" w:space="0" w:color="C0C0C0"/>
            </w:tcBorders>
            <w:vAlign w:val="center"/>
          </w:tcPr>
          <w:p w:rsidR="00E02C86" w:rsidRPr="00E02C86" w:rsidRDefault="00E02C86" w:rsidP="00E02C86">
            <w:pPr>
              <w:spacing w:after="0" w:line="240" w:lineRule="auto"/>
              <w:rPr>
                <w:rFonts w:ascii="Times New Roman" w:hAnsi="Times New Roman" w:cs="Times New Roman"/>
                <w:sz w:val="24"/>
                <w:szCs w:val="24"/>
              </w:rPr>
            </w:pPr>
          </w:p>
        </w:tc>
        <w:tc>
          <w:tcPr>
            <w:tcW w:w="898" w:type="dxa"/>
            <w:tcBorders>
              <w:top w:val="single" w:sz="6" w:space="0" w:color="C0C0C0"/>
              <w:left w:val="single" w:sz="6" w:space="0" w:color="C0C0C0"/>
              <w:bottom w:val="single" w:sz="6" w:space="0" w:color="C0C0C0"/>
              <w:right w:val="single" w:sz="6" w:space="0" w:color="C0C0C0"/>
            </w:tcBorders>
          </w:tcPr>
          <w:p w:rsidR="00E02C86" w:rsidRPr="00E02C86" w:rsidRDefault="00750C9F" w:rsidP="00750C9F">
            <w:pPr>
              <w:spacing w:after="0" w:line="240" w:lineRule="auto"/>
              <w:rPr>
                <w:rFonts w:ascii="Times New Roman" w:hAnsi="Times New Roman" w:cs="Times New Roman"/>
                <w:sz w:val="24"/>
                <w:szCs w:val="24"/>
              </w:rPr>
            </w:pPr>
            <w:r>
              <w:rPr>
                <w:rFonts w:ascii="Times New Roman" w:hAnsi="Times New Roman" w:cs="Times New Roman"/>
                <w:sz w:val="24"/>
                <w:szCs w:val="24"/>
              </w:rPr>
              <w:t>2024</w:t>
            </w:r>
          </w:p>
        </w:tc>
        <w:tc>
          <w:tcPr>
            <w:tcW w:w="1082" w:type="dxa"/>
            <w:tcBorders>
              <w:top w:val="single" w:sz="6" w:space="0" w:color="C0C0C0"/>
              <w:left w:val="single" w:sz="6" w:space="0" w:color="C0C0C0"/>
              <w:bottom w:val="single" w:sz="6" w:space="0" w:color="C0C0C0"/>
              <w:right w:val="single" w:sz="6" w:space="0" w:color="C0C0C0"/>
            </w:tcBorders>
          </w:tcPr>
          <w:p w:rsidR="00E02C86" w:rsidRPr="00E02C86" w:rsidRDefault="00E02C86" w:rsidP="00750C9F">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20</w:t>
            </w:r>
            <w:r w:rsidR="00750C9F">
              <w:rPr>
                <w:rFonts w:ascii="Times New Roman" w:hAnsi="Times New Roman" w:cs="Times New Roman"/>
                <w:sz w:val="24"/>
                <w:szCs w:val="24"/>
              </w:rPr>
              <w:t>27</w:t>
            </w:r>
          </w:p>
        </w:tc>
        <w:tc>
          <w:tcPr>
            <w:tcW w:w="4500" w:type="dxa"/>
            <w:vMerge/>
            <w:tcBorders>
              <w:top w:val="single" w:sz="4" w:space="0" w:color="C0C0C0"/>
              <w:left w:val="single" w:sz="6" w:space="0" w:color="C0C0C0"/>
              <w:bottom w:val="single" w:sz="6" w:space="0" w:color="C0C0C0"/>
              <w:right w:val="single" w:sz="4" w:space="0" w:color="C0C0C0"/>
            </w:tcBorders>
            <w:vAlign w:val="center"/>
          </w:tcPr>
          <w:p w:rsidR="00E02C86" w:rsidRPr="00E02C86" w:rsidRDefault="00E02C86" w:rsidP="00E02C86">
            <w:pPr>
              <w:spacing w:after="0" w:line="240" w:lineRule="auto"/>
              <w:rPr>
                <w:rFonts w:ascii="Times New Roman" w:hAnsi="Times New Roman" w:cs="Times New Roman"/>
                <w:sz w:val="24"/>
                <w:szCs w:val="24"/>
              </w:rPr>
            </w:pPr>
          </w:p>
        </w:tc>
      </w:tr>
      <w:tr w:rsidR="00E02C86" w:rsidRPr="00E02C86" w:rsidTr="00E02C86">
        <w:tc>
          <w:tcPr>
            <w:tcW w:w="1526" w:type="dxa"/>
            <w:tcBorders>
              <w:top w:val="single" w:sz="6" w:space="0" w:color="C0C0C0"/>
              <w:left w:val="single" w:sz="4"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w:t>
            </w:r>
          </w:p>
        </w:tc>
        <w:tc>
          <w:tcPr>
            <w:tcW w:w="236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w:t>
            </w:r>
          </w:p>
        </w:tc>
        <w:tc>
          <w:tcPr>
            <w:tcW w:w="898"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3</w:t>
            </w:r>
          </w:p>
        </w:tc>
        <w:tc>
          <w:tcPr>
            <w:tcW w:w="108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4</w:t>
            </w:r>
          </w:p>
        </w:tc>
        <w:tc>
          <w:tcPr>
            <w:tcW w:w="4500" w:type="dxa"/>
            <w:tcBorders>
              <w:top w:val="single" w:sz="6" w:space="0" w:color="C0C0C0"/>
              <w:left w:val="single" w:sz="6" w:space="0" w:color="C0C0C0"/>
              <w:bottom w:val="single" w:sz="6"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5</w:t>
            </w:r>
          </w:p>
        </w:tc>
      </w:tr>
      <w:tr w:rsidR="00E02C86" w:rsidRPr="00E02C86" w:rsidTr="00E02C86">
        <w:tc>
          <w:tcPr>
            <w:tcW w:w="1526" w:type="dxa"/>
            <w:tcBorders>
              <w:top w:val="single" w:sz="6" w:space="0" w:color="C0C0C0"/>
              <w:left w:val="single" w:sz="4"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Аварийность систем коммунальной инфраструктуры, ед./км.</w:t>
            </w:r>
          </w:p>
        </w:tc>
        <w:tc>
          <w:tcPr>
            <w:tcW w:w="236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Отношение количества аварий на системах коммунальной</w:t>
            </w:r>
            <w:r w:rsidRPr="00E02C86">
              <w:rPr>
                <w:rFonts w:ascii="Times New Roman" w:hAnsi="Times New Roman" w:cs="Times New Roman"/>
                <w:sz w:val="24"/>
                <w:szCs w:val="24"/>
              </w:rPr>
              <w:br/>
              <w:t>инфраструктуры к протяженности сетей.</w:t>
            </w:r>
            <w:r w:rsidRPr="00E02C86">
              <w:rPr>
                <w:rFonts w:ascii="Times New Roman" w:hAnsi="Times New Roman" w:cs="Times New Roman"/>
                <w:sz w:val="24"/>
                <w:szCs w:val="24"/>
              </w:rPr>
              <w:br/>
              <w:t>(4/10,9)</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(0,4/10,9)</w:t>
            </w:r>
          </w:p>
        </w:tc>
        <w:tc>
          <w:tcPr>
            <w:tcW w:w="898"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0,367</w:t>
            </w:r>
          </w:p>
        </w:tc>
        <w:tc>
          <w:tcPr>
            <w:tcW w:w="108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0,037</w:t>
            </w:r>
          </w:p>
        </w:tc>
        <w:tc>
          <w:tcPr>
            <w:tcW w:w="4500" w:type="dxa"/>
            <w:tcBorders>
              <w:top w:val="single" w:sz="6" w:space="0" w:color="C0C0C0"/>
              <w:left w:val="single" w:sz="6" w:space="0" w:color="C0C0C0"/>
              <w:bottom w:val="single" w:sz="6"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Аварией считается отказ элементом систем, сетей и источников, повлекший прекращение подачи воды потребителям и абонентам на период более 8 часов на протяженность сетей водоснабжение. Протяженность сетей определяется по длине ее трассы независимо от способа прокладки водяной сети. </w:t>
            </w:r>
          </w:p>
        </w:tc>
      </w:tr>
      <w:tr w:rsidR="00E02C86" w:rsidRPr="00E02C86" w:rsidTr="00E02C86">
        <w:tc>
          <w:tcPr>
            <w:tcW w:w="1526" w:type="dxa"/>
            <w:tcBorders>
              <w:top w:val="single" w:sz="6" w:space="0" w:color="C0C0C0"/>
              <w:left w:val="single" w:sz="4"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Уровень потерь, %.</w:t>
            </w:r>
          </w:p>
        </w:tc>
        <w:tc>
          <w:tcPr>
            <w:tcW w:w="236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Отношение объема потерь к объему отпуска в сеть</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(6,8/48,7)</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(2,3/48,7)</w:t>
            </w:r>
          </w:p>
        </w:tc>
        <w:tc>
          <w:tcPr>
            <w:tcW w:w="898"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13</w:t>
            </w:r>
          </w:p>
        </w:tc>
        <w:tc>
          <w:tcPr>
            <w:tcW w:w="108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4,7</w:t>
            </w:r>
          </w:p>
        </w:tc>
        <w:tc>
          <w:tcPr>
            <w:tcW w:w="4500" w:type="dxa"/>
            <w:tcBorders>
              <w:top w:val="single" w:sz="6" w:space="0" w:color="C0C0C0"/>
              <w:left w:val="single" w:sz="6" w:space="0" w:color="C0C0C0"/>
              <w:bottom w:val="single" w:sz="6"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Общее количество потерь определяется как разность между количеством воды, поданной в сеть (включая количество произведенного и полученного со стороны, за вычетом -воды, израсходованной на собственные производственные нужды), и количеством воды, потребленной всеми</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потребителями (абонентами).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На количество воды, отпущенной в сеть.</w:t>
            </w:r>
          </w:p>
        </w:tc>
      </w:tr>
      <w:tr w:rsidR="00E02C86" w:rsidRPr="00E02C86" w:rsidTr="00E02C86">
        <w:tc>
          <w:tcPr>
            <w:tcW w:w="1526" w:type="dxa"/>
            <w:tcBorders>
              <w:top w:val="single" w:sz="6" w:space="0" w:color="C0C0C0"/>
              <w:left w:val="single" w:sz="4"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Износ систем коммунальной инфраструктуры, %.</w:t>
            </w:r>
          </w:p>
        </w:tc>
        <w:tc>
          <w:tcPr>
            <w:tcW w:w="236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Отношение фактического срока службы оборудования к сумме нормативного и возможного остаточного срока.</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(Скважина 2008года</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6/25)</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(Скважина 2009 года4/25)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(Скважина 1989 года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24/25)          Водопроводные сети </w:t>
            </w:r>
            <w:proofErr w:type="spellStart"/>
            <w:r w:rsidRPr="00E02C86">
              <w:rPr>
                <w:rFonts w:ascii="Times New Roman" w:hAnsi="Times New Roman" w:cs="Times New Roman"/>
                <w:sz w:val="24"/>
                <w:szCs w:val="24"/>
              </w:rPr>
              <w:t>с.Лянино</w:t>
            </w:r>
            <w:proofErr w:type="spellEnd"/>
            <w:r w:rsidRPr="00E02C86">
              <w:rPr>
                <w:rFonts w:ascii="Times New Roman" w:hAnsi="Times New Roman" w:cs="Times New Roman"/>
                <w:sz w:val="24"/>
                <w:szCs w:val="24"/>
              </w:rPr>
              <w:t xml:space="preserve"> 1973 года 40/25</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Водопроводные сети     д. </w:t>
            </w:r>
            <w:proofErr w:type="spellStart"/>
            <w:r w:rsidRPr="00E02C86">
              <w:rPr>
                <w:rFonts w:ascii="Times New Roman" w:hAnsi="Times New Roman" w:cs="Times New Roman"/>
                <w:sz w:val="24"/>
                <w:szCs w:val="24"/>
              </w:rPr>
              <w:t>Барлакуль</w:t>
            </w:r>
            <w:proofErr w:type="spellEnd"/>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1974года    39/25</w:t>
            </w:r>
          </w:p>
        </w:tc>
        <w:tc>
          <w:tcPr>
            <w:tcW w:w="898"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4,53</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100</w:t>
            </w:r>
          </w:p>
        </w:tc>
        <w:tc>
          <w:tcPr>
            <w:tcW w:w="108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1,5</w:t>
            </w:r>
          </w:p>
        </w:tc>
        <w:tc>
          <w:tcPr>
            <w:tcW w:w="4500" w:type="dxa"/>
            <w:tcBorders>
              <w:top w:val="single" w:sz="6" w:space="0" w:color="C0C0C0"/>
              <w:left w:val="single" w:sz="6" w:space="0" w:color="C0C0C0"/>
              <w:bottom w:val="single" w:sz="6"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Период времени, прошедший со дня ввода объекта в эксплуатацию до даты проведения мониторинга. Период времени со дня ввода объекта в эксплуатацию до окончания периода, в котором оборудование может эксплуатироваться, определенного в соответствии с паспортными характеристиками или нормами амортизационных отчислений.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Оценочный период времени от даты окончания нормативного срока службы до</w:t>
            </w:r>
            <w:r w:rsidRPr="00E02C86">
              <w:rPr>
                <w:rFonts w:ascii="Times New Roman" w:hAnsi="Times New Roman" w:cs="Times New Roman"/>
                <w:sz w:val="24"/>
                <w:szCs w:val="24"/>
              </w:rPr>
              <w:br/>
              <w:t>окончания периода, в котором оборудование может эксплуатироваться. Учитывается для оборудования и сооружений, для которых фактический срок службы превысил нормативный.</w:t>
            </w:r>
          </w:p>
        </w:tc>
      </w:tr>
      <w:tr w:rsidR="00E02C86" w:rsidRPr="00E02C86" w:rsidTr="00E02C86">
        <w:tc>
          <w:tcPr>
            <w:tcW w:w="1526" w:type="dxa"/>
            <w:tcBorders>
              <w:top w:val="single" w:sz="6" w:space="0" w:color="C0C0C0"/>
              <w:left w:val="single" w:sz="4"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Доля потребителей в жилых домах, обеспеченных доступом к коммунальн</w:t>
            </w:r>
            <w:r w:rsidRPr="00E02C86">
              <w:rPr>
                <w:rFonts w:ascii="Times New Roman" w:hAnsi="Times New Roman" w:cs="Times New Roman"/>
                <w:sz w:val="24"/>
                <w:szCs w:val="24"/>
              </w:rPr>
              <w:lastRenderedPageBreak/>
              <w:t>ой инфраструктуре, %</w:t>
            </w:r>
          </w:p>
        </w:tc>
        <w:tc>
          <w:tcPr>
            <w:tcW w:w="236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 xml:space="preserve">Отношение численности населения, получающего коммунальные услуги, к численности населения </w:t>
            </w:r>
            <w:r w:rsidRPr="00E02C86">
              <w:rPr>
                <w:rFonts w:ascii="Times New Roman" w:hAnsi="Times New Roman" w:cs="Times New Roman"/>
                <w:sz w:val="24"/>
                <w:szCs w:val="24"/>
              </w:rPr>
              <w:lastRenderedPageBreak/>
              <w:t>муниципального образования.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(429/1000)</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(856/1168)</w:t>
            </w:r>
          </w:p>
        </w:tc>
        <w:tc>
          <w:tcPr>
            <w:tcW w:w="898"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42,9</w:t>
            </w:r>
          </w:p>
        </w:tc>
        <w:tc>
          <w:tcPr>
            <w:tcW w:w="108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85,6</w:t>
            </w:r>
          </w:p>
        </w:tc>
        <w:tc>
          <w:tcPr>
            <w:tcW w:w="4500" w:type="dxa"/>
            <w:tcBorders>
              <w:top w:val="single" w:sz="6" w:space="0" w:color="C0C0C0"/>
              <w:left w:val="single" w:sz="6" w:space="0" w:color="C0C0C0"/>
              <w:bottom w:val="single" w:sz="6"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Численность населения, проживающего в многоквартирных и жилых домах, подключенных к системам коммунальной инфраструктуры централизованного</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водоснабжения.</w:t>
            </w:r>
          </w:p>
          <w:p w:rsidR="00E02C86" w:rsidRPr="00E02C86" w:rsidRDefault="00E02C86" w:rsidP="00E02C86">
            <w:pPr>
              <w:spacing w:after="0" w:line="240" w:lineRule="auto"/>
              <w:rPr>
                <w:rFonts w:ascii="Times New Roman" w:hAnsi="Times New Roman" w:cs="Times New Roman"/>
                <w:sz w:val="24"/>
                <w:szCs w:val="24"/>
              </w:rPr>
            </w:pPr>
          </w:p>
        </w:tc>
      </w:tr>
      <w:tr w:rsidR="00E02C86" w:rsidRPr="00E02C86" w:rsidTr="00E02C86">
        <w:tc>
          <w:tcPr>
            <w:tcW w:w="1526" w:type="dxa"/>
            <w:tcBorders>
              <w:top w:val="single" w:sz="6" w:space="0" w:color="C0C0C0"/>
              <w:left w:val="single" w:sz="4" w:space="0" w:color="C0C0C0"/>
              <w:bottom w:val="single" w:sz="4"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Удельное водопотребление, м3/чел в год</w:t>
            </w:r>
          </w:p>
        </w:tc>
        <w:tc>
          <w:tcPr>
            <w:tcW w:w="2362" w:type="dxa"/>
            <w:tcBorders>
              <w:top w:val="single" w:sz="6" w:space="0" w:color="C0C0C0"/>
              <w:left w:val="single" w:sz="6" w:space="0" w:color="C0C0C0"/>
              <w:bottom w:val="single" w:sz="4"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Отношение объема реализации товаров и услуг к численности населения, получающего услуги организации.</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(23206/1000)</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(30399/1000)</w:t>
            </w:r>
          </w:p>
        </w:tc>
        <w:tc>
          <w:tcPr>
            <w:tcW w:w="898" w:type="dxa"/>
            <w:tcBorders>
              <w:top w:val="single" w:sz="6" w:space="0" w:color="C0C0C0"/>
              <w:left w:val="single" w:sz="6" w:space="0" w:color="C0C0C0"/>
              <w:bottom w:val="single" w:sz="4"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23,2</w:t>
            </w:r>
          </w:p>
        </w:tc>
        <w:tc>
          <w:tcPr>
            <w:tcW w:w="1082" w:type="dxa"/>
            <w:tcBorders>
              <w:top w:val="single" w:sz="6" w:space="0" w:color="C0C0C0"/>
              <w:left w:val="single" w:sz="6" w:space="0" w:color="C0C0C0"/>
              <w:bottom w:val="single" w:sz="4"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30,3</w:t>
            </w:r>
          </w:p>
        </w:tc>
        <w:tc>
          <w:tcPr>
            <w:tcW w:w="4500" w:type="dxa"/>
            <w:tcBorders>
              <w:top w:val="single" w:sz="6" w:space="0" w:color="C0C0C0"/>
              <w:left w:val="single" w:sz="6" w:space="0" w:color="C0C0C0"/>
              <w:bottom w:val="single" w:sz="4"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Количество реализованной воды населению определяется по показаниям приборов учета, в случае их отсутствия - по нормативам потребления, установленным в соответствии с законодательством. Численность населения, проживающего в многоквартирных и жилых домах, подключенных к системам коммунальной инфраструктуры централизованного водоснабжения.</w:t>
            </w:r>
          </w:p>
        </w:tc>
      </w:tr>
    </w:tbl>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i/>
          <w:sz w:val="28"/>
          <w:szCs w:val="28"/>
        </w:rPr>
      </w:pPr>
      <w:r w:rsidRPr="00E02C86">
        <w:rPr>
          <w:rFonts w:ascii="Times New Roman" w:hAnsi="Times New Roman" w:cs="Times New Roman"/>
          <w:sz w:val="24"/>
          <w:szCs w:val="24"/>
        </w:rPr>
        <w:t xml:space="preserve"> </w:t>
      </w:r>
      <w:r w:rsidRPr="00E02C86">
        <w:rPr>
          <w:rFonts w:ascii="Times New Roman" w:hAnsi="Times New Roman" w:cs="Times New Roman"/>
          <w:i/>
          <w:sz w:val="28"/>
          <w:szCs w:val="28"/>
        </w:rPr>
        <w:t>Теплоснабжение:</w:t>
      </w:r>
    </w:p>
    <w:tbl>
      <w:tblPr>
        <w:tblW w:w="10800" w:type="dxa"/>
        <w:tblInd w:w="-43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4A0" w:firstRow="1" w:lastRow="0" w:firstColumn="1" w:lastColumn="0" w:noHBand="0" w:noVBand="1"/>
      </w:tblPr>
      <w:tblGrid>
        <w:gridCol w:w="1958"/>
        <w:gridCol w:w="2362"/>
        <w:gridCol w:w="898"/>
        <w:gridCol w:w="1082"/>
        <w:gridCol w:w="4500"/>
      </w:tblGrid>
      <w:tr w:rsidR="00E02C86" w:rsidRPr="00E02C86" w:rsidTr="00B621DB">
        <w:tc>
          <w:tcPr>
            <w:tcW w:w="1958" w:type="dxa"/>
            <w:vMerge w:val="restart"/>
            <w:tcBorders>
              <w:top w:val="single" w:sz="4" w:space="0" w:color="C0C0C0"/>
              <w:left w:val="single" w:sz="4"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Индикатор</w:t>
            </w:r>
          </w:p>
          <w:p w:rsidR="00E02C86" w:rsidRPr="00E02C86" w:rsidRDefault="00E02C86" w:rsidP="00E02C86">
            <w:pPr>
              <w:spacing w:after="0" w:line="240" w:lineRule="auto"/>
              <w:rPr>
                <w:rFonts w:ascii="Times New Roman" w:hAnsi="Times New Roman" w:cs="Times New Roman"/>
                <w:sz w:val="24"/>
                <w:szCs w:val="24"/>
              </w:rPr>
            </w:pPr>
          </w:p>
        </w:tc>
        <w:tc>
          <w:tcPr>
            <w:tcW w:w="2362" w:type="dxa"/>
            <w:vMerge w:val="restart"/>
            <w:tcBorders>
              <w:top w:val="single" w:sz="4"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Расчет индикатора</w:t>
            </w:r>
          </w:p>
        </w:tc>
        <w:tc>
          <w:tcPr>
            <w:tcW w:w="1980" w:type="dxa"/>
            <w:gridSpan w:val="2"/>
            <w:tcBorders>
              <w:top w:val="single" w:sz="4"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Показатели всего/на </w:t>
            </w:r>
            <w:proofErr w:type="spellStart"/>
            <w:r w:rsidRPr="00E02C86">
              <w:rPr>
                <w:rFonts w:ascii="Times New Roman" w:hAnsi="Times New Roman" w:cs="Times New Roman"/>
                <w:sz w:val="24"/>
                <w:szCs w:val="24"/>
              </w:rPr>
              <w:t>модерн.участке</w:t>
            </w:r>
            <w:proofErr w:type="spellEnd"/>
          </w:p>
        </w:tc>
        <w:tc>
          <w:tcPr>
            <w:tcW w:w="4500" w:type="dxa"/>
            <w:vMerge w:val="restart"/>
            <w:tcBorders>
              <w:top w:val="single" w:sz="4" w:space="0" w:color="C0C0C0"/>
              <w:left w:val="single" w:sz="6" w:space="0" w:color="C0C0C0"/>
              <w:bottom w:val="single" w:sz="6"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Характеристика показателя</w:t>
            </w:r>
          </w:p>
        </w:tc>
      </w:tr>
      <w:tr w:rsidR="00E02C86" w:rsidRPr="00E02C86" w:rsidTr="00B621DB">
        <w:tc>
          <w:tcPr>
            <w:tcW w:w="1958" w:type="dxa"/>
            <w:vMerge/>
            <w:tcBorders>
              <w:top w:val="single" w:sz="4" w:space="0" w:color="C0C0C0"/>
              <w:left w:val="single" w:sz="4" w:space="0" w:color="C0C0C0"/>
              <w:bottom w:val="single" w:sz="6" w:space="0" w:color="C0C0C0"/>
              <w:right w:val="single" w:sz="6" w:space="0" w:color="C0C0C0"/>
            </w:tcBorders>
            <w:vAlign w:val="center"/>
          </w:tcPr>
          <w:p w:rsidR="00E02C86" w:rsidRPr="00E02C86" w:rsidRDefault="00E02C86" w:rsidP="00E02C86">
            <w:pPr>
              <w:spacing w:after="0" w:line="240" w:lineRule="auto"/>
              <w:rPr>
                <w:rFonts w:ascii="Times New Roman" w:hAnsi="Times New Roman" w:cs="Times New Roman"/>
                <w:sz w:val="24"/>
                <w:szCs w:val="24"/>
              </w:rPr>
            </w:pPr>
          </w:p>
        </w:tc>
        <w:tc>
          <w:tcPr>
            <w:tcW w:w="2362" w:type="dxa"/>
            <w:vMerge/>
            <w:tcBorders>
              <w:top w:val="single" w:sz="4" w:space="0" w:color="C0C0C0"/>
              <w:left w:val="single" w:sz="6" w:space="0" w:color="C0C0C0"/>
              <w:bottom w:val="single" w:sz="6" w:space="0" w:color="C0C0C0"/>
              <w:right w:val="single" w:sz="6" w:space="0" w:color="C0C0C0"/>
            </w:tcBorders>
            <w:vAlign w:val="center"/>
          </w:tcPr>
          <w:p w:rsidR="00E02C86" w:rsidRPr="00E02C86" w:rsidRDefault="00E02C86" w:rsidP="00E02C86">
            <w:pPr>
              <w:spacing w:after="0" w:line="240" w:lineRule="auto"/>
              <w:rPr>
                <w:rFonts w:ascii="Times New Roman" w:hAnsi="Times New Roman" w:cs="Times New Roman"/>
                <w:sz w:val="24"/>
                <w:szCs w:val="24"/>
              </w:rPr>
            </w:pPr>
          </w:p>
        </w:tc>
        <w:tc>
          <w:tcPr>
            <w:tcW w:w="898" w:type="dxa"/>
            <w:tcBorders>
              <w:top w:val="single" w:sz="6" w:space="0" w:color="C0C0C0"/>
              <w:left w:val="single" w:sz="6" w:space="0" w:color="C0C0C0"/>
              <w:bottom w:val="single" w:sz="6" w:space="0" w:color="C0C0C0"/>
              <w:right w:val="single" w:sz="6" w:space="0" w:color="C0C0C0"/>
            </w:tcBorders>
          </w:tcPr>
          <w:p w:rsidR="00E02C86" w:rsidRPr="00E02C86" w:rsidRDefault="00E02C86" w:rsidP="00750C9F">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20</w:t>
            </w:r>
            <w:r w:rsidR="00750C9F">
              <w:rPr>
                <w:rFonts w:ascii="Times New Roman" w:hAnsi="Times New Roman" w:cs="Times New Roman"/>
                <w:sz w:val="24"/>
                <w:szCs w:val="24"/>
              </w:rPr>
              <w:t>24</w:t>
            </w:r>
          </w:p>
        </w:tc>
        <w:tc>
          <w:tcPr>
            <w:tcW w:w="1082" w:type="dxa"/>
            <w:tcBorders>
              <w:top w:val="single" w:sz="6" w:space="0" w:color="C0C0C0"/>
              <w:left w:val="single" w:sz="6" w:space="0" w:color="C0C0C0"/>
              <w:bottom w:val="single" w:sz="6" w:space="0" w:color="C0C0C0"/>
              <w:right w:val="single" w:sz="6" w:space="0" w:color="C0C0C0"/>
            </w:tcBorders>
          </w:tcPr>
          <w:p w:rsidR="00E02C86" w:rsidRPr="00E02C86" w:rsidRDefault="00E02C86" w:rsidP="00750C9F">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202</w:t>
            </w:r>
            <w:r w:rsidR="00750C9F">
              <w:rPr>
                <w:rFonts w:ascii="Times New Roman" w:hAnsi="Times New Roman" w:cs="Times New Roman"/>
                <w:sz w:val="24"/>
                <w:szCs w:val="24"/>
              </w:rPr>
              <w:t>7</w:t>
            </w:r>
          </w:p>
        </w:tc>
        <w:tc>
          <w:tcPr>
            <w:tcW w:w="4500" w:type="dxa"/>
            <w:vMerge/>
            <w:tcBorders>
              <w:top w:val="single" w:sz="4" w:space="0" w:color="C0C0C0"/>
              <w:left w:val="single" w:sz="6" w:space="0" w:color="C0C0C0"/>
              <w:bottom w:val="single" w:sz="6" w:space="0" w:color="C0C0C0"/>
              <w:right w:val="single" w:sz="4" w:space="0" w:color="C0C0C0"/>
            </w:tcBorders>
            <w:vAlign w:val="center"/>
          </w:tcPr>
          <w:p w:rsidR="00E02C86" w:rsidRPr="00E02C86" w:rsidRDefault="00E02C86" w:rsidP="00E02C86">
            <w:pPr>
              <w:spacing w:after="0" w:line="240" w:lineRule="auto"/>
              <w:rPr>
                <w:rFonts w:ascii="Times New Roman" w:hAnsi="Times New Roman" w:cs="Times New Roman"/>
                <w:sz w:val="24"/>
                <w:szCs w:val="24"/>
              </w:rPr>
            </w:pPr>
          </w:p>
        </w:tc>
      </w:tr>
      <w:tr w:rsidR="00E02C86" w:rsidRPr="00E02C86" w:rsidTr="00B621DB">
        <w:tc>
          <w:tcPr>
            <w:tcW w:w="1958" w:type="dxa"/>
            <w:tcBorders>
              <w:top w:val="single" w:sz="6" w:space="0" w:color="C0C0C0"/>
              <w:left w:val="single" w:sz="4"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w:t>
            </w:r>
          </w:p>
        </w:tc>
        <w:tc>
          <w:tcPr>
            <w:tcW w:w="236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w:t>
            </w:r>
          </w:p>
        </w:tc>
        <w:tc>
          <w:tcPr>
            <w:tcW w:w="898"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3</w:t>
            </w:r>
          </w:p>
        </w:tc>
        <w:tc>
          <w:tcPr>
            <w:tcW w:w="108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4</w:t>
            </w:r>
          </w:p>
        </w:tc>
        <w:tc>
          <w:tcPr>
            <w:tcW w:w="4500" w:type="dxa"/>
            <w:tcBorders>
              <w:top w:val="single" w:sz="6" w:space="0" w:color="C0C0C0"/>
              <w:left w:val="single" w:sz="6" w:space="0" w:color="C0C0C0"/>
              <w:bottom w:val="single" w:sz="6"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5</w:t>
            </w:r>
          </w:p>
        </w:tc>
      </w:tr>
      <w:tr w:rsidR="00E02C86" w:rsidRPr="00E02C86" w:rsidTr="00B621DB">
        <w:tc>
          <w:tcPr>
            <w:tcW w:w="1958" w:type="dxa"/>
            <w:tcBorders>
              <w:top w:val="single" w:sz="6" w:space="0" w:color="C0C0C0"/>
              <w:left w:val="single" w:sz="4"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Аварийность систем коммунальной инфраструктуры, ед./км.</w:t>
            </w:r>
          </w:p>
        </w:tc>
        <w:tc>
          <w:tcPr>
            <w:tcW w:w="236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Отношение количества аварий на системах коммунальной</w:t>
            </w:r>
            <w:r w:rsidRPr="00E02C86">
              <w:rPr>
                <w:rFonts w:ascii="Times New Roman" w:hAnsi="Times New Roman" w:cs="Times New Roman"/>
                <w:sz w:val="24"/>
                <w:szCs w:val="24"/>
              </w:rPr>
              <w:br/>
              <w:t>инфраструктуры к протяженности сетей.</w:t>
            </w:r>
            <w:r w:rsidRPr="00E02C86">
              <w:rPr>
                <w:rFonts w:ascii="Times New Roman" w:hAnsi="Times New Roman" w:cs="Times New Roman"/>
                <w:sz w:val="24"/>
                <w:szCs w:val="24"/>
              </w:rPr>
              <w:br/>
              <w:t>(1/2,85)</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(0/2,85)</w:t>
            </w:r>
          </w:p>
        </w:tc>
        <w:tc>
          <w:tcPr>
            <w:tcW w:w="898"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0,350</w:t>
            </w:r>
          </w:p>
        </w:tc>
        <w:tc>
          <w:tcPr>
            <w:tcW w:w="108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0,0</w:t>
            </w:r>
          </w:p>
        </w:tc>
        <w:tc>
          <w:tcPr>
            <w:tcW w:w="4500" w:type="dxa"/>
            <w:tcBorders>
              <w:top w:val="single" w:sz="6" w:space="0" w:color="C0C0C0"/>
              <w:left w:val="single" w:sz="6" w:space="0" w:color="C0C0C0"/>
              <w:bottom w:val="single" w:sz="6"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Аварией считается отказ элементом систем, сетей и источников, повлекший прекращение подачи воды потребителям и абонентам на период более 8 часов на протяженность сетей теплоснабжения. Протяженность сетей определяется по длине ее трассы независимо от способа прокладки тепловой сети. </w:t>
            </w:r>
          </w:p>
        </w:tc>
      </w:tr>
      <w:tr w:rsidR="00E02C86" w:rsidRPr="00E02C86" w:rsidTr="00B621DB">
        <w:tc>
          <w:tcPr>
            <w:tcW w:w="1958" w:type="dxa"/>
            <w:tcBorders>
              <w:top w:val="single" w:sz="6" w:space="0" w:color="C0C0C0"/>
              <w:left w:val="single" w:sz="4"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Уровень потерь, %.</w:t>
            </w:r>
          </w:p>
        </w:tc>
        <w:tc>
          <w:tcPr>
            <w:tcW w:w="236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Отношение объема потерь к объему отпуска в сеть</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(454/3010)</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(290/3010)</w:t>
            </w:r>
          </w:p>
        </w:tc>
        <w:tc>
          <w:tcPr>
            <w:tcW w:w="898"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15,1</w:t>
            </w:r>
          </w:p>
        </w:tc>
        <w:tc>
          <w:tcPr>
            <w:tcW w:w="108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9,6</w:t>
            </w:r>
          </w:p>
        </w:tc>
        <w:tc>
          <w:tcPr>
            <w:tcW w:w="4500" w:type="dxa"/>
            <w:tcBorders>
              <w:top w:val="single" w:sz="6" w:space="0" w:color="C0C0C0"/>
              <w:left w:val="single" w:sz="6" w:space="0" w:color="C0C0C0"/>
              <w:bottom w:val="single" w:sz="6"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Общее количество потерь определяется как разность между количеством тепловой энергии, поданной в сеть, за вычетом тепловой энергии, израсходованной на собственные производственные нужды), и количеством тепла , потребленного всеми</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потребителями (абонентами)/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На количество тепловой энергии отпущенной в сеть.</w:t>
            </w:r>
          </w:p>
        </w:tc>
      </w:tr>
      <w:tr w:rsidR="00E02C86" w:rsidRPr="00E02C86" w:rsidTr="00B621DB">
        <w:tc>
          <w:tcPr>
            <w:tcW w:w="1958" w:type="dxa"/>
            <w:tcBorders>
              <w:top w:val="single" w:sz="6" w:space="0" w:color="C0C0C0"/>
              <w:left w:val="single" w:sz="4"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Износ систем коммунальной инфраструктуры, %.</w:t>
            </w:r>
          </w:p>
        </w:tc>
        <w:tc>
          <w:tcPr>
            <w:tcW w:w="236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Отношение фактического срока службы оборудования к сумме нормативного и возможного остаточного срока.</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Котельная с оборудованием</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(4318,1тыс. </w:t>
            </w:r>
            <w:proofErr w:type="spellStart"/>
            <w:r w:rsidRPr="00E02C86">
              <w:rPr>
                <w:rFonts w:ascii="Times New Roman" w:hAnsi="Times New Roman" w:cs="Times New Roman"/>
                <w:sz w:val="24"/>
                <w:szCs w:val="24"/>
              </w:rPr>
              <w:t>руб</w:t>
            </w:r>
            <w:proofErr w:type="spellEnd"/>
            <w:r w:rsidRPr="00E02C86">
              <w:rPr>
                <w:rFonts w:ascii="Times New Roman" w:hAnsi="Times New Roman" w:cs="Times New Roman"/>
                <w:sz w:val="24"/>
                <w:szCs w:val="24"/>
              </w:rPr>
              <w:t xml:space="preserve"> – балансовая стоимость;</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947,3тыс. </w:t>
            </w:r>
            <w:proofErr w:type="spellStart"/>
            <w:r w:rsidRPr="00E02C86">
              <w:rPr>
                <w:rFonts w:ascii="Times New Roman" w:hAnsi="Times New Roman" w:cs="Times New Roman"/>
                <w:sz w:val="24"/>
                <w:szCs w:val="24"/>
              </w:rPr>
              <w:t>руб</w:t>
            </w:r>
            <w:proofErr w:type="spellEnd"/>
            <w:r w:rsidRPr="00E02C86">
              <w:rPr>
                <w:rFonts w:ascii="Times New Roman" w:hAnsi="Times New Roman" w:cs="Times New Roman"/>
                <w:sz w:val="24"/>
                <w:szCs w:val="24"/>
              </w:rPr>
              <w:t xml:space="preserve"> – остаточная)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После модернизации и реконструкции : 5978,1 </w:t>
            </w:r>
            <w:proofErr w:type="spellStart"/>
            <w:r w:rsidRPr="00E02C86">
              <w:rPr>
                <w:rFonts w:ascii="Times New Roman" w:hAnsi="Times New Roman" w:cs="Times New Roman"/>
                <w:sz w:val="24"/>
                <w:szCs w:val="24"/>
              </w:rPr>
              <w:t>тыс.руб</w:t>
            </w:r>
            <w:proofErr w:type="spellEnd"/>
            <w:r w:rsidRPr="00E02C86">
              <w:rPr>
                <w:rFonts w:ascii="Times New Roman" w:hAnsi="Times New Roman" w:cs="Times New Roman"/>
                <w:sz w:val="24"/>
                <w:szCs w:val="24"/>
              </w:rPr>
              <w:t>.)</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Тепловые сети-1976г. (1609,9 тыс. </w:t>
            </w:r>
            <w:proofErr w:type="spellStart"/>
            <w:r w:rsidRPr="00E02C86">
              <w:rPr>
                <w:rFonts w:ascii="Times New Roman" w:hAnsi="Times New Roman" w:cs="Times New Roman"/>
                <w:sz w:val="24"/>
                <w:szCs w:val="24"/>
              </w:rPr>
              <w:t>руб</w:t>
            </w:r>
            <w:proofErr w:type="spellEnd"/>
            <w:r w:rsidRPr="00E02C86">
              <w:rPr>
                <w:rFonts w:ascii="Times New Roman" w:hAnsi="Times New Roman" w:cs="Times New Roman"/>
                <w:sz w:val="24"/>
                <w:szCs w:val="24"/>
              </w:rPr>
              <w:t xml:space="preserve"> – балансовая стоимость;</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остаточная-379,6)</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После замены-9461,9</w:t>
            </w:r>
          </w:p>
        </w:tc>
        <w:tc>
          <w:tcPr>
            <w:tcW w:w="898"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 xml:space="preserve">      </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21,9</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23,5</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tc>
        <w:tc>
          <w:tcPr>
            <w:tcW w:w="1082" w:type="dxa"/>
            <w:tcBorders>
              <w:top w:val="single" w:sz="6" w:space="0" w:color="C0C0C0"/>
              <w:left w:val="single" w:sz="6" w:space="0" w:color="C0C0C0"/>
              <w:bottom w:val="single" w:sz="6"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15,8</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4,1</w:t>
            </w:r>
          </w:p>
        </w:tc>
        <w:tc>
          <w:tcPr>
            <w:tcW w:w="4500" w:type="dxa"/>
            <w:tcBorders>
              <w:top w:val="single" w:sz="6" w:space="0" w:color="C0C0C0"/>
              <w:left w:val="single" w:sz="6" w:space="0" w:color="C0C0C0"/>
              <w:bottom w:val="single" w:sz="6"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 xml:space="preserve">Период времени, прошедший со дня ввода объекта в эксплуатацию до даты проведения мониторинга. Период времени со дня ввода объекта в эксплуатацию до окончания периода, в котором оборудование может эксплуатироваться, определенного в </w:t>
            </w:r>
            <w:r w:rsidRPr="00E02C86">
              <w:rPr>
                <w:rFonts w:ascii="Times New Roman" w:hAnsi="Times New Roman" w:cs="Times New Roman"/>
                <w:sz w:val="24"/>
                <w:szCs w:val="24"/>
              </w:rPr>
              <w:lastRenderedPageBreak/>
              <w:t xml:space="preserve">соответствии с паспортными характеристиками или нормами амортизационных отчислений. </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Оценочный период времени от даты окончания нормативного срока службы до</w:t>
            </w:r>
            <w:r w:rsidRPr="00E02C86">
              <w:rPr>
                <w:rFonts w:ascii="Times New Roman" w:hAnsi="Times New Roman" w:cs="Times New Roman"/>
                <w:sz w:val="24"/>
                <w:szCs w:val="24"/>
              </w:rPr>
              <w:br/>
              <w:t>окончания периода, в котором оборудование может эксплуатироваться. Учитывается для оборудования и сооружений, для которых фактический срок службы превысил нормативный.</w:t>
            </w:r>
          </w:p>
        </w:tc>
      </w:tr>
      <w:tr w:rsidR="00E02C86" w:rsidRPr="00E02C86" w:rsidTr="00B621DB">
        <w:tc>
          <w:tcPr>
            <w:tcW w:w="1958" w:type="dxa"/>
            <w:tcBorders>
              <w:top w:val="single" w:sz="6" w:space="0" w:color="C0C0C0"/>
              <w:left w:val="single" w:sz="4" w:space="0" w:color="C0C0C0"/>
              <w:bottom w:val="single" w:sz="4"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Доля потребителей в жилых домах, обеспеченных доступом к коммунальной инфраструктуре, %</w:t>
            </w:r>
          </w:p>
        </w:tc>
        <w:tc>
          <w:tcPr>
            <w:tcW w:w="2362" w:type="dxa"/>
            <w:tcBorders>
              <w:top w:val="single" w:sz="6" w:space="0" w:color="C0C0C0"/>
              <w:left w:val="single" w:sz="6" w:space="0" w:color="C0C0C0"/>
              <w:bottom w:val="single" w:sz="4"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Отношение численности населения, получающего коммунальные услуги, к численности населения муниципального образования.</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(183/1000)</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(198/1000)</w:t>
            </w:r>
          </w:p>
        </w:tc>
        <w:tc>
          <w:tcPr>
            <w:tcW w:w="898" w:type="dxa"/>
            <w:tcBorders>
              <w:top w:val="single" w:sz="6" w:space="0" w:color="C0C0C0"/>
              <w:left w:val="single" w:sz="6" w:space="0" w:color="C0C0C0"/>
              <w:bottom w:val="single" w:sz="4"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18,3</w:t>
            </w:r>
          </w:p>
        </w:tc>
        <w:tc>
          <w:tcPr>
            <w:tcW w:w="1082" w:type="dxa"/>
            <w:tcBorders>
              <w:top w:val="single" w:sz="6" w:space="0" w:color="C0C0C0"/>
              <w:left w:val="single" w:sz="6" w:space="0" w:color="C0C0C0"/>
              <w:bottom w:val="single" w:sz="4" w:space="0" w:color="C0C0C0"/>
              <w:right w:val="single" w:sz="6" w:space="0" w:color="C0C0C0"/>
            </w:tcBorders>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19,8</w:t>
            </w:r>
          </w:p>
        </w:tc>
        <w:tc>
          <w:tcPr>
            <w:tcW w:w="4500" w:type="dxa"/>
            <w:tcBorders>
              <w:top w:val="single" w:sz="6" w:space="0" w:color="C0C0C0"/>
              <w:left w:val="single" w:sz="6" w:space="0" w:color="C0C0C0"/>
              <w:bottom w:val="single" w:sz="4" w:space="0" w:color="C0C0C0"/>
              <w:right w:val="single" w:sz="4" w:space="0" w:color="C0C0C0"/>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Численность населения, проживающего в многоквартирных и жилых домах, подключенных к системам коммунальной инфраструктуры централизованного</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отопления</w:t>
            </w:r>
          </w:p>
          <w:p w:rsidR="00E02C86" w:rsidRPr="00E02C86" w:rsidRDefault="00E02C86" w:rsidP="00E02C86">
            <w:pPr>
              <w:spacing w:after="0" w:line="240" w:lineRule="auto"/>
              <w:rPr>
                <w:rFonts w:ascii="Times New Roman" w:hAnsi="Times New Roman" w:cs="Times New Roman"/>
                <w:sz w:val="24"/>
                <w:szCs w:val="24"/>
              </w:rPr>
            </w:pPr>
          </w:p>
        </w:tc>
      </w:tr>
    </w:tbl>
    <w:p w:rsidR="00E02C86" w:rsidRPr="00E02C86" w:rsidRDefault="00E02C86" w:rsidP="00E02C86">
      <w:pPr>
        <w:spacing w:after="0" w:line="240" w:lineRule="auto"/>
        <w:rPr>
          <w:rFonts w:ascii="Times New Roman" w:hAnsi="Times New Roman" w:cs="Times New Roman"/>
          <w:i/>
          <w:sz w:val="28"/>
          <w:szCs w:val="28"/>
        </w:rPr>
      </w:pPr>
      <w:r w:rsidRPr="00E02C86">
        <w:rPr>
          <w:rFonts w:ascii="Times New Roman" w:hAnsi="Times New Roman" w:cs="Times New Roman"/>
          <w:i/>
          <w:sz w:val="28"/>
          <w:szCs w:val="28"/>
        </w:rPr>
        <w:t>Уличное освещение:</w:t>
      </w:r>
    </w:p>
    <w:tbl>
      <w:tblPr>
        <w:tblW w:w="10891" w:type="dxa"/>
        <w:tblInd w:w="-43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4A0" w:firstRow="1" w:lastRow="0" w:firstColumn="1" w:lastColumn="0" w:noHBand="0" w:noVBand="1"/>
      </w:tblPr>
      <w:tblGrid>
        <w:gridCol w:w="1958"/>
        <w:gridCol w:w="2362"/>
        <w:gridCol w:w="1080"/>
        <w:gridCol w:w="1080"/>
        <w:gridCol w:w="105"/>
        <w:gridCol w:w="4306"/>
      </w:tblGrid>
      <w:tr w:rsidR="00E02C86" w:rsidRPr="00E02C86" w:rsidTr="00B621DB">
        <w:tc>
          <w:tcPr>
            <w:tcW w:w="195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Доля энергосберегающих и энергетически эффективных светильников устанавливаемых при реализации программы </w:t>
            </w:r>
          </w:p>
        </w:tc>
        <w:tc>
          <w:tcPr>
            <w:tcW w:w="2362"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Отношение количества энергосберегающих ламп к общему количеству установленных лам уличного освещения, </w:t>
            </w:r>
            <w:proofErr w:type="spellStart"/>
            <w:r w:rsidRPr="00E02C86">
              <w:rPr>
                <w:rFonts w:ascii="Times New Roman" w:hAnsi="Times New Roman" w:cs="Times New Roman"/>
                <w:sz w:val="24"/>
                <w:szCs w:val="24"/>
              </w:rPr>
              <w:t>шт</w:t>
            </w:r>
            <w:proofErr w:type="spellEnd"/>
            <w:r w:rsidRPr="00E02C86">
              <w:rPr>
                <w:rFonts w:ascii="Times New Roman" w:hAnsi="Times New Roman" w:cs="Times New Roman"/>
                <w:sz w:val="24"/>
                <w:szCs w:val="24"/>
              </w:rPr>
              <w:t xml:space="preserve"> (75/75)</w:t>
            </w:r>
          </w:p>
          <w:p w:rsidR="00E02C86" w:rsidRPr="00E02C86" w:rsidRDefault="00E02C86" w:rsidP="00E02C86">
            <w:pPr>
              <w:spacing w:after="0" w:line="240" w:lineRule="auto"/>
              <w:rPr>
                <w:rFonts w:ascii="Times New Roman" w:hAnsi="Times New Roman" w:cs="Times New Roman"/>
                <w:sz w:val="24"/>
                <w:szCs w:val="24"/>
              </w:rPr>
            </w:pPr>
          </w:p>
        </w:tc>
        <w:tc>
          <w:tcPr>
            <w:tcW w:w="1080" w:type="dxa"/>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100,0</w:t>
            </w:r>
          </w:p>
        </w:tc>
        <w:tc>
          <w:tcPr>
            <w:tcW w:w="1080" w:type="dxa"/>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tc>
        <w:tc>
          <w:tcPr>
            <w:tcW w:w="4411" w:type="dxa"/>
            <w:gridSpan w:val="2"/>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Количество энергосберегающих ламп уличного освещения установленных на территории населенных пунктов , на период реализации комплексной программы</w:t>
            </w:r>
          </w:p>
        </w:tc>
      </w:tr>
      <w:tr w:rsidR="00E02C86" w:rsidRPr="00E02C86" w:rsidTr="00B621DB">
        <w:tc>
          <w:tcPr>
            <w:tcW w:w="1958"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Среднее потребление электрической энергии на 1 светильник уличного </w:t>
            </w:r>
            <w:proofErr w:type="spellStart"/>
            <w:r w:rsidRPr="00E02C86">
              <w:rPr>
                <w:rFonts w:ascii="Times New Roman" w:hAnsi="Times New Roman" w:cs="Times New Roman"/>
                <w:sz w:val="24"/>
                <w:szCs w:val="24"/>
              </w:rPr>
              <w:t>обсвещения</w:t>
            </w:r>
            <w:proofErr w:type="spellEnd"/>
            <w:r w:rsidRPr="00E02C86">
              <w:rPr>
                <w:rFonts w:ascii="Times New Roman" w:hAnsi="Times New Roman" w:cs="Times New Roman"/>
                <w:sz w:val="24"/>
                <w:szCs w:val="24"/>
              </w:rPr>
              <w:t xml:space="preserve">  в год, тыс. КВТ\час </w:t>
            </w:r>
          </w:p>
        </w:tc>
        <w:tc>
          <w:tcPr>
            <w:tcW w:w="2362"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Отношение потребления электрической энергии на уличное освещение к общему количеству светильников, тыс. КВТ\час в год</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(50,3/75)</w:t>
            </w:r>
          </w:p>
          <w:p w:rsidR="00E02C86" w:rsidRPr="00E02C86" w:rsidRDefault="00E02C86" w:rsidP="00E02C86">
            <w:pPr>
              <w:spacing w:after="0" w:line="240" w:lineRule="auto"/>
              <w:rPr>
                <w:rFonts w:ascii="Times New Roman" w:hAnsi="Times New Roman" w:cs="Times New Roman"/>
                <w:sz w:val="24"/>
                <w:szCs w:val="24"/>
              </w:rPr>
            </w:pPr>
          </w:p>
        </w:tc>
        <w:tc>
          <w:tcPr>
            <w:tcW w:w="1080"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 xml:space="preserve">      </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0,671</w:t>
            </w:r>
          </w:p>
        </w:tc>
        <w:tc>
          <w:tcPr>
            <w:tcW w:w="1185" w:type="dxa"/>
            <w:gridSpan w:val="2"/>
          </w:tcPr>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p>
        </w:tc>
        <w:tc>
          <w:tcPr>
            <w:tcW w:w="4306"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Общий расход электрической энергии на уличное освещение в течение 1 года в расчете на 1 светильник  уличного освещения.</w:t>
            </w:r>
          </w:p>
        </w:tc>
      </w:tr>
    </w:tbl>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Программа  состоит из </w:t>
      </w:r>
      <w:r w:rsidR="00750C9F">
        <w:rPr>
          <w:rFonts w:ascii="Times New Roman" w:hAnsi="Times New Roman" w:cs="Times New Roman"/>
          <w:sz w:val="24"/>
          <w:szCs w:val="24"/>
        </w:rPr>
        <w:t>2 этапов</w:t>
      </w:r>
      <w:r w:rsidRPr="00E02C86">
        <w:rPr>
          <w:rFonts w:ascii="Times New Roman" w:hAnsi="Times New Roman" w:cs="Times New Roman"/>
          <w:sz w:val="24"/>
          <w:szCs w:val="24"/>
        </w:rPr>
        <w:t>:</w:t>
      </w:r>
    </w:p>
    <w:p w:rsidR="00750C9F" w:rsidRPr="00750C9F" w:rsidRDefault="00750C9F" w:rsidP="00750C9F">
      <w:pPr>
        <w:spacing w:after="0" w:line="240" w:lineRule="auto"/>
        <w:jc w:val="both"/>
        <w:rPr>
          <w:rFonts w:ascii="Times New Roman" w:hAnsi="Times New Roman" w:cs="Times New Roman"/>
          <w:sz w:val="24"/>
          <w:szCs w:val="24"/>
        </w:rPr>
      </w:pPr>
      <w:r w:rsidRPr="00750C9F">
        <w:rPr>
          <w:rFonts w:ascii="Times New Roman" w:hAnsi="Times New Roman" w:cs="Times New Roman"/>
          <w:sz w:val="24"/>
          <w:szCs w:val="24"/>
        </w:rPr>
        <w:t>1 этап - 2024-2027 годы;</w:t>
      </w:r>
    </w:p>
    <w:p w:rsidR="00750C9F" w:rsidRDefault="00750C9F" w:rsidP="00750C9F">
      <w:pPr>
        <w:spacing w:after="0" w:line="240" w:lineRule="auto"/>
        <w:jc w:val="both"/>
        <w:rPr>
          <w:rFonts w:ascii="Times New Roman" w:hAnsi="Times New Roman" w:cs="Times New Roman"/>
          <w:sz w:val="24"/>
          <w:szCs w:val="24"/>
        </w:rPr>
      </w:pPr>
      <w:r w:rsidRPr="00750C9F">
        <w:rPr>
          <w:rFonts w:ascii="Times New Roman" w:hAnsi="Times New Roman" w:cs="Times New Roman"/>
          <w:sz w:val="24"/>
          <w:szCs w:val="24"/>
        </w:rPr>
        <w:t>2 этап - 2028-2033 годы.</w:t>
      </w:r>
    </w:p>
    <w:p w:rsidR="00E02C86" w:rsidRPr="00E02C86" w:rsidRDefault="00E02C86" w:rsidP="00750C9F">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Достижение целевых показателей обеспечиваются программами инвестиционных</w:t>
      </w:r>
      <w:r w:rsidR="00750C9F">
        <w:rPr>
          <w:rFonts w:ascii="Times New Roman" w:hAnsi="Times New Roman" w:cs="Times New Roman"/>
          <w:sz w:val="24"/>
          <w:szCs w:val="24"/>
        </w:rPr>
        <w:t xml:space="preserve"> проектов в сфере водоснабжения, </w:t>
      </w:r>
      <w:r w:rsidRPr="00E02C86">
        <w:rPr>
          <w:rFonts w:ascii="Times New Roman" w:hAnsi="Times New Roman" w:cs="Times New Roman"/>
          <w:sz w:val="24"/>
          <w:szCs w:val="24"/>
        </w:rPr>
        <w:t xml:space="preserve">теплоснабжения, а так же программным проектом в области энергосбережения и </w:t>
      </w:r>
      <w:proofErr w:type="spellStart"/>
      <w:r w:rsidRPr="00E02C86">
        <w:rPr>
          <w:rFonts w:ascii="Times New Roman" w:hAnsi="Times New Roman" w:cs="Times New Roman"/>
          <w:sz w:val="24"/>
          <w:szCs w:val="24"/>
        </w:rPr>
        <w:t>энергоэффективности</w:t>
      </w:r>
      <w:proofErr w:type="spellEnd"/>
      <w:r w:rsidRPr="00E02C86">
        <w:rPr>
          <w:rFonts w:ascii="Times New Roman" w:hAnsi="Times New Roman" w:cs="Times New Roman"/>
          <w:sz w:val="24"/>
          <w:szCs w:val="24"/>
        </w:rPr>
        <w:t>.</w:t>
      </w:r>
    </w:p>
    <w:p w:rsidR="00750C9F"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w:t>
      </w:r>
    </w:p>
    <w:p w:rsidR="00E02C86" w:rsidRPr="00E02C86" w:rsidRDefault="00E02C86" w:rsidP="00750C9F">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Критерии доступности для населения коммунальных услуг:</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Постановлением Правительства Новосибирской  области от 22.09.2011 №407-П  «О системе критериев доступности для населения платы за коммунальные услуги» установлена система критериев доступности для населения платы за коммунальные услуги, в которую включены следующие критерии доступности:</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а) доля расходов на коммунальные услуги в совокупном доходе семьи-не более 22%;</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б) уровень собираемости платежей за коммунальные услуг</w:t>
      </w:r>
      <w:proofErr w:type="gramStart"/>
      <w:r w:rsidRPr="00E02C86">
        <w:rPr>
          <w:rFonts w:ascii="Times New Roman" w:hAnsi="Times New Roman" w:cs="Times New Roman"/>
          <w:sz w:val="24"/>
          <w:szCs w:val="24"/>
        </w:rPr>
        <w:t>и-</w:t>
      </w:r>
      <w:proofErr w:type="gramEnd"/>
      <w:r w:rsidRPr="00E02C86">
        <w:rPr>
          <w:rFonts w:ascii="Times New Roman" w:hAnsi="Times New Roman" w:cs="Times New Roman"/>
          <w:sz w:val="24"/>
          <w:szCs w:val="24"/>
        </w:rPr>
        <w:t xml:space="preserve"> не ниже 9</w:t>
      </w:r>
      <w:r w:rsidR="00750C9F">
        <w:rPr>
          <w:rFonts w:ascii="Times New Roman" w:hAnsi="Times New Roman" w:cs="Times New Roman"/>
          <w:sz w:val="24"/>
          <w:szCs w:val="24"/>
        </w:rPr>
        <w:t>9</w:t>
      </w:r>
      <w:r w:rsidRPr="00E02C86">
        <w:rPr>
          <w:rFonts w:ascii="Times New Roman" w:hAnsi="Times New Roman" w:cs="Times New Roman"/>
          <w:sz w:val="24"/>
          <w:szCs w:val="24"/>
        </w:rPr>
        <w:t>%;</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в) доля получателей субсидий на оплату коммунальных услуг в общей численности населения- не более 25% .</w:t>
      </w:r>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Показатели качества коммунальных ресурсов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7"/>
        <w:gridCol w:w="7423"/>
      </w:tblGrid>
      <w:tr w:rsidR="00E02C86" w:rsidRPr="00E02C86" w:rsidTr="00B621DB">
        <w:tc>
          <w:tcPr>
            <w:tcW w:w="214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Наименование ресурса</w:t>
            </w:r>
          </w:p>
        </w:tc>
        <w:tc>
          <w:tcPr>
            <w:tcW w:w="7423"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Показатели качества</w:t>
            </w:r>
          </w:p>
        </w:tc>
      </w:tr>
      <w:tr w:rsidR="00E02C86" w:rsidRPr="00E02C86" w:rsidTr="00B621DB">
        <w:tc>
          <w:tcPr>
            <w:tcW w:w="214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Электрическая энергия</w:t>
            </w:r>
          </w:p>
        </w:tc>
        <w:tc>
          <w:tcPr>
            <w:tcW w:w="7423"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Напряжение -220 (или 380) вольт, частота 50Гц. Отсутствие отклонений напряжения и частоты тока выше допустимых значений</w:t>
            </w:r>
          </w:p>
        </w:tc>
      </w:tr>
      <w:tr w:rsidR="00E02C86" w:rsidRPr="00E02C86" w:rsidTr="00B621DB">
        <w:tc>
          <w:tcPr>
            <w:tcW w:w="214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Тепловая энергия ( отопление)</w:t>
            </w:r>
          </w:p>
        </w:tc>
        <w:tc>
          <w:tcPr>
            <w:tcW w:w="7423"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Температура и количество теплоносителя должны обеспечивать температуру воздуха внутри помещения в соответствии с правилами предоставления коммунальных услуг гражданам, В помещениях социально-культурного назначения и административных зданий – в соответствии с отраслевыми стандартами, в других помещениях- по договорам с потребителями.</w:t>
            </w:r>
          </w:p>
        </w:tc>
      </w:tr>
      <w:tr w:rsidR="00E02C86" w:rsidRPr="00E02C86" w:rsidTr="00B621DB">
        <w:tc>
          <w:tcPr>
            <w:tcW w:w="214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Водоснабжение </w:t>
            </w:r>
          </w:p>
        </w:tc>
        <w:tc>
          <w:tcPr>
            <w:tcW w:w="7423"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Соответствие качества воды требованиям санитарных норм и правил</w:t>
            </w:r>
          </w:p>
        </w:tc>
      </w:tr>
      <w:tr w:rsidR="00E02C86" w:rsidRPr="00E02C86" w:rsidTr="00B621DB">
        <w:tc>
          <w:tcPr>
            <w:tcW w:w="2147"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Вывоз твердых и жидких отходов</w:t>
            </w:r>
          </w:p>
        </w:tc>
        <w:tc>
          <w:tcPr>
            <w:tcW w:w="7423"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Вывоз в соответствии с графиком, согласованным с потребителем</w:t>
            </w:r>
          </w:p>
        </w:tc>
      </w:tr>
    </w:tbl>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750C9F">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 xml:space="preserve">Объекты по </w:t>
      </w:r>
      <w:proofErr w:type="spellStart"/>
      <w:r w:rsidRPr="00E02C86">
        <w:rPr>
          <w:rFonts w:ascii="Times New Roman" w:hAnsi="Times New Roman" w:cs="Times New Roman"/>
          <w:sz w:val="24"/>
          <w:szCs w:val="24"/>
        </w:rPr>
        <w:t>с</w:t>
      </w:r>
      <w:proofErr w:type="gramStart"/>
      <w:r w:rsidRPr="00E02C86">
        <w:rPr>
          <w:rFonts w:ascii="Times New Roman" w:hAnsi="Times New Roman" w:cs="Times New Roman"/>
          <w:sz w:val="24"/>
          <w:szCs w:val="24"/>
        </w:rPr>
        <w:t>.Л</w:t>
      </w:r>
      <w:proofErr w:type="gramEnd"/>
      <w:r w:rsidRPr="00E02C86">
        <w:rPr>
          <w:rFonts w:ascii="Times New Roman" w:hAnsi="Times New Roman" w:cs="Times New Roman"/>
          <w:sz w:val="24"/>
          <w:szCs w:val="24"/>
        </w:rPr>
        <w:t>янино</w:t>
      </w:r>
      <w:proofErr w:type="spellEnd"/>
      <w:r w:rsidRPr="00E02C86">
        <w:rPr>
          <w:rFonts w:ascii="Times New Roman" w:hAnsi="Times New Roman" w:cs="Times New Roman"/>
          <w:sz w:val="24"/>
          <w:szCs w:val="24"/>
        </w:rPr>
        <w:t xml:space="preserve"> и </w:t>
      </w:r>
      <w:proofErr w:type="spellStart"/>
      <w:r w:rsidRPr="00E02C86">
        <w:rPr>
          <w:rFonts w:ascii="Times New Roman" w:hAnsi="Times New Roman" w:cs="Times New Roman"/>
          <w:sz w:val="24"/>
          <w:szCs w:val="24"/>
        </w:rPr>
        <w:t>д.Барлакуль</w:t>
      </w:r>
      <w:proofErr w:type="spellEnd"/>
      <w:r w:rsidRPr="00E02C86">
        <w:rPr>
          <w:rFonts w:ascii="Times New Roman" w:hAnsi="Times New Roman" w:cs="Times New Roman"/>
          <w:sz w:val="24"/>
          <w:szCs w:val="24"/>
        </w:rPr>
        <w:t xml:space="preserve"> </w:t>
      </w:r>
      <w:proofErr w:type="spellStart"/>
      <w:r w:rsidRPr="00E02C86">
        <w:rPr>
          <w:rFonts w:ascii="Times New Roman" w:hAnsi="Times New Roman" w:cs="Times New Roman"/>
          <w:sz w:val="24"/>
          <w:szCs w:val="24"/>
        </w:rPr>
        <w:t>Здвинского</w:t>
      </w:r>
      <w:proofErr w:type="spellEnd"/>
      <w:r w:rsidRPr="00E02C86">
        <w:rPr>
          <w:rFonts w:ascii="Times New Roman" w:hAnsi="Times New Roman" w:cs="Times New Roman"/>
          <w:sz w:val="24"/>
          <w:szCs w:val="24"/>
        </w:rPr>
        <w:t xml:space="preserve"> района,  в соответствии с требованиями  Федерального  закона  от 23.11.2009 № 261-ФЗ п.1 ст. 13«Об энергосбережении и о повышении энергетической эффективности и о внесении изменений в отдельные законодательные акты Российской Федерации»  не подлежат обязательной установке теплосчетчиков. Установка приборов учета будет производится по инициативе собственников.</w:t>
      </w:r>
    </w:p>
    <w:p w:rsidR="00E02C86" w:rsidRPr="00E02C86" w:rsidRDefault="00E02C86" w:rsidP="00750C9F">
      <w:pPr>
        <w:spacing w:after="0" w:line="240" w:lineRule="auto"/>
        <w:ind w:firstLine="708"/>
        <w:jc w:val="both"/>
        <w:rPr>
          <w:rFonts w:ascii="Times New Roman" w:hAnsi="Times New Roman" w:cs="Times New Roman"/>
          <w:sz w:val="24"/>
          <w:szCs w:val="24"/>
        </w:rPr>
      </w:pPr>
      <w:r w:rsidRPr="00E02C86">
        <w:rPr>
          <w:rFonts w:ascii="Times New Roman" w:hAnsi="Times New Roman" w:cs="Times New Roman"/>
          <w:sz w:val="24"/>
          <w:szCs w:val="24"/>
        </w:rPr>
        <w:t>В показателях учитываются здания, которые необходимо оснастить приборами учета в соответствии с требованиями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и с учетом приказа министерства регионального развития Российской Федерации от 29.12.2011 года № 627 «Об утверждении критериев наличия (отсутствия) технической возможности установки индивидуального</w:t>
      </w:r>
      <w:proofErr w:type="gramStart"/>
      <w:r w:rsidRPr="00E02C86">
        <w:rPr>
          <w:rFonts w:ascii="Times New Roman" w:hAnsi="Times New Roman" w:cs="Times New Roman"/>
          <w:sz w:val="24"/>
          <w:szCs w:val="24"/>
        </w:rPr>
        <w:t xml:space="preserve"> ,</w:t>
      </w:r>
      <w:proofErr w:type="gramEnd"/>
      <w:r w:rsidRPr="00E02C86">
        <w:rPr>
          <w:rFonts w:ascii="Times New Roman" w:hAnsi="Times New Roman" w:cs="Times New Roman"/>
          <w:sz w:val="24"/>
          <w:szCs w:val="24"/>
        </w:rPr>
        <w:t xml:space="preserve"> общего (квартирного), коллективного (</w:t>
      </w:r>
      <w:proofErr w:type="gramStart"/>
      <w:r w:rsidRPr="00E02C86">
        <w:rPr>
          <w:rFonts w:ascii="Times New Roman" w:hAnsi="Times New Roman" w:cs="Times New Roman"/>
          <w:sz w:val="24"/>
          <w:szCs w:val="24"/>
        </w:rPr>
        <w:t>общедомового)  приборов учета, а также формы акта обследования на предмет установления наличия (отсутствия) технической возможности установки таких приборов учета и порядка ее заполнения».</w:t>
      </w:r>
      <w:proofErr w:type="gramEnd"/>
    </w:p>
    <w:p w:rsidR="00E02C86" w:rsidRPr="00E02C86" w:rsidRDefault="00E02C86"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lastRenderedPageBreak/>
        <w:t xml:space="preserve">                                Показатели надежности систем </w:t>
      </w:r>
      <w:proofErr w:type="spellStart"/>
      <w:r w:rsidRPr="00E02C86">
        <w:rPr>
          <w:rFonts w:ascii="Times New Roman" w:hAnsi="Times New Roman" w:cs="Times New Roman"/>
          <w:sz w:val="24"/>
          <w:szCs w:val="24"/>
        </w:rPr>
        <w:t>ресурсоснабжения</w:t>
      </w:r>
      <w:proofErr w:type="spellEnd"/>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Показатели надёжности работы систем </w:t>
      </w:r>
      <w:proofErr w:type="spellStart"/>
      <w:r w:rsidRPr="00E02C86">
        <w:rPr>
          <w:rFonts w:ascii="Times New Roman" w:hAnsi="Times New Roman" w:cs="Times New Roman"/>
          <w:sz w:val="24"/>
          <w:szCs w:val="24"/>
        </w:rPr>
        <w:t>ресурсоснабжения</w:t>
      </w:r>
      <w:proofErr w:type="spellEnd"/>
      <w:r w:rsidRPr="00E02C86">
        <w:rPr>
          <w:rFonts w:ascii="Times New Roman" w:hAnsi="Times New Roman" w:cs="Times New Roman"/>
          <w:sz w:val="24"/>
          <w:szCs w:val="24"/>
        </w:rPr>
        <w:t xml:space="preserve"> представлены в таблице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6804"/>
      </w:tblGrid>
      <w:tr w:rsidR="00E02C86" w:rsidRPr="00E02C86" w:rsidTr="00B621DB">
        <w:tc>
          <w:tcPr>
            <w:tcW w:w="2802"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Наименование вида</w:t>
            </w:r>
          </w:p>
          <w:p w:rsidR="00E02C86" w:rsidRPr="00E02C86" w:rsidRDefault="00E02C86" w:rsidP="00E02C86">
            <w:pPr>
              <w:spacing w:after="0" w:line="240" w:lineRule="auto"/>
              <w:rPr>
                <w:rFonts w:ascii="Times New Roman" w:hAnsi="Times New Roman" w:cs="Times New Roman"/>
                <w:sz w:val="24"/>
                <w:szCs w:val="24"/>
              </w:rPr>
            </w:pPr>
            <w:proofErr w:type="spellStart"/>
            <w:r w:rsidRPr="00E02C86">
              <w:rPr>
                <w:rFonts w:ascii="Times New Roman" w:hAnsi="Times New Roman" w:cs="Times New Roman"/>
                <w:sz w:val="24"/>
                <w:szCs w:val="24"/>
              </w:rPr>
              <w:t>ресурсоснабжения</w:t>
            </w:r>
            <w:proofErr w:type="spellEnd"/>
          </w:p>
        </w:tc>
        <w:tc>
          <w:tcPr>
            <w:tcW w:w="6804" w:type="dxa"/>
            <w:vAlign w:val="center"/>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Показатели надежности</w:t>
            </w:r>
          </w:p>
        </w:tc>
      </w:tr>
      <w:tr w:rsidR="00E02C86" w:rsidRPr="00E02C86" w:rsidTr="00B621DB">
        <w:tc>
          <w:tcPr>
            <w:tcW w:w="2802"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Электрическая энергия </w:t>
            </w:r>
          </w:p>
        </w:tc>
        <w:tc>
          <w:tcPr>
            <w:tcW w:w="6804"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Отсутствие  перерывов в электроснабжении потребителей, вследствие аварий и инцидентов в системе электроснабжения</w:t>
            </w:r>
          </w:p>
        </w:tc>
      </w:tr>
      <w:tr w:rsidR="00E02C86" w:rsidRPr="00E02C86" w:rsidTr="00B621DB">
        <w:tc>
          <w:tcPr>
            <w:tcW w:w="2802"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Тепловая энергия (отопление)</w:t>
            </w:r>
          </w:p>
        </w:tc>
        <w:tc>
          <w:tcPr>
            <w:tcW w:w="6804"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Отсутствие перерывов в теплоснабжении потребителей, вследствие аварий и инцидентов в системе теплоснабжения</w:t>
            </w:r>
          </w:p>
        </w:tc>
      </w:tr>
      <w:tr w:rsidR="00E02C86" w:rsidRPr="00E02C86" w:rsidTr="00B621DB">
        <w:tc>
          <w:tcPr>
            <w:tcW w:w="2802"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   Водоснабжение </w:t>
            </w:r>
          </w:p>
        </w:tc>
        <w:tc>
          <w:tcPr>
            <w:tcW w:w="6804" w:type="dxa"/>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Отсутствие перерывов в водоснабжении потребителей, вследствие аварий и инцидентов в системе водоснабжения</w:t>
            </w:r>
          </w:p>
        </w:tc>
      </w:tr>
    </w:tbl>
    <w:p w:rsidR="00750C9F" w:rsidRDefault="00750C9F" w:rsidP="00E02C86">
      <w:pPr>
        <w:spacing w:after="0" w:line="240" w:lineRule="auto"/>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6. Перечень программных мероприятий.</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Программные мероприятия направлены на реализацию поставленных задач и подразделяются на мероприятия по совершенствованию законодательной и нормативной правовой базы, организационные мероприятия, а также мероприятия по финансированию капитальных и прочих расходов за счет средств бюджетов и внебюджетных источников.</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Успешное выполнение мероприятий программы позволит обеспечить:</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снижение уровня износа объектов водоснабжения;  </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повышение качества и надежности коммунальных услуг;</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Система программных мероприятий объединяет следующие группы мероприятий:</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мероприятия по развитию системы коммунального водоснабжения; </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-мероприятия по развитию системы коммунального теплоснабжения </w:t>
      </w:r>
    </w:p>
    <w:p w:rsidR="00E02C86" w:rsidRDefault="00E02C86" w:rsidP="00E02C86">
      <w:pPr>
        <w:spacing w:after="0" w:line="240" w:lineRule="auto"/>
        <w:jc w:val="both"/>
        <w:rPr>
          <w:rFonts w:ascii="Times New Roman" w:hAnsi="Times New Roman" w:cs="Times New Roman"/>
          <w:sz w:val="24"/>
          <w:szCs w:val="24"/>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750C9F" w:rsidRDefault="00750C9F" w:rsidP="00E02C86">
      <w:pPr>
        <w:spacing w:after="0" w:line="240" w:lineRule="auto"/>
        <w:jc w:val="center"/>
        <w:rPr>
          <w:rFonts w:ascii="Times New Roman" w:hAnsi="Times New Roman" w:cs="Times New Roman"/>
          <w:i/>
          <w:sz w:val="28"/>
          <w:szCs w:val="28"/>
        </w:rPr>
      </w:pPr>
    </w:p>
    <w:p w:rsidR="00174065" w:rsidRDefault="00174065" w:rsidP="00E02C86">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 </w:t>
      </w:r>
    </w:p>
    <w:p w:rsidR="00174065" w:rsidRDefault="00174065" w:rsidP="00E02C86">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lastRenderedPageBreak/>
        <w:t xml:space="preserve">                                                                                                     Приложение № 1</w:t>
      </w:r>
    </w:p>
    <w:p w:rsidR="00174065" w:rsidRDefault="00174065" w:rsidP="00E02C86">
      <w:pPr>
        <w:spacing w:after="0" w:line="240" w:lineRule="auto"/>
        <w:jc w:val="center"/>
        <w:rPr>
          <w:rFonts w:ascii="Times New Roman" w:hAnsi="Times New Roman" w:cs="Times New Roman"/>
          <w:i/>
          <w:sz w:val="28"/>
          <w:szCs w:val="28"/>
        </w:rPr>
      </w:pPr>
    </w:p>
    <w:p w:rsidR="00E02C86" w:rsidRPr="00E02C86" w:rsidRDefault="00E02C86" w:rsidP="00E02C86">
      <w:pPr>
        <w:spacing w:after="0" w:line="240" w:lineRule="auto"/>
        <w:jc w:val="center"/>
        <w:rPr>
          <w:rFonts w:ascii="Times New Roman" w:hAnsi="Times New Roman" w:cs="Times New Roman"/>
          <w:i/>
          <w:sz w:val="28"/>
          <w:szCs w:val="28"/>
        </w:rPr>
      </w:pPr>
      <w:r w:rsidRPr="00E02C86">
        <w:rPr>
          <w:rFonts w:ascii="Times New Roman" w:hAnsi="Times New Roman" w:cs="Times New Roman"/>
          <w:i/>
          <w:sz w:val="28"/>
          <w:szCs w:val="28"/>
        </w:rPr>
        <w:t xml:space="preserve">Перечень </w:t>
      </w:r>
      <w:proofErr w:type="gramStart"/>
      <w:r w:rsidRPr="00E02C86">
        <w:rPr>
          <w:rFonts w:ascii="Times New Roman" w:hAnsi="Times New Roman" w:cs="Times New Roman"/>
          <w:i/>
          <w:sz w:val="28"/>
          <w:szCs w:val="28"/>
        </w:rPr>
        <w:t xml:space="preserve">мероприятий Программы комплексного развития </w:t>
      </w:r>
      <w:r w:rsidRPr="00E02C86">
        <w:rPr>
          <w:rFonts w:ascii="Times New Roman" w:hAnsi="Times New Roman" w:cs="Times New Roman"/>
          <w:i/>
          <w:sz w:val="28"/>
          <w:szCs w:val="28"/>
        </w:rPr>
        <w:br/>
        <w:t>систем коммунальной инфраструктуры</w:t>
      </w:r>
      <w:proofErr w:type="gramEnd"/>
      <w:r w:rsidRPr="00E02C86">
        <w:rPr>
          <w:rFonts w:ascii="Times New Roman" w:hAnsi="Times New Roman" w:cs="Times New Roman"/>
          <w:i/>
          <w:sz w:val="28"/>
          <w:szCs w:val="28"/>
        </w:rPr>
        <w:t xml:space="preserve"> </w:t>
      </w:r>
      <w:r w:rsidRPr="00E02C86">
        <w:rPr>
          <w:rFonts w:ascii="Times New Roman" w:hAnsi="Times New Roman" w:cs="Times New Roman"/>
          <w:i/>
          <w:sz w:val="28"/>
          <w:szCs w:val="28"/>
        </w:rPr>
        <w:br/>
        <w:t>на 20</w:t>
      </w:r>
      <w:r w:rsidR="00750C9F">
        <w:rPr>
          <w:rFonts w:ascii="Times New Roman" w:hAnsi="Times New Roman" w:cs="Times New Roman"/>
          <w:i/>
          <w:sz w:val="28"/>
          <w:szCs w:val="28"/>
        </w:rPr>
        <w:t xml:space="preserve">24-2033 </w:t>
      </w:r>
      <w:r w:rsidRPr="00E02C86">
        <w:rPr>
          <w:rFonts w:ascii="Times New Roman" w:hAnsi="Times New Roman" w:cs="Times New Roman"/>
          <w:i/>
          <w:sz w:val="28"/>
          <w:szCs w:val="28"/>
        </w:rPr>
        <w:t>годы</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Таблица2.            </w:t>
      </w:r>
      <w:proofErr w:type="spellStart"/>
      <w:r w:rsidRPr="00E02C86">
        <w:rPr>
          <w:rFonts w:ascii="Times New Roman" w:hAnsi="Times New Roman" w:cs="Times New Roman"/>
          <w:sz w:val="24"/>
          <w:szCs w:val="24"/>
        </w:rPr>
        <w:t>тыс.руб</w:t>
      </w:r>
      <w:proofErr w:type="spellEnd"/>
      <w:r w:rsidRPr="00E02C86">
        <w:rPr>
          <w:rFonts w:ascii="Times New Roman" w:hAnsi="Times New Roman" w:cs="Times New Roman"/>
          <w:sz w:val="24"/>
          <w:szCs w:val="24"/>
        </w:rPr>
        <w:t>.</w:t>
      </w:r>
    </w:p>
    <w:tbl>
      <w:tblPr>
        <w:tblW w:w="10368"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82"/>
        <w:gridCol w:w="1641"/>
        <w:gridCol w:w="2263"/>
        <w:gridCol w:w="1765"/>
      </w:tblGrid>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п/п</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Наименование мероприятий</w:t>
            </w:r>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Сроки реализации мероприятия</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Объемные показатели</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Потребность в финансовых ресурсах тыс. руб.</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1.0</w:t>
            </w:r>
          </w:p>
        </w:tc>
        <w:tc>
          <w:tcPr>
            <w:tcW w:w="3882"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Мероприятия по развитию систем водоснабжения </w:t>
            </w:r>
          </w:p>
        </w:tc>
        <w:tc>
          <w:tcPr>
            <w:tcW w:w="1641"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E02C86" w:rsidP="00DB4EE4">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20</w:t>
            </w:r>
            <w:r w:rsidR="00DB4EE4">
              <w:rPr>
                <w:rFonts w:ascii="Times New Roman" w:hAnsi="Times New Roman" w:cs="Times New Roman"/>
                <w:sz w:val="24"/>
                <w:szCs w:val="24"/>
              </w:rPr>
              <w:t>24</w:t>
            </w:r>
            <w:r w:rsidRPr="00E02C86">
              <w:rPr>
                <w:rFonts w:ascii="Times New Roman" w:hAnsi="Times New Roman" w:cs="Times New Roman"/>
                <w:sz w:val="24"/>
                <w:szCs w:val="24"/>
              </w:rPr>
              <w:t>-20</w:t>
            </w:r>
            <w:r w:rsidR="00DB4EE4">
              <w:rPr>
                <w:rFonts w:ascii="Times New Roman" w:hAnsi="Times New Roman" w:cs="Times New Roman"/>
                <w:sz w:val="24"/>
                <w:szCs w:val="24"/>
              </w:rPr>
              <w:t>33</w:t>
            </w:r>
          </w:p>
        </w:tc>
        <w:tc>
          <w:tcPr>
            <w:tcW w:w="2263"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E02C86"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4970,0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1.1</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DB4EE4">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Изготовление ПСД на </w:t>
            </w:r>
            <w:r w:rsidR="00DB4EE4">
              <w:rPr>
                <w:rFonts w:ascii="Times New Roman" w:hAnsi="Times New Roman" w:cs="Times New Roman"/>
                <w:sz w:val="24"/>
                <w:szCs w:val="24"/>
              </w:rPr>
              <w:t>строительство водозаборной скважины</w:t>
            </w:r>
            <w:r w:rsidRPr="00E02C86">
              <w:rPr>
                <w:rFonts w:ascii="Times New Roman" w:hAnsi="Times New Roman" w:cs="Times New Roman"/>
                <w:sz w:val="24"/>
                <w:szCs w:val="24"/>
              </w:rPr>
              <w:t xml:space="preserve"> в </w:t>
            </w:r>
            <w:proofErr w:type="spellStart"/>
            <w:r w:rsidRPr="00E02C86">
              <w:rPr>
                <w:rFonts w:ascii="Times New Roman" w:hAnsi="Times New Roman" w:cs="Times New Roman"/>
                <w:sz w:val="24"/>
                <w:szCs w:val="24"/>
              </w:rPr>
              <w:t>д</w:t>
            </w:r>
            <w:proofErr w:type="gramStart"/>
            <w:r w:rsidRPr="00E02C86">
              <w:rPr>
                <w:rFonts w:ascii="Times New Roman" w:hAnsi="Times New Roman" w:cs="Times New Roman"/>
                <w:sz w:val="24"/>
                <w:szCs w:val="24"/>
              </w:rPr>
              <w:t>.Б</w:t>
            </w:r>
            <w:proofErr w:type="gramEnd"/>
            <w:r w:rsidRPr="00E02C86">
              <w:rPr>
                <w:rFonts w:ascii="Times New Roman" w:hAnsi="Times New Roman" w:cs="Times New Roman"/>
                <w:sz w:val="24"/>
                <w:szCs w:val="24"/>
              </w:rPr>
              <w:t>арлакуль</w:t>
            </w:r>
            <w:proofErr w:type="spellEnd"/>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2026</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1500,0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1.2</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Строительство водозаборной скважины в </w:t>
            </w:r>
            <w:proofErr w:type="spellStart"/>
            <w:r w:rsidRPr="00E02C86">
              <w:rPr>
                <w:rFonts w:ascii="Times New Roman" w:hAnsi="Times New Roman" w:cs="Times New Roman"/>
                <w:sz w:val="24"/>
                <w:szCs w:val="24"/>
              </w:rPr>
              <w:t>д.Барлакуль</w:t>
            </w:r>
            <w:proofErr w:type="spellEnd"/>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2028</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280</w:t>
            </w:r>
            <w:r w:rsidR="00E02C86" w:rsidRPr="00E02C86">
              <w:rPr>
                <w:rFonts w:ascii="Times New Roman" w:hAnsi="Times New Roman" w:cs="Times New Roman"/>
                <w:sz w:val="24"/>
                <w:szCs w:val="24"/>
              </w:rPr>
              <w:t>00,0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1.3</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DB4EE4">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Установка частотного преобразователя на водо</w:t>
            </w:r>
            <w:r w:rsidR="00DB4EE4">
              <w:rPr>
                <w:rFonts w:ascii="Times New Roman" w:hAnsi="Times New Roman" w:cs="Times New Roman"/>
                <w:sz w:val="24"/>
                <w:szCs w:val="24"/>
              </w:rPr>
              <w:t xml:space="preserve">заборной скважине в </w:t>
            </w:r>
            <w:proofErr w:type="spellStart"/>
            <w:r w:rsidR="00DB4EE4">
              <w:rPr>
                <w:rFonts w:ascii="Times New Roman" w:hAnsi="Times New Roman" w:cs="Times New Roman"/>
                <w:sz w:val="24"/>
                <w:szCs w:val="24"/>
              </w:rPr>
              <w:t>с</w:t>
            </w:r>
            <w:proofErr w:type="gramStart"/>
            <w:r w:rsidR="00DB4EE4">
              <w:rPr>
                <w:rFonts w:ascii="Times New Roman" w:hAnsi="Times New Roman" w:cs="Times New Roman"/>
                <w:sz w:val="24"/>
                <w:szCs w:val="24"/>
              </w:rPr>
              <w:t>.Л</w:t>
            </w:r>
            <w:proofErr w:type="gramEnd"/>
            <w:r w:rsidR="00DB4EE4">
              <w:rPr>
                <w:rFonts w:ascii="Times New Roman" w:hAnsi="Times New Roman" w:cs="Times New Roman"/>
                <w:sz w:val="24"/>
                <w:szCs w:val="24"/>
              </w:rPr>
              <w:t>янино</w:t>
            </w:r>
            <w:proofErr w:type="spellEnd"/>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2025</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120,0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1.4</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Установка модульной </w:t>
            </w:r>
            <w:proofErr w:type="spellStart"/>
            <w:r>
              <w:rPr>
                <w:rFonts w:ascii="Times New Roman" w:hAnsi="Times New Roman" w:cs="Times New Roman"/>
                <w:sz w:val="24"/>
                <w:szCs w:val="24"/>
              </w:rPr>
              <w:t>ствнции</w:t>
            </w:r>
            <w:proofErr w:type="spellEnd"/>
            <w:r>
              <w:rPr>
                <w:rFonts w:ascii="Times New Roman" w:hAnsi="Times New Roman" w:cs="Times New Roman"/>
                <w:sz w:val="24"/>
                <w:szCs w:val="24"/>
              </w:rPr>
              <w:t xml:space="preserve"> водоподготовки в </w:t>
            </w:r>
            <w:r w:rsidR="00E02C86" w:rsidRPr="00E02C86">
              <w:rPr>
                <w:rFonts w:ascii="Times New Roman" w:hAnsi="Times New Roman" w:cs="Times New Roman"/>
                <w:sz w:val="24"/>
                <w:szCs w:val="24"/>
              </w:rPr>
              <w:t xml:space="preserve"> </w:t>
            </w:r>
            <w:proofErr w:type="spellStart"/>
            <w:r w:rsidR="00E02C86" w:rsidRPr="00E02C86">
              <w:rPr>
                <w:rFonts w:ascii="Times New Roman" w:hAnsi="Times New Roman" w:cs="Times New Roman"/>
                <w:sz w:val="24"/>
                <w:szCs w:val="24"/>
              </w:rPr>
              <w:t>с</w:t>
            </w:r>
            <w:proofErr w:type="gramStart"/>
            <w:r w:rsidR="00E02C86" w:rsidRPr="00E02C86">
              <w:rPr>
                <w:rFonts w:ascii="Times New Roman" w:hAnsi="Times New Roman" w:cs="Times New Roman"/>
                <w:sz w:val="24"/>
                <w:szCs w:val="24"/>
              </w:rPr>
              <w:t>.Л</w:t>
            </w:r>
            <w:proofErr w:type="gramEnd"/>
            <w:r w:rsidR="00E02C86" w:rsidRPr="00E02C86">
              <w:rPr>
                <w:rFonts w:ascii="Times New Roman" w:hAnsi="Times New Roman" w:cs="Times New Roman"/>
                <w:sz w:val="24"/>
                <w:szCs w:val="24"/>
              </w:rPr>
              <w:t>янино</w:t>
            </w:r>
            <w:proofErr w:type="spellEnd"/>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2025</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22000,0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Модернизация и реконструкция водопроводных сетей в </w:t>
            </w:r>
            <w:proofErr w:type="spellStart"/>
            <w:r w:rsidRPr="00E02C86">
              <w:rPr>
                <w:rFonts w:ascii="Times New Roman" w:hAnsi="Times New Roman" w:cs="Times New Roman"/>
                <w:sz w:val="24"/>
                <w:szCs w:val="24"/>
              </w:rPr>
              <w:t>с</w:t>
            </w:r>
            <w:proofErr w:type="gramStart"/>
            <w:r w:rsidRPr="00E02C86">
              <w:rPr>
                <w:rFonts w:ascii="Times New Roman" w:hAnsi="Times New Roman" w:cs="Times New Roman"/>
                <w:sz w:val="24"/>
                <w:szCs w:val="24"/>
              </w:rPr>
              <w:t>.Л</w:t>
            </w:r>
            <w:proofErr w:type="gramEnd"/>
            <w:r w:rsidRPr="00E02C86">
              <w:rPr>
                <w:rFonts w:ascii="Times New Roman" w:hAnsi="Times New Roman" w:cs="Times New Roman"/>
                <w:sz w:val="24"/>
                <w:szCs w:val="24"/>
              </w:rPr>
              <w:t>янино</w:t>
            </w:r>
            <w:proofErr w:type="spellEnd"/>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2025</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0,1</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800,0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1.6</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Модернизация и реконструкция водопроводных сетей в </w:t>
            </w:r>
            <w:proofErr w:type="spellStart"/>
            <w:r w:rsidRPr="00E02C86">
              <w:rPr>
                <w:rFonts w:ascii="Times New Roman" w:hAnsi="Times New Roman" w:cs="Times New Roman"/>
                <w:sz w:val="24"/>
                <w:szCs w:val="24"/>
              </w:rPr>
              <w:t>с</w:t>
            </w:r>
            <w:proofErr w:type="gramStart"/>
            <w:r w:rsidRPr="00E02C86">
              <w:rPr>
                <w:rFonts w:ascii="Times New Roman" w:hAnsi="Times New Roman" w:cs="Times New Roman"/>
                <w:sz w:val="24"/>
                <w:szCs w:val="24"/>
              </w:rPr>
              <w:t>.Л</w:t>
            </w:r>
            <w:proofErr w:type="gramEnd"/>
            <w:r w:rsidRPr="00E02C86">
              <w:rPr>
                <w:rFonts w:ascii="Times New Roman" w:hAnsi="Times New Roman" w:cs="Times New Roman"/>
                <w:sz w:val="24"/>
                <w:szCs w:val="24"/>
              </w:rPr>
              <w:t>янино</w:t>
            </w:r>
            <w:proofErr w:type="spellEnd"/>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2026</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0,1</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800,0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Модернизация и реконструкция водопроводных сетей в </w:t>
            </w:r>
            <w:proofErr w:type="spellStart"/>
            <w:r w:rsidRPr="00E02C86">
              <w:rPr>
                <w:rFonts w:ascii="Times New Roman" w:hAnsi="Times New Roman" w:cs="Times New Roman"/>
                <w:sz w:val="24"/>
                <w:szCs w:val="24"/>
              </w:rPr>
              <w:t>с</w:t>
            </w:r>
            <w:proofErr w:type="gramStart"/>
            <w:r w:rsidRPr="00E02C86">
              <w:rPr>
                <w:rFonts w:ascii="Times New Roman" w:hAnsi="Times New Roman" w:cs="Times New Roman"/>
                <w:sz w:val="24"/>
                <w:szCs w:val="24"/>
              </w:rPr>
              <w:t>.Л</w:t>
            </w:r>
            <w:proofErr w:type="gramEnd"/>
            <w:r w:rsidRPr="00E02C86">
              <w:rPr>
                <w:rFonts w:ascii="Times New Roman" w:hAnsi="Times New Roman" w:cs="Times New Roman"/>
                <w:sz w:val="24"/>
                <w:szCs w:val="24"/>
              </w:rPr>
              <w:t>янино</w:t>
            </w:r>
            <w:proofErr w:type="spellEnd"/>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2027</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0,1</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800,0</w:t>
            </w:r>
          </w:p>
        </w:tc>
      </w:tr>
      <w:tr w:rsidR="00DB4EE4" w:rsidRPr="00E02C86" w:rsidTr="00750C9F">
        <w:tc>
          <w:tcPr>
            <w:tcW w:w="817" w:type="dxa"/>
            <w:tcBorders>
              <w:top w:val="single" w:sz="4" w:space="0" w:color="auto"/>
              <w:left w:val="single" w:sz="4" w:space="0" w:color="auto"/>
              <w:bottom w:val="single" w:sz="4" w:space="0" w:color="auto"/>
              <w:right w:val="single" w:sz="4" w:space="0" w:color="auto"/>
            </w:tcBorders>
          </w:tcPr>
          <w:p w:rsidR="00DB4EE4"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3882"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Модернизация и реконструкци</w:t>
            </w:r>
            <w:r>
              <w:rPr>
                <w:rFonts w:ascii="Times New Roman" w:hAnsi="Times New Roman" w:cs="Times New Roman"/>
                <w:sz w:val="24"/>
                <w:szCs w:val="24"/>
              </w:rPr>
              <w:t xml:space="preserve">я водопроводных сетей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арлакуль</w:t>
            </w:r>
            <w:proofErr w:type="spellEnd"/>
          </w:p>
        </w:tc>
        <w:tc>
          <w:tcPr>
            <w:tcW w:w="1641"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2028</w:t>
            </w:r>
          </w:p>
        </w:tc>
        <w:tc>
          <w:tcPr>
            <w:tcW w:w="2263" w:type="dxa"/>
            <w:tcBorders>
              <w:top w:val="single" w:sz="4" w:space="0" w:color="auto"/>
              <w:left w:val="single" w:sz="4" w:space="0" w:color="auto"/>
              <w:bottom w:val="single" w:sz="4" w:space="0" w:color="auto"/>
              <w:right w:val="single" w:sz="4" w:space="0" w:color="auto"/>
            </w:tcBorders>
          </w:tcPr>
          <w:p w:rsidR="00DB4EE4"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0,1</w:t>
            </w:r>
          </w:p>
        </w:tc>
        <w:tc>
          <w:tcPr>
            <w:tcW w:w="1765"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900,0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2.0</w:t>
            </w:r>
          </w:p>
        </w:tc>
        <w:tc>
          <w:tcPr>
            <w:tcW w:w="3882"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Мероприятия по развитию системы теплоснабжения </w:t>
            </w:r>
          </w:p>
        </w:tc>
        <w:tc>
          <w:tcPr>
            <w:tcW w:w="1641"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E02C86" w:rsidP="00DB4EE4">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20</w:t>
            </w:r>
            <w:r w:rsidR="00DB4EE4">
              <w:rPr>
                <w:rFonts w:ascii="Times New Roman" w:hAnsi="Times New Roman" w:cs="Times New Roman"/>
                <w:sz w:val="24"/>
                <w:szCs w:val="24"/>
              </w:rPr>
              <w:t>24</w:t>
            </w:r>
            <w:r w:rsidRPr="00E02C86">
              <w:rPr>
                <w:rFonts w:ascii="Times New Roman" w:hAnsi="Times New Roman" w:cs="Times New Roman"/>
                <w:sz w:val="24"/>
                <w:szCs w:val="24"/>
              </w:rPr>
              <w:t>-20</w:t>
            </w:r>
            <w:r w:rsidR="00DB4EE4">
              <w:rPr>
                <w:rFonts w:ascii="Times New Roman" w:hAnsi="Times New Roman" w:cs="Times New Roman"/>
                <w:sz w:val="24"/>
                <w:szCs w:val="24"/>
              </w:rPr>
              <w:t>33</w:t>
            </w:r>
          </w:p>
        </w:tc>
        <w:tc>
          <w:tcPr>
            <w:tcW w:w="2263"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E02C86"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4110,0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Замена теплотрассы </w:t>
            </w:r>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2025</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0,1</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E02C86" w:rsidP="00DB4EE4">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8</w:t>
            </w:r>
            <w:r w:rsidR="00DB4EE4">
              <w:rPr>
                <w:rFonts w:ascii="Times New Roman" w:hAnsi="Times New Roman" w:cs="Times New Roman"/>
                <w:sz w:val="24"/>
                <w:szCs w:val="24"/>
              </w:rPr>
              <w:t>00</w:t>
            </w:r>
            <w:r w:rsidRPr="00E02C86">
              <w:rPr>
                <w:rFonts w:ascii="Times New Roman" w:hAnsi="Times New Roman" w:cs="Times New Roman"/>
                <w:sz w:val="24"/>
                <w:szCs w:val="24"/>
              </w:rPr>
              <w:t>,0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Установка преобразователя частоты.</w:t>
            </w:r>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2026</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160,0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2.3</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Замена дымососов</w:t>
            </w:r>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2029</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150,0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2.4</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Замена теплотрассы</w:t>
            </w:r>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2027</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0,2</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w:t>
            </w:r>
            <w:r w:rsidR="00E02C86" w:rsidRPr="00E02C86">
              <w:rPr>
                <w:rFonts w:ascii="Times New Roman" w:hAnsi="Times New Roman" w:cs="Times New Roman"/>
                <w:sz w:val="24"/>
                <w:szCs w:val="24"/>
              </w:rPr>
              <w:t>500,0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2,5</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Замена теплотрассы</w:t>
            </w:r>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2028</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0,2</w:t>
            </w: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w:t>
            </w:r>
            <w:r w:rsidR="00E02C86" w:rsidRPr="00E02C86">
              <w:rPr>
                <w:rFonts w:ascii="Times New Roman" w:hAnsi="Times New Roman" w:cs="Times New Roman"/>
                <w:sz w:val="24"/>
                <w:szCs w:val="24"/>
              </w:rPr>
              <w:t>500,0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E02C86" w:rsidRPr="00E02C86">
              <w:rPr>
                <w:rFonts w:ascii="Times New Roman" w:hAnsi="Times New Roman" w:cs="Times New Roman"/>
                <w:sz w:val="24"/>
                <w:szCs w:val="24"/>
              </w:rPr>
              <w:t>0</w:t>
            </w:r>
          </w:p>
        </w:tc>
        <w:tc>
          <w:tcPr>
            <w:tcW w:w="3882"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Благоустройство</w:t>
            </w:r>
          </w:p>
        </w:tc>
        <w:tc>
          <w:tcPr>
            <w:tcW w:w="1641"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E02C86" w:rsidP="00DB4EE4">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20</w:t>
            </w:r>
            <w:r w:rsidR="00DB4EE4">
              <w:rPr>
                <w:rFonts w:ascii="Times New Roman" w:hAnsi="Times New Roman" w:cs="Times New Roman"/>
                <w:sz w:val="24"/>
                <w:szCs w:val="24"/>
              </w:rPr>
              <w:t>24</w:t>
            </w:r>
            <w:r w:rsidRPr="00E02C86">
              <w:rPr>
                <w:rFonts w:ascii="Times New Roman" w:hAnsi="Times New Roman" w:cs="Times New Roman"/>
                <w:sz w:val="24"/>
                <w:szCs w:val="24"/>
              </w:rPr>
              <w:t>-20</w:t>
            </w:r>
            <w:r w:rsidR="00DB4EE4">
              <w:rPr>
                <w:rFonts w:ascii="Times New Roman" w:hAnsi="Times New Roman" w:cs="Times New Roman"/>
                <w:sz w:val="24"/>
                <w:szCs w:val="24"/>
              </w:rPr>
              <w:t>33</w:t>
            </w:r>
          </w:p>
        </w:tc>
        <w:tc>
          <w:tcPr>
            <w:tcW w:w="2263"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E02C86"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shd w:val="clear" w:color="auto" w:fill="C6D9F1"/>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5969,3     </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3.1</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ламп уличного освещения</w:t>
            </w:r>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2024</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30,0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2025</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30,0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2026</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30,0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2</w:t>
            </w:r>
            <w:r w:rsidR="00DB4EE4">
              <w:rPr>
                <w:rFonts w:ascii="Times New Roman" w:hAnsi="Times New Roman" w:cs="Times New Roman"/>
                <w:sz w:val="24"/>
                <w:szCs w:val="24"/>
              </w:rPr>
              <w:t>027</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40,0</w:t>
            </w:r>
          </w:p>
        </w:tc>
      </w:tr>
      <w:tr w:rsidR="00DB4EE4" w:rsidRPr="00E02C86" w:rsidTr="00750C9F">
        <w:tc>
          <w:tcPr>
            <w:tcW w:w="817"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2028</w:t>
            </w:r>
          </w:p>
        </w:tc>
        <w:tc>
          <w:tcPr>
            <w:tcW w:w="2263"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40,0</w:t>
            </w:r>
          </w:p>
        </w:tc>
      </w:tr>
      <w:tr w:rsidR="00DB4EE4" w:rsidRPr="00E02C86" w:rsidTr="00750C9F">
        <w:tc>
          <w:tcPr>
            <w:tcW w:w="817"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2029</w:t>
            </w:r>
          </w:p>
        </w:tc>
        <w:tc>
          <w:tcPr>
            <w:tcW w:w="2263"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40,0</w:t>
            </w:r>
          </w:p>
        </w:tc>
      </w:tr>
      <w:tr w:rsidR="00DB4EE4" w:rsidRPr="00E02C86" w:rsidTr="00750C9F">
        <w:tc>
          <w:tcPr>
            <w:tcW w:w="817"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2030</w:t>
            </w:r>
          </w:p>
        </w:tc>
        <w:tc>
          <w:tcPr>
            <w:tcW w:w="2263"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40,0</w:t>
            </w:r>
          </w:p>
        </w:tc>
      </w:tr>
      <w:tr w:rsidR="00DB4EE4" w:rsidRPr="00E02C86" w:rsidTr="00750C9F">
        <w:tc>
          <w:tcPr>
            <w:tcW w:w="817"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2031</w:t>
            </w:r>
          </w:p>
        </w:tc>
        <w:tc>
          <w:tcPr>
            <w:tcW w:w="2263"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40,0</w:t>
            </w:r>
          </w:p>
        </w:tc>
      </w:tr>
      <w:tr w:rsidR="00DB4EE4" w:rsidRPr="00E02C86" w:rsidTr="00750C9F">
        <w:tc>
          <w:tcPr>
            <w:tcW w:w="817"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2032</w:t>
            </w:r>
          </w:p>
        </w:tc>
        <w:tc>
          <w:tcPr>
            <w:tcW w:w="2263"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40,0</w:t>
            </w:r>
          </w:p>
        </w:tc>
      </w:tr>
      <w:tr w:rsidR="00DB4EE4" w:rsidRPr="00E02C86" w:rsidTr="00750C9F">
        <w:tc>
          <w:tcPr>
            <w:tcW w:w="817"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3882"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2033</w:t>
            </w:r>
          </w:p>
        </w:tc>
        <w:tc>
          <w:tcPr>
            <w:tcW w:w="2263"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tcPr>
          <w:p w:rsidR="00DB4EE4"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40,0</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3.4</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 xml:space="preserve">Содержание </w:t>
            </w:r>
            <w:proofErr w:type="spellStart"/>
            <w:r w:rsidRPr="00E02C86">
              <w:rPr>
                <w:rFonts w:ascii="Times New Roman" w:hAnsi="Times New Roman" w:cs="Times New Roman"/>
                <w:sz w:val="24"/>
                <w:szCs w:val="24"/>
              </w:rPr>
              <w:t>внутрипоселковых</w:t>
            </w:r>
            <w:proofErr w:type="spellEnd"/>
            <w:r w:rsidRPr="00E02C86">
              <w:rPr>
                <w:rFonts w:ascii="Times New Roman" w:hAnsi="Times New Roman" w:cs="Times New Roman"/>
                <w:sz w:val="24"/>
                <w:szCs w:val="24"/>
              </w:rPr>
              <w:t xml:space="preserve"> дорог, тротуаров и подъездов</w:t>
            </w:r>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DB4EE4"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2024-2033</w:t>
            </w: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5499,3</w:t>
            </w:r>
          </w:p>
        </w:tc>
      </w:tr>
      <w:tr w:rsidR="00E02C86" w:rsidRPr="00E02C86" w:rsidTr="00750C9F">
        <w:tc>
          <w:tcPr>
            <w:tcW w:w="817"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3.5</w:t>
            </w:r>
          </w:p>
        </w:tc>
        <w:tc>
          <w:tcPr>
            <w:tcW w:w="3882"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Озеленение территорий населенных пунктов</w:t>
            </w:r>
          </w:p>
        </w:tc>
        <w:tc>
          <w:tcPr>
            <w:tcW w:w="1641"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2263" w:type="dxa"/>
            <w:tcBorders>
              <w:top w:val="single" w:sz="4" w:space="0" w:color="auto"/>
              <w:left w:val="single" w:sz="4" w:space="0" w:color="auto"/>
              <w:bottom w:val="single" w:sz="4" w:space="0" w:color="auto"/>
              <w:right w:val="single" w:sz="4" w:space="0" w:color="auto"/>
            </w:tcBorders>
          </w:tcPr>
          <w:p w:rsidR="00E02C86" w:rsidRPr="00E02C86" w:rsidRDefault="00E02C86" w:rsidP="00E02C86">
            <w:pPr>
              <w:spacing w:after="0" w:line="240" w:lineRule="auto"/>
              <w:rPr>
                <w:rFonts w:ascii="Times New Roman" w:hAnsi="Times New Roman" w:cs="Times New Roman"/>
                <w:sz w:val="24"/>
                <w:szCs w:val="24"/>
              </w:rPr>
            </w:pPr>
          </w:p>
        </w:tc>
        <w:tc>
          <w:tcPr>
            <w:tcW w:w="1765" w:type="dxa"/>
            <w:tcBorders>
              <w:top w:val="single" w:sz="4" w:space="0" w:color="auto"/>
              <w:left w:val="single" w:sz="4" w:space="0" w:color="auto"/>
              <w:bottom w:val="single" w:sz="4" w:space="0" w:color="auto"/>
              <w:right w:val="single" w:sz="4" w:space="0" w:color="auto"/>
            </w:tcBorders>
          </w:tcPr>
          <w:p w:rsidR="00E02C86" w:rsidRPr="00E02C86" w:rsidRDefault="00174065" w:rsidP="00E02C86">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E02C86" w:rsidRPr="00E02C86">
              <w:rPr>
                <w:rFonts w:ascii="Times New Roman" w:hAnsi="Times New Roman" w:cs="Times New Roman"/>
                <w:sz w:val="24"/>
                <w:szCs w:val="24"/>
              </w:rPr>
              <w:t>0,0</w:t>
            </w:r>
          </w:p>
        </w:tc>
      </w:tr>
    </w:tbl>
    <w:p w:rsidR="00174065" w:rsidRDefault="00174065" w:rsidP="00E02C86">
      <w:pPr>
        <w:spacing w:after="0" w:line="240" w:lineRule="auto"/>
        <w:rPr>
          <w:rFonts w:ascii="Times New Roman" w:hAnsi="Times New Roman" w:cs="Times New Roman"/>
          <w:sz w:val="24"/>
          <w:szCs w:val="24"/>
        </w:rPr>
      </w:pPr>
    </w:p>
    <w:p w:rsidR="00E02C86" w:rsidRPr="00E02C86" w:rsidRDefault="00E02C86" w:rsidP="00174065">
      <w:pPr>
        <w:spacing w:after="0" w:line="240" w:lineRule="auto"/>
        <w:ind w:firstLine="708"/>
        <w:rPr>
          <w:rFonts w:ascii="Times New Roman" w:hAnsi="Times New Roman" w:cs="Times New Roman"/>
          <w:sz w:val="24"/>
          <w:szCs w:val="24"/>
        </w:rPr>
      </w:pPr>
      <w:r w:rsidRPr="00E02C86">
        <w:rPr>
          <w:rFonts w:ascii="Times New Roman" w:hAnsi="Times New Roman" w:cs="Times New Roman"/>
          <w:sz w:val="24"/>
          <w:szCs w:val="24"/>
        </w:rPr>
        <w:t xml:space="preserve">Перечень и характеристика реализуемых мероприятий </w:t>
      </w:r>
      <w:proofErr w:type="gramStart"/>
      <w:r w:rsidRPr="00E02C86">
        <w:rPr>
          <w:rFonts w:ascii="Times New Roman" w:hAnsi="Times New Roman" w:cs="Times New Roman"/>
          <w:sz w:val="24"/>
          <w:szCs w:val="24"/>
        </w:rPr>
        <w:t>указаны</w:t>
      </w:r>
      <w:proofErr w:type="gramEnd"/>
      <w:r w:rsidRPr="00E02C86">
        <w:rPr>
          <w:rFonts w:ascii="Times New Roman" w:hAnsi="Times New Roman" w:cs="Times New Roman"/>
          <w:sz w:val="24"/>
          <w:szCs w:val="24"/>
        </w:rPr>
        <w:t xml:space="preserve"> в приложении 1 к настоящей программе.</w:t>
      </w: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7. Ресурсное обеспечение.</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Общая потребность в финансовых ресурсах на реализацию программы мероприятий по комплексному развитию систем ко</w:t>
      </w:r>
      <w:r w:rsidR="00174065">
        <w:rPr>
          <w:rFonts w:ascii="Times New Roman" w:hAnsi="Times New Roman" w:cs="Times New Roman"/>
          <w:sz w:val="24"/>
          <w:szCs w:val="24"/>
        </w:rPr>
        <w:t>ммунальной инфраструктуры на 2024-2033</w:t>
      </w:r>
      <w:r w:rsidRPr="00E02C86">
        <w:rPr>
          <w:rFonts w:ascii="Times New Roman" w:hAnsi="Times New Roman" w:cs="Times New Roman"/>
          <w:sz w:val="24"/>
          <w:szCs w:val="24"/>
        </w:rPr>
        <w:t xml:space="preserve"> год составляет </w:t>
      </w:r>
      <w:r w:rsidR="00174065" w:rsidRPr="00174065">
        <w:rPr>
          <w:rFonts w:ascii="Times New Roman" w:hAnsi="Times New Roman" w:cs="Times New Roman"/>
          <w:sz w:val="24"/>
          <w:szCs w:val="24"/>
        </w:rPr>
        <w:t xml:space="preserve">15049,3 </w:t>
      </w:r>
      <w:proofErr w:type="spellStart"/>
      <w:r w:rsidR="00174065">
        <w:rPr>
          <w:rFonts w:ascii="Times New Roman" w:hAnsi="Times New Roman" w:cs="Times New Roman"/>
          <w:sz w:val="24"/>
          <w:szCs w:val="24"/>
        </w:rPr>
        <w:t>тыс</w:t>
      </w:r>
      <w:proofErr w:type="gramStart"/>
      <w:r w:rsidR="00174065">
        <w:rPr>
          <w:rFonts w:ascii="Times New Roman" w:hAnsi="Times New Roman" w:cs="Times New Roman"/>
          <w:sz w:val="24"/>
          <w:szCs w:val="24"/>
        </w:rPr>
        <w:t>.</w:t>
      </w:r>
      <w:r w:rsidRPr="00E02C86">
        <w:rPr>
          <w:rFonts w:ascii="Times New Roman" w:hAnsi="Times New Roman" w:cs="Times New Roman"/>
          <w:sz w:val="24"/>
          <w:szCs w:val="24"/>
        </w:rPr>
        <w:t>р</w:t>
      </w:r>
      <w:proofErr w:type="gramEnd"/>
      <w:r w:rsidRPr="00E02C86">
        <w:rPr>
          <w:rFonts w:ascii="Times New Roman" w:hAnsi="Times New Roman" w:cs="Times New Roman"/>
          <w:sz w:val="24"/>
          <w:szCs w:val="24"/>
        </w:rPr>
        <w:t>уб</w:t>
      </w:r>
      <w:proofErr w:type="spellEnd"/>
      <w:r w:rsidRPr="00E02C86">
        <w:rPr>
          <w:rFonts w:ascii="Times New Roman" w:hAnsi="Times New Roman" w:cs="Times New Roman"/>
          <w:sz w:val="24"/>
          <w:szCs w:val="24"/>
        </w:rPr>
        <w:t>. Она определена на основе технико-экономических обоснований, расчета затрат на проведение мероприятий и приведена в ценах, действующих в 20</w:t>
      </w:r>
      <w:r w:rsidR="00174065">
        <w:rPr>
          <w:rFonts w:ascii="Times New Roman" w:hAnsi="Times New Roman" w:cs="Times New Roman"/>
          <w:sz w:val="24"/>
          <w:szCs w:val="24"/>
        </w:rPr>
        <w:t>24</w:t>
      </w:r>
      <w:r w:rsidRPr="00E02C86">
        <w:rPr>
          <w:rFonts w:ascii="Times New Roman" w:hAnsi="Times New Roman" w:cs="Times New Roman"/>
          <w:sz w:val="24"/>
          <w:szCs w:val="24"/>
        </w:rPr>
        <w:t xml:space="preserve"> году.</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В рамках программы предусматривается финансирование мер по комплексному развитию объектов коммунальной инфраструктуры за счет следующих источников:</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собственные средства МУП ЖКХ «</w:t>
      </w:r>
      <w:proofErr w:type="spellStart"/>
      <w:r w:rsidRPr="00E02C86">
        <w:rPr>
          <w:rFonts w:ascii="Times New Roman" w:hAnsi="Times New Roman" w:cs="Times New Roman"/>
          <w:sz w:val="24"/>
          <w:szCs w:val="24"/>
        </w:rPr>
        <w:t>Лянинское</w:t>
      </w:r>
      <w:proofErr w:type="spellEnd"/>
      <w:r w:rsidRPr="00E02C86">
        <w:rPr>
          <w:rFonts w:ascii="Times New Roman" w:hAnsi="Times New Roman" w:cs="Times New Roman"/>
          <w:sz w:val="24"/>
          <w:szCs w:val="24"/>
        </w:rPr>
        <w:t xml:space="preserve">» </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средства  бюджета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-средства внебюджетной сферы.</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Объемы финансирования программы и перечень объектов будут уточняться ежегодно, в пределах финансовых возможностей  на реализацию программы.</w:t>
      </w:r>
    </w:p>
    <w:p w:rsidR="00E02C86" w:rsidRPr="00E02C86" w:rsidRDefault="00E02C86" w:rsidP="00E02C86">
      <w:pPr>
        <w:spacing w:after="0" w:line="240" w:lineRule="auto"/>
        <w:jc w:val="both"/>
        <w:rPr>
          <w:rFonts w:ascii="Times New Roman" w:hAnsi="Times New Roman" w:cs="Times New Roman"/>
          <w:sz w:val="24"/>
          <w:szCs w:val="24"/>
        </w:rPr>
      </w:pPr>
      <w:bookmarkStart w:id="2" w:name="sub_600"/>
      <w:r w:rsidRPr="00E02C86">
        <w:rPr>
          <w:rFonts w:ascii="Times New Roman" w:hAnsi="Times New Roman" w:cs="Times New Roman"/>
          <w:sz w:val="24"/>
          <w:szCs w:val="24"/>
        </w:rPr>
        <w:t xml:space="preserve"> 8. Механизм реализации Программы</w:t>
      </w:r>
      <w:bookmarkEnd w:id="2"/>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Реализация Программы осуществляется администрацией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организациями коммунального комплекса, подрядными организациями, привлекаемыми на договорной основе к выполнению работ по реализации программных мероприятий.</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администрация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с целью реализации Программы:</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разрабатывает и утверждает техническое задание на разработку инвестиционной программы;</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-контролирует  расходование средств на реализацию Программы.</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-выполняет  утвержденные  инвестиционные программы; </w:t>
      </w:r>
    </w:p>
    <w:p w:rsidR="00E02C86" w:rsidRPr="00E02C86" w:rsidRDefault="00E02C86" w:rsidP="00E02C86">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привлекает проектные, строительно-монтажные предприятия для выполнения работ.</w:t>
      </w:r>
    </w:p>
    <w:p w:rsidR="00E02C86" w:rsidRPr="00E02C86" w:rsidRDefault="00E02C86" w:rsidP="00E02C86">
      <w:pPr>
        <w:spacing w:after="0" w:line="240" w:lineRule="auto"/>
        <w:jc w:val="both"/>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bookmarkStart w:id="3" w:name="sub_800"/>
      <w:bookmarkStart w:id="4" w:name="sub_700"/>
      <w:r w:rsidRPr="00E02C86">
        <w:rPr>
          <w:rFonts w:ascii="Times New Roman" w:hAnsi="Times New Roman" w:cs="Times New Roman"/>
          <w:sz w:val="24"/>
          <w:szCs w:val="24"/>
        </w:rPr>
        <w:t xml:space="preserve"> 9. Ожидаемые результаты реализации Программы, прогнозируемый  экономический  и социальный эффект ее выполнения.</w:t>
      </w:r>
    </w:p>
    <w:bookmarkEnd w:id="3"/>
    <w:p w:rsidR="00E02C86" w:rsidRPr="00E02C86" w:rsidRDefault="00E02C86" w:rsidP="00DA2138">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          Ожидаемыми результатами Программы является создание системы коммунальной инфраструктуры обеспечивающей предоставление качественных коммунальных услуг, отвечающих экологическим требованиям и потребностям жилищного и промышленного строительств в поселение. Кроме того, в результате реализации Программы должны быть еще обеспечены:</w:t>
      </w:r>
    </w:p>
    <w:p w:rsidR="00E02C86" w:rsidRPr="00E02C86" w:rsidRDefault="00E02C86" w:rsidP="00DA2138">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-комфортность и безопасность условий проживания;</w:t>
      </w:r>
    </w:p>
    <w:p w:rsidR="00E02C86" w:rsidRPr="00E02C86" w:rsidRDefault="00E02C86" w:rsidP="00DA2138">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-надёжность работы инженерных систем;</w:t>
      </w:r>
    </w:p>
    <w:p w:rsidR="00E02C86" w:rsidRPr="00E02C86" w:rsidRDefault="00E02C86" w:rsidP="00DA2138">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-финансовое оздоровление организации жилищно-коммунального комплекса.</w:t>
      </w:r>
    </w:p>
    <w:p w:rsidR="00E02C86" w:rsidRPr="00E02C86" w:rsidRDefault="00E02C86" w:rsidP="00DA2138">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Эффективность реализации Программы существенно возрастет при условии включения ряда объектов в федеральные и областные программы.</w:t>
      </w:r>
    </w:p>
    <w:p w:rsidR="00E02C86" w:rsidRPr="00E02C86" w:rsidRDefault="00E02C86" w:rsidP="00DA2138">
      <w:pPr>
        <w:spacing w:after="0" w:line="240" w:lineRule="auto"/>
        <w:jc w:val="both"/>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pPr>
      <w:r w:rsidRPr="00E02C86">
        <w:rPr>
          <w:rFonts w:ascii="Times New Roman" w:hAnsi="Times New Roman" w:cs="Times New Roman"/>
          <w:sz w:val="24"/>
          <w:szCs w:val="24"/>
        </w:rPr>
        <w:tab/>
        <w:t>10. Контроль реализации Программы</w:t>
      </w:r>
      <w:r w:rsidRPr="00E02C86">
        <w:rPr>
          <w:rFonts w:ascii="Times New Roman" w:hAnsi="Times New Roman" w:cs="Times New Roman"/>
          <w:sz w:val="24"/>
          <w:szCs w:val="24"/>
        </w:rPr>
        <w:tab/>
      </w:r>
    </w:p>
    <w:bookmarkEnd w:id="4"/>
    <w:p w:rsidR="00E02C86" w:rsidRPr="00E02C86" w:rsidRDefault="00E02C86" w:rsidP="00DA2138">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t xml:space="preserve">Контроль за реализацией Программы осуществляет администрация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на основе материалов и отчетов, предоставляемых организацией коммунального комплекса о ходе выполнения ими инвестиционной программы.</w:t>
      </w:r>
    </w:p>
    <w:p w:rsidR="00E02C86" w:rsidRPr="00E02C86" w:rsidRDefault="00E02C86" w:rsidP="00DA2138">
      <w:pPr>
        <w:spacing w:after="0" w:line="240" w:lineRule="auto"/>
        <w:jc w:val="both"/>
        <w:rPr>
          <w:rFonts w:ascii="Times New Roman" w:hAnsi="Times New Roman" w:cs="Times New Roman"/>
          <w:sz w:val="24"/>
          <w:szCs w:val="24"/>
        </w:rPr>
      </w:pPr>
      <w:r w:rsidRPr="00E02C86">
        <w:rPr>
          <w:rFonts w:ascii="Times New Roman" w:hAnsi="Times New Roman" w:cs="Times New Roman"/>
          <w:sz w:val="24"/>
          <w:szCs w:val="24"/>
        </w:rPr>
        <w:lastRenderedPageBreak/>
        <w:t xml:space="preserve">администрация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на основе отчетов готовит ежегодный отчет о ходе реализации Программы и предоставляет его на рассмотрение Советом депутатов </w:t>
      </w:r>
      <w:proofErr w:type="spellStart"/>
      <w:r w:rsidRPr="00E02C86">
        <w:rPr>
          <w:rFonts w:ascii="Times New Roman" w:hAnsi="Times New Roman" w:cs="Times New Roman"/>
          <w:sz w:val="24"/>
          <w:szCs w:val="24"/>
        </w:rPr>
        <w:t>Лянинского</w:t>
      </w:r>
      <w:proofErr w:type="spellEnd"/>
      <w:r w:rsidRPr="00E02C86">
        <w:rPr>
          <w:rFonts w:ascii="Times New Roman" w:hAnsi="Times New Roman" w:cs="Times New Roman"/>
          <w:sz w:val="24"/>
          <w:szCs w:val="24"/>
        </w:rPr>
        <w:t xml:space="preserve"> сельсовета </w:t>
      </w:r>
      <w:proofErr w:type="spellStart"/>
      <w:r w:rsidRPr="00E02C86">
        <w:rPr>
          <w:rFonts w:ascii="Times New Roman" w:hAnsi="Times New Roman" w:cs="Times New Roman"/>
          <w:sz w:val="24"/>
          <w:szCs w:val="24"/>
        </w:rPr>
        <w:t>Здвинского</w:t>
      </w:r>
      <w:proofErr w:type="spellEnd"/>
      <w:r w:rsidRPr="00E02C86">
        <w:rPr>
          <w:rFonts w:ascii="Times New Roman" w:hAnsi="Times New Roman" w:cs="Times New Roman"/>
          <w:sz w:val="24"/>
          <w:szCs w:val="24"/>
        </w:rPr>
        <w:t xml:space="preserve"> района Новосибирской области.</w:t>
      </w:r>
    </w:p>
    <w:p w:rsidR="00E02C86" w:rsidRDefault="00174065" w:rsidP="0017406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А</w:t>
      </w:r>
      <w:r w:rsidR="00E02C86" w:rsidRPr="00E02C86">
        <w:rPr>
          <w:rFonts w:ascii="Times New Roman" w:hAnsi="Times New Roman" w:cs="Times New Roman"/>
          <w:sz w:val="24"/>
          <w:szCs w:val="24"/>
        </w:rPr>
        <w:t xml:space="preserve">дминистрация </w:t>
      </w:r>
      <w:proofErr w:type="spellStart"/>
      <w:r w:rsidR="00E02C86" w:rsidRPr="00E02C86">
        <w:rPr>
          <w:rFonts w:ascii="Times New Roman" w:hAnsi="Times New Roman" w:cs="Times New Roman"/>
          <w:sz w:val="24"/>
          <w:szCs w:val="24"/>
        </w:rPr>
        <w:t>Лянинского</w:t>
      </w:r>
      <w:proofErr w:type="spellEnd"/>
      <w:r w:rsidR="00E02C86" w:rsidRPr="00E02C86">
        <w:rPr>
          <w:rFonts w:ascii="Times New Roman" w:hAnsi="Times New Roman" w:cs="Times New Roman"/>
          <w:sz w:val="24"/>
          <w:szCs w:val="24"/>
        </w:rPr>
        <w:t xml:space="preserve"> сельсовета вправе использовать иные формы и методы </w:t>
      </w:r>
      <w:proofErr w:type="gramStart"/>
      <w:r w:rsidR="00E02C86" w:rsidRPr="00E02C86">
        <w:rPr>
          <w:rFonts w:ascii="Times New Roman" w:hAnsi="Times New Roman" w:cs="Times New Roman"/>
          <w:sz w:val="24"/>
          <w:szCs w:val="24"/>
        </w:rPr>
        <w:t>контроля за</w:t>
      </w:r>
      <w:proofErr w:type="gramEnd"/>
      <w:r w:rsidR="00E02C86" w:rsidRPr="00E02C86">
        <w:rPr>
          <w:rFonts w:ascii="Times New Roman" w:hAnsi="Times New Roman" w:cs="Times New Roman"/>
          <w:sz w:val="24"/>
          <w:szCs w:val="24"/>
        </w:rPr>
        <w:t xml:space="preserve"> реализацией Программы.</w:t>
      </w:r>
    </w:p>
    <w:p w:rsidR="00DA2138" w:rsidRDefault="00DA2138" w:rsidP="00DA2138">
      <w:pPr>
        <w:spacing w:after="0" w:line="240" w:lineRule="auto"/>
        <w:jc w:val="both"/>
        <w:rPr>
          <w:rFonts w:ascii="Times New Roman" w:hAnsi="Times New Roman" w:cs="Times New Roman"/>
          <w:sz w:val="24"/>
          <w:szCs w:val="24"/>
        </w:rPr>
      </w:pPr>
    </w:p>
    <w:p w:rsidR="00E02C86" w:rsidRPr="00E02C86" w:rsidRDefault="00E02C86" w:rsidP="00E02C86">
      <w:pPr>
        <w:spacing w:after="0" w:line="240" w:lineRule="auto"/>
        <w:rPr>
          <w:rFonts w:ascii="Times New Roman" w:hAnsi="Times New Roman" w:cs="Times New Roman"/>
          <w:sz w:val="24"/>
          <w:szCs w:val="24"/>
        </w:rPr>
        <w:sectPr w:rsidR="00E02C86" w:rsidRPr="00E02C86">
          <w:footerReference w:type="even" r:id="rId9"/>
          <w:footerReference w:type="default" r:id="rId10"/>
          <w:pgSz w:w="11906" w:h="16838"/>
          <w:pgMar w:top="1134" w:right="850" w:bottom="1134" w:left="1701" w:header="708" w:footer="708" w:gutter="0"/>
          <w:cols w:space="708"/>
          <w:docGrid w:linePitch="360"/>
        </w:sectPr>
      </w:pPr>
      <w:r w:rsidRPr="00E02C86">
        <w:rPr>
          <w:rFonts w:ascii="Times New Roman" w:hAnsi="Times New Roman" w:cs="Times New Roman"/>
          <w:sz w:val="24"/>
          <w:szCs w:val="24"/>
        </w:rPr>
        <w:t xml:space="preserve">       </w:t>
      </w:r>
    </w:p>
    <w:p w:rsidR="00E02C86" w:rsidRPr="00E02C86" w:rsidRDefault="00E02C86" w:rsidP="00174065">
      <w:pPr>
        <w:spacing w:after="0" w:line="240" w:lineRule="auto"/>
        <w:jc w:val="right"/>
        <w:rPr>
          <w:rFonts w:ascii="Times New Roman" w:hAnsi="Times New Roman" w:cs="Times New Roman"/>
          <w:sz w:val="24"/>
          <w:szCs w:val="24"/>
        </w:rPr>
      </w:pPr>
    </w:p>
    <w:sectPr w:rsidR="00E02C86" w:rsidRPr="00E02C86" w:rsidSect="00DA2138">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06F" w:rsidRDefault="0014506F" w:rsidP="00E02C86">
      <w:pPr>
        <w:spacing w:after="0" w:line="240" w:lineRule="auto"/>
      </w:pPr>
      <w:r>
        <w:separator/>
      </w:r>
    </w:p>
  </w:endnote>
  <w:endnote w:type="continuationSeparator" w:id="0">
    <w:p w:rsidR="0014506F" w:rsidRDefault="0014506F" w:rsidP="00E02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1DB" w:rsidRPr="00E02C86" w:rsidRDefault="00B621DB" w:rsidP="00E02C86">
    <w:r w:rsidRPr="00E02C86">
      <w:fldChar w:fldCharType="begin"/>
    </w:r>
    <w:r w:rsidRPr="00E02C86">
      <w:instrText xml:space="preserve">PAGE  </w:instrText>
    </w:r>
    <w:r w:rsidRPr="00E02C86">
      <w:fldChar w:fldCharType="end"/>
    </w:r>
  </w:p>
  <w:p w:rsidR="00B621DB" w:rsidRPr="00E02C86" w:rsidRDefault="00B621DB" w:rsidP="00E02C8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1DB" w:rsidRPr="00E02C86" w:rsidRDefault="00B621DB" w:rsidP="00E02C86">
    <w:r w:rsidRPr="00E02C86">
      <w:fldChar w:fldCharType="begin"/>
    </w:r>
    <w:r w:rsidRPr="00E02C86">
      <w:instrText xml:space="preserve">PAGE  </w:instrText>
    </w:r>
    <w:r w:rsidRPr="00E02C86">
      <w:fldChar w:fldCharType="separate"/>
    </w:r>
    <w:r w:rsidR="00057095">
      <w:rPr>
        <w:noProof/>
      </w:rPr>
      <w:t>1</w:t>
    </w:r>
    <w:r w:rsidRPr="00E02C86">
      <w:fldChar w:fldCharType="end"/>
    </w:r>
  </w:p>
  <w:p w:rsidR="00B621DB" w:rsidRPr="00E02C86" w:rsidRDefault="00B621DB" w:rsidP="00E02C8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06F" w:rsidRDefault="0014506F" w:rsidP="00E02C86">
      <w:pPr>
        <w:spacing w:after="0" w:line="240" w:lineRule="auto"/>
      </w:pPr>
      <w:r>
        <w:separator/>
      </w:r>
    </w:p>
  </w:footnote>
  <w:footnote w:type="continuationSeparator" w:id="0">
    <w:p w:rsidR="0014506F" w:rsidRDefault="0014506F" w:rsidP="00E02C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2C86"/>
    <w:rsid w:val="0004161E"/>
    <w:rsid w:val="00057095"/>
    <w:rsid w:val="0014506F"/>
    <w:rsid w:val="00174065"/>
    <w:rsid w:val="00255547"/>
    <w:rsid w:val="005812D3"/>
    <w:rsid w:val="00647CC8"/>
    <w:rsid w:val="006666CE"/>
    <w:rsid w:val="00750C9F"/>
    <w:rsid w:val="00757D21"/>
    <w:rsid w:val="008A31FF"/>
    <w:rsid w:val="00B559B2"/>
    <w:rsid w:val="00B621DB"/>
    <w:rsid w:val="00C71737"/>
    <w:rsid w:val="00CF1CC9"/>
    <w:rsid w:val="00DA2138"/>
    <w:rsid w:val="00DB4EE4"/>
    <w:rsid w:val="00E02C86"/>
    <w:rsid w:val="00F53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7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02C8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02C86"/>
  </w:style>
  <w:style w:type="paragraph" w:styleId="a5">
    <w:name w:val="footer"/>
    <w:basedOn w:val="a"/>
    <w:link w:val="a6"/>
    <w:uiPriority w:val="99"/>
    <w:semiHidden/>
    <w:unhideWhenUsed/>
    <w:rsid w:val="00E02C86"/>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02C86"/>
  </w:style>
  <w:style w:type="paragraph" w:styleId="a7">
    <w:name w:val="Balloon Text"/>
    <w:basedOn w:val="a"/>
    <w:link w:val="a8"/>
    <w:uiPriority w:val="99"/>
    <w:semiHidden/>
    <w:unhideWhenUsed/>
    <w:rsid w:val="00757D2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57D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74119;fld=134"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2816C-0CCE-417A-A8F2-7601D39A2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5507</Words>
  <Characters>31394</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36828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Velton</cp:lastModifiedBy>
  <cp:revision>2</cp:revision>
  <cp:lastPrinted>2024-10-24T08:47:00Z</cp:lastPrinted>
  <dcterms:created xsi:type="dcterms:W3CDTF">2024-10-24T10:19:00Z</dcterms:created>
  <dcterms:modified xsi:type="dcterms:W3CDTF">2024-10-24T10:19:00Z</dcterms:modified>
</cp:coreProperties>
</file>