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A5456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</w:t>
      </w:r>
      <w:r w:rsidR="00961D41" w:rsidRPr="001B7DA7">
        <w:rPr>
          <w:b/>
          <w:bCs/>
        </w:rPr>
        <w:t>8</w:t>
      </w:r>
      <w:r w:rsidR="007C2BE4">
        <w:rPr>
          <w:b/>
          <w:bCs/>
        </w:rPr>
        <w:t>.</w:t>
      </w:r>
      <w:r w:rsidR="000F0AF4">
        <w:rPr>
          <w:b/>
          <w:bCs/>
        </w:rPr>
        <w:t>10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</w:t>
      </w:r>
      <w:bookmarkStart w:id="0" w:name="_GoBack"/>
      <w:bookmarkEnd w:id="0"/>
    </w:p>
    <w:p w:rsidR="005E165F" w:rsidRPr="00F9324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F7439F" w:rsidRPr="00961D41" w:rsidRDefault="00961D41" w:rsidP="00F7439F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Порядка 3-х тысяч организаций региона уплачивают дополнительный тариф за своих работников</w:t>
      </w:r>
    </w:p>
    <w:p w:rsidR="00514176" w:rsidRPr="00514176" w:rsidRDefault="00514176" w:rsidP="00F7439F">
      <w:pPr>
        <w:pStyle w:val="af6"/>
        <w:ind w:firstLine="567"/>
        <w:jc w:val="both"/>
        <w:rPr>
          <w:b/>
          <w:sz w:val="16"/>
          <w:szCs w:val="16"/>
        </w:rPr>
      </w:pPr>
    </w:p>
    <w:p w:rsidR="00514176" w:rsidRPr="00514176" w:rsidRDefault="00961D41" w:rsidP="00F7439F">
      <w:pPr>
        <w:pStyle w:val="af6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Около 3-х тысяч организаций Новосибирской области с особыми условиями труда, являющихся страхователями, уплачивают за своих работников дополнительный тариф, что дает им в будущем право на установление досрочной страховой пенсии. </w:t>
      </w:r>
    </w:p>
    <w:p w:rsidR="00A7441F" w:rsidRPr="0071673C" w:rsidRDefault="00A7441F" w:rsidP="00F7439F">
      <w:pPr>
        <w:pStyle w:val="af6"/>
        <w:ind w:firstLine="567"/>
        <w:jc w:val="both"/>
        <w:rPr>
          <w:b/>
          <w:sz w:val="12"/>
          <w:szCs w:val="12"/>
        </w:rPr>
      </w:pPr>
    </w:p>
    <w:p w:rsidR="007D6944" w:rsidRDefault="00961D41" w:rsidP="00961D41">
      <w:pPr>
        <w:pStyle w:val="af6"/>
        <w:ind w:firstLine="567"/>
        <w:jc w:val="both"/>
        <w:rPr>
          <w:sz w:val="26"/>
          <w:szCs w:val="26"/>
        </w:rPr>
      </w:pPr>
      <w:r w:rsidRPr="00083FC5">
        <w:rPr>
          <w:color w:val="000000"/>
          <w:sz w:val="26"/>
          <w:szCs w:val="26"/>
        </w:rPr>
        <w:t>Страховая пенсия по старости может быть назначена ранее достижения общеуста</w:t>
      </w:r>
      <w:r>
        <w:rPr>
          <w:color w:val="000000"/>
          <w:sz w:val="26"/>
          <w:szCs w:val="26"/>
        </w:rPr>
        <w:t>новленного пенсионного возраста. Одним из условий</w:t>
      </w:r>
      <w:r w:rsidRPr="00083FC5">
        <w:rPr>
          <w:color w:val="000000"/>
          <w:sz w:val="26"/>
          <w:szCs w:val="26"/>
        </w:rPr>
        <w:t xml:space="preserve"> для назначения такой пенсии </w:t>
      </w:r>
      <w:r>
        <w:rPr>
          <w:color w:val="000000"/>
          <w:sz w:val="26"/>
          <w:szCs w:val="26"/>
        </w:rPr>
        <w:t xml:space="preserve">«по профессиональному признаку» </w:t>
      </w:r>
      <w:r w:rsidRPr="00083FC5">
        <w:rPr>
          <w:color w:val="000000"/>
          <w:sz w:val="26"/>
          <w:szCs w:val="26"/>
        </w:rPr>
        <w:t xml:space="preserve">является наличие определенной продолжительности страхового стажа </w:t>
      </w:r>
      <w:r w:rsidR="00FA3099">
        <w:rPr>
          <w:color w:val="000000"/>
          <w:sz w:val="26"/>
          <w:szCs w:val="26"/>
        </w:rPr>
        <w:t>и (</w:t>
      </w:r>
      <w:r>
        <w:rPr>
          <w:color w:val="000000"/>
          <w:sz w:val="26"/>
          <w:szCs w:val="26"/>
        </w:rPr>
        <w:t>или</w:t>
      </w:r>
      <w:r w:rsidR="00FA3099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</w:t>
      </w:r>
      <w:r w:rsidRPr="00083FC5">
        <w:rPr>
          <w:color w:val="000000"/>
          <w:sz w:val="26"/>
          <w:szCs w:val="26"/>
        </w:rPr>
        <w:t>стажа на соответствующих видах работ</w:t>
      </w:r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спецстажа</w:t>
      </w:r>
      <w:proofErr w:type="spellEnd"/>
      <w:r>
        <w:rPr>
          <w:color w:val="000000"/>
          <w:sz w:val="26"/>
          <w:szCs w:val="26"/>
        </w:rPr>
        <w:t>)</w:t>
      </w:r>
      <w:r w:rsidR="00FA3099">
        <w:rPr>
          <w:color w:val="000000"/>
          <w:sz w:val="26"/>
          <w:szCs w:val="26"/>
        </w:rPr>
        <w:t>.</w:t>
      </w:r>
      <w:r w:rsidR="003E0009">
        <w:rPr>
          <w:color w:val="000000"/>
          <w:sz w:val="26"/>
          <w:szCs w:val="26"/>
        </w:rPr>
        <w:t xml:space="preserve"> </w:t>
      </w:r>
      <w:r w:rsidRPr="001E3773">
        <w:rPr>
          <w:sz w:val="26"/>
          <w:szCs w:val="26"/>
        </w:rPr>
        <w:t xml:space="preserve">При этом для определенных профессиональных категорий периоды соответствующей работы засчитываются в </w:t>
      </w:r>
      <w:proofErr w:type="gramStart"/>
      <w:r w:rsidRPr="001E3773">
        <w:rPr>
          <w:sz w:val="26"/>
          <w:szCs w:val="26"/>
        </w:rPr>
        <w:t>стаж</w:t>
      </w:r>
      <w:proofErr w:type="gramEnd"/>
      <w:r w:rsidRPr="001E3773">
        <w:rPr>
          <w:sz w:val="26"/>
          <w:szCs w:val="26"/>
        </w:rPr>
        <w:t xml:space="preserve"> для досрочной пенсии начиная с 2013 года </w:t>
      </w:r>
      <w:r w:rsidR="003E0009">
        <w:rPr>
          <w:sz w:val="26"/>
          <w:szCs w:val="26"/>
        </w:rPr>
        <w:t xml:space="preserve">только </w:t>
      </w:r>
      <w:r w:rsidRPr="001E3773">
        <w:rPr>
          <w:sz w:val="26"/>
          <w:szCs w:val="26"/>
        </w:rPr>
        <w:t xml:space="preserve">при </w:t>
      </w:r>
      <w:r w:rsidR="001B3BAF">
        <w:rPr>
          <w:sz w:val="26"/>
          <w:szCs w:val="26"/>
        </w:rPr>
        <w:t>условии уплаты</w:t>
      </w:r>
      <w:r w:rsidRPr="001E3773">
        <w:rPr>
          <w:sz w:val="26"/>
          <w:szCs w:val="26"/>
        </w:rPr>
        <w:t xml:space="preserve"> страховых взносов по дополнительному тарифу</w:t>
      </w:r>
      <w:r w:rsidR="001B3BAF">
        <w:rPr>
          <w:sz w:val="26"/>
          <w:szCs w:val="26"/>
        </w:rPr>
        <w:t xml:space="preserve"> </w:t>
      </w:r>
      <w:r w:rsidR="001B3BAF" w:rsidRPr="001B3BAF">
        <w:rPr>
          <w:sz w:val="26"/>
          <w:szCs w:val="26"/>
        </w:rPr>
        <w:t>(</w:t>
      </w:r>
      <w:r w:rsidR="001B3BAF" w:rsidRPr="001B3BAF">
        <w:rPr>
          <w:color w:val="212121"/>
          <w:sz w:val="26"/>
          <w:szCs w:val="26"/>
          <w:shd w:val="clear" w:color="auto" w:fill="FFFFFF"/>
        </w:rPr>
        <w:t>Федеральный закон от 28.12.2013 № 400-ФЗ «О страховых пенсиях»)</w:t>
      </w:r>
      <w:r w:rsidRPr="001B3BA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3E0009" w:rsidRDefault="003E0009" w:rsidP="00961D41">
      <w:pPr>
        <w:pStyle w:val="af6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r w:rsidRPr="003D1FD7">
        <w:rPr>
          <w:sz w:val="26"/>
          <w:szCs w:val="26"/>
        </w:rPr>
        <w:t>оптариф</w:t>
      </w:r>
      <w:proofErr w:type="spellEnd"/>
      <w:r w:rsidRPr="003D1FD7">
        <w:rPr>
          <w:sz w:val="26"/>
          <w:szCs w:val="26"/>
        </w:rPr>
        <w:t xml:space="preserve"> платят работодатели, имеющие рабочие места с вредными и опасными  производствами либо рабочие места по определенным профессиям и должностям (Списки № 1 и № 2 и так называемые «малые списки»).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Списки профессий и должностей можно найти на сайте ПФР. </w:t>
      </w:r>
    </w:p>
    <w:p w:rsidR="003E0009" w:rsidRDefault="003E0009" w:rsidP="00961D41">
      <w:pPr>
        <w:pStyle w:val="af6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Доптариф</w:t>
      </w:r>
      <w:proofErr w:type="spellEnd"/>
      <w:r>
        <w:rPr>
          <w:sz w:val="26"/>
          <w:szCs w:val="26"/>
        </w:rPr>
        <w:t xml:space="preserve"> страховых взносов в ПФР устанавливается в</w:t>
      </w:r>
      <w:r w:rsidRPr="003D1FD7">
        <w:rPr>
          <w:sz w:val="26"/>
          <w:szCs w:val="26"/>
        </w:rPr>
        <w:t xml:space="preserve"> зависимости от класса условий труда по итогам специальной оценки условий труда.</w:t>
      </w:r>
      <w:r>
        <w:rPr>
          <w:sz w:val="26"/>
          <w:szCs w:val="26"/>
        </w:rPr>
        <w:t xml:space="preserve"> </w:t>
      </w:r>
      <w:r w:rsidR="001C6B41">
        <w:rPr>
          <w:sz w:val="26"/>
          <w:szCs w:val="26"/>
        </w:rPr>
        <w:t>Размер д</w:t>
      </w:r>
      <w:r w:rsidR="001C6B41" w:rsidRPr="003D1FD7">
        <w:rPr>
          <w:sz w:val="26"/>
          <w:szCs w:val="26"/>
        </w:rPr>
        <w:t>ополнительн</w:t>
      </w:r>
      <w:r w:rsidR="001C6B41">
        <w:rPr>
          <w:sz w:val="26"/>
          <w:szCs w:val="26"/>
        </w:rPr>
        <w:t xml:space="preserve">ого </w:t>
      </w:r>
      <w:r w:rsidR="001C6B41" w:rsidRPr="003D1FD7">
        <w:rPr>
          <w:sz w:val="26"/>
          <w:szCs w:val="26"/>
        </w:rPr>
        <w:t>тариф</w:t>
      </w:r>
      <w:r w:rsidR="001C6B41">
        <w:rPr>
          <w:sz w:val="26"/>
          <w:szCs w:val="26"/>
        </w:rPr>
        <w:t>а</w:t>
      </w:r>
      <w:r w:rsidR="001C6B41" w:rsidRPr="003D1FD7">
        <w:rPr>
          <w:sz w:val="26"/>
          <w:szCs w:val="26"/>
        </w:rPr>
        <w:t xml:space="preserve"> </w:t>
      </w:r>
      <w:r w:rsidR="001C6B41">
        <w:rPr>
          <w:sz w:val="26"/>
          <w:szCs w:val="26"/>
        </w:rPr>
        <w:t>колеблется от 2 до 8</w:t>
      </w:r>
      <w:r w:rsidR="001C6B41" w:rsidRPr="003D1FD7">
        <w:rPr>
          <w:sz w:val="26"/>
          <w:szCs w:val="26"/>
        </w:rPr>
        <w:t>%.</w:t>
      </w:r>
    </w:p>
    <w:p w:rsidR="003E0009" w:rsidRDefault="003E0009" w:rsidP="00961D41">
      <w:pPr>
        <w:pStyle w:val="af6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Е</w:t>
      </w:r>
      <w:r w:rsidRPr="003D1FD7">
        <w:rPr>
          <w:sz w:val="26"/>
          <w:szCs w:val="26"/>
        </w:rPr>
        <w:t xml:space="preserve">сли за своего работника, занятого на рабочем месте, за которое должны уплачиваться страховые взносы по дополнительным тарифам, работодатель не уплачивает </w:t>
      </w:r>
      <w:proofErr w:type="spellStart"/>
      <w:r>
        <w:rPr>
          <w:sz w:val="26"/>
          <w:szCs w:val="26"/>
        </w:rPr>
        <w:t>доптариф</w:t>
      </w:r>
      <w:proofErr w:type="spellEnd"/>
      <w:r w:rsidRPr="003D1FD7">
        <w:rPr>
          <w:sz w:val="26"/>
          <w:szCs w:val="26"/>
        </w:rPr>
        <w:t xml:space="preserve">, то эти периоды работы не </w:t>
      </w:r>
      <w:r w:rsidR="00FA3099">
        <w:rPr>
          <w:sz w:val="26"/>
          <w:szCs w:val="26"/>
        </w:rPr>
        <w:t>будут засчитаны</w:t>
      </w:r>
      <w:r w:rsidRPr="003D1FD7">
        <w:rPr>
          <w:sz w:val="26"/>
          <w:szCs w:val="26"/>
        </w:rPr>
        <w:t xml:space="preserve"> в стаж, дающий право на установление досрочной страховой пенсии по старости, а значит, возможно, право на установ</w:t>
      </w:r>
      <w:r>
        <w:rPr>
          <w:sz w:val="26"/>
          <w:szCs w:val="26"/>
        </w:rPr>
        <w:t xml:space="preserve">ление страховой пенсии досрочно и вовсе </w:t>
      </w:r>
      <w:r w:rsidRPr="003D1FD7">
        <w:rPr>
          <w:sz w:val="26"/>
          <w:szCs w:val="26"/>
        </w:rPr>
        <w:t>будет утеряно</w:t>
      </w:r>
      <w:r>
        <w:rPr>
          <w:sz w:val="26"/>
          <w:szCs w:val="26"/>
        </w:rPr>
        <w:t xml:space="preserve">. </w:t>
      </w:r>
      <w:r w:rsidRPr="003D1FD7">
        <w:rPr>
          <w:sz w:val="26"/>
          <w:szCs w:val="26"/>
        </w:rPr>
        <w:t xml:space="preserve"> </w:t>
      </w:r>
      <w:proofErr w:type="gramEnd"/>
    </w:p>
    <w:p w:rsidR="001C6B41" w:rsidRDefault="001C6B41" w:rsidP="001C6B4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D1FD7">
        <w:rPr>
          <w:sz w:val="26"/>
          <w:szCs w:val="26"/>
        </w:rPr>
        <w:t xml:space="preserve">Помимо уплаты работодателем страховых взносов в ПФР, в том числе по дополнительным тарифам, для назначения досрочной страховой пенсии по старости необходимо соблюдение еще ряда условий. Во-первых, необходимо «набрать» в течение всей трудовой жизни не менее 30 пенсионных коэффициентов (с учетом переходных положений), а во-вторых, иметь определенную продолжительность страхового стажа и стажа на соответствующих видах работ. </w:t>
      </w:r>
    </w:p>
    <w:p w:rsidR="003E0009" w:rsidRPr="003E0009" w:rsidRDefault="003E0009" w:rsidP="00961D41">
      <w:pPr>
        <w:pStyle w:val="af6"/>
        <w:ind w:firstLine="567"/>
        <w:jc w:val="both"/>
        <w:rPr>
          <w:sz w:val="16"/>
          <w:szCs w:val="16"/>
        </w:rPr>
      </w:pPr>
    </w:p>
    <w:p w:rsidR="003E0009" w:rsidRPr="003E0009" w:rsidRDefault="003E0009" w:rsidP="00961D41">
      <w:pPr>
        <w:pStyle w:val="af6"/>
        <w:ind w:firstLine="567"/>
        <w:jc w:val="both"/>
        <w:rPr>
          <w:i/>
          <w:sz w:val="26"/>
          <w:szCs w:val="26"/>
        </w:rPr>
      </w:pPr>
      <w:r w:rsidRPr="003E0009">
        <w:rPr>
          <w:i/>
          <w:sz w:val="26"/>
          <w:szCs w:val="26"/>
        </w:rPr>
        <w:t xml:space="preserve">В Новосибирской области 2 894 организации производят уплату дополнительного тарифа за своих работников, обеспечивая им возможность оформления страховой пенсии досрочно. К числу таких предприятий региона относятся, например, </w:t>
      </w:r>
      <w:r w:rsidR="001B3BAF">
        <w:rPr>
          <w:i/>
          <w:sz w:val="26"/>
          <w:szCs w:val="26"/>
        </w:rPr>
        <w:t xml:space="preserve">НЗХК, НОВЭЗ, АО «СИБЭКО», НМЗ «ИСКРА», Западно-Сибирское управление ЖД </w:t>
      </w:r>
      <w:r w:rsidR="001C6B41">
        <w:rPr>
          <w:i/>
          <w:sz w:val="26"/>
          <w:szCs w:val="26"/>
        </w:rPr>
        <w:t xml:space="preserve">и др. </w:t>
      </w:r>
    </w:p>
    <w:p w:rsidR="00961D41" w:rsidRDefault="00961D41" w:rsidP="00961D41">
      <w:pPr>
        <w:pStyle w:val="af6"/>
        <w:ind w:firstLine="567"/>
        <w:jc w:val="both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p w:rsidR="001B3BAF" w:rsidRDefault="001B3BAF" w:rsidP="000460F0">
      <w:pPr>
        <w:pStyle w:val="af6"/>
        <w:ind w:firstLine="567"/>
        <w:jc w:val="right"/>
      </w:pPr>
    </w:p>
    <w:p w:rsidR="001B3BAF" w:rsidRDefault="001B3BAF" w:rsidP="001B3BAF">
      <w:pPr>
        <w:pStyle w:val="af6"/>
        <w:ind w:firstLine="567"/>
        <w:jc w:val="both"/>
      </w:pPr>
    </w:p>
    <w:sectPr w:rsidR="001B3BAF" w:rsidSect="009D19B6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2"/>
  </w:num>
  <w:num w:numId="4">
    <w:abstractNumId w:val="38"/>
  </w:num>
  <w:num w:numId="5">
    <w:abstractNumId w:val="39"/>
  </w:num>
  <w:num w:numId="6">
    <w:abstractNumId w:val="1"/>
  </w:num>
  <w:num w:numId="7">
    <w:abstractNumId w:val="37"/>
  </w:num>
  <w:num w:numId="8">
    <w:abstractNumId w:val="3"/>
  </w:num>
  <w:num w:numId="9">
    <w:abstractNumId w:val="29"/>
  </w:num>
  <w:num w:numId="10">
    <w:abstractNumId w:val="33"/>
  </w:num>
  <w:num w:numId="11">
    <w:abstractNumId w:val="19"/>
  </w:num>
  <w:num w:numId="12">
    <w:abstractNumId w:val="21"/>
  </w:num>
  <w:num w:numId="13">
    <w:abstractNumId w:val="22"/>
  </w:num>
  <w:num w:numId="14">
    <w:abstractNumId w:val="40"/>
  </w:num>
  <w:num w:numId="15">
    <w:abstractNumId w:val="31"/>
  </w:num>
  <w:num w:numId="16">
    <w:abstractNumId w:val="24"/>
  </w:num>
  <w:num w:numId="17">
    <w:abstractNumId w:val="20"/>
  </w:num>
  <w:num w:numId="18">
    <w:abstractNumId w:val="27"/>
  </w:num>
  <w:num w:numId="19">
    <w:abstractNumId w:val="5"/>
  </w:num>
  <w:num w:numId="20">
    <w:abstractNumId w:val="26"/>
  </w:num>
  <w:num w:numId="21">
    <w:abstractNumId w:val="8"/>
  </w:num>
  <w:num w:numId="22">
    <w:abstractNumId w:val="34"/>
  </w:num>
  <w:num w:numId="23">
    <w:abstractNumId w:val="18"/>
  </w:num>
  <w:num w:numId="24">
    <w:abstractNumId w:val="12"/>
  </w:num>
  <w:num w:numId="25">
    <w:abstractNumId w:val="6"/>
  </w:num>
  <w:num w:numId="26">
    <w:abstractNumId w:val="17"/>
  </w:num>
  <w:num w:numId="27">
    <w:abstractNumId w:val="11"/>
  </w:num>
  <w:num w:numId="28">
    <w:abstractNumId w:val="23"/>
  </w:num>
  <w:num w:numId="29">
    <w:abstractNumId w:val="16"/>
  </w:num>
  <w:num w:numId="30">
    <w:abstractNumId w:val="42"/>
  </w:num>
  <w:num w:numId="31">
    <w:abstractNumId w:val="25"/>
  </w:num>
  <w:num w:numId="32">
    <w:abstractNumId w:val="13"/>
  </w:num>
  <w:num w:numId="33">
    <w:abstractNumId w:val="28"/>
  </w:num>
  <w:num w:numId="34">
    <w:abstractNumId w:val="10"/>
  </w:num>
  <w:num w:numId="35">
    <w:abstractNumId w:val="2"/>
  </w:num>
  <w:num w:numId="36">
    <w:abstractNumId w:val="15"/>
  </w:num>
  <w:num w:numId="37">
    <w:abstractNumId w:val="4"/>
  </w:num>
  <w:num w:numId="38">
    <w:abstractNumId w:val="36"/>
  </w:num>
  <w:num w:numId="39">
    <w:abstractNumId w:val="14"/>
  </w:num>
  <w:num w:numId="40">
    <w:abstractNumId w:val="35"/>
  </w:num>
  <w:num w:numId="41">
    <w:abstractNumId w:val="9"/>
  </w:num>
  <w:num w:numId="42">
    <w:abstractNumId w:val="41"/>
  </w:num>
  <w:num w:numId="43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2BFA"/>
    <w:rsid w:val="0050358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95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245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0CD2A-6702-4E3C-86FA-D1D6E3FB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65</cp:revision>
  <cp:lastPrinted>2022-06-29T07:11:00Z</cp:lastPrinted>
  <dcterms:created xsi:type="dcterms:W3CDTF">2022-09-05T07:45:00Z</dcterms:created>
  <dcterms:modified xsi:type="dcterms:W3CDTF">2022-10-19T03:45:00Z</dcterms:modified>
</cp:coreProperties>
</file>