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АДМИНИСТРАЦИЯ</w:t>
      </w:r>
    </w:p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ЗДВИНСКОГО РАЙОНА НОВОСИБИРСКОЙ ОБЛАСТИ</w:t>
      </w:r>
    </w:p>
    <w:p w:rsidR="00227287" w:rsidRPr="00227287" w:rsidRDefault="00227287" w:rsidP="000C5DC5"/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ПОСТАНОВЛЕНИЕ</w:t>
      </w:r>
    </w:p>
    <w:p w:rsidR="00227287" w:rsidRPr="00227287" w:rsidRDefault="00227287" w:rsidP="000C5DC5"/>
    <w:p w:rsidR="00227287" w:rsidRDefault="00231217" w:rsidP="00227287">
      <w:pPr>
        <w:jc w:val="center"/>
      </w:pPr>
      <w:r>
        <w:t>о</w:t>
      </w:r>
      <w:r w:rsidR="00227287" w:rsidRPr="00673B1D">
        <w:t>т</w:t>
      </w:r>
      <w:r>
        <w:t xml:space="preserve"> 19.05</w:t>
      </w:r>
      <w:r w:rsidR="00C31463">
        <w:t>.</w:t>
      </w:r>
      <w:r w:rsidR="00204FE8">
        <w:t>2022</w:t>
      </w:r>
      <w:r w:rsidR="000C5DC5">
        <w:t xml:space="preserve"> </w:t>
      </w:r>
      <w:r w:rsidR="00227287" w:rsidRPr="00673B1D">
        <w:t>№</w:t>
      </w:r>
      <w:r>
        <w:t xml:space="preserve"> 165</w:t>
      </w:r>
      <w:r w:rsidR="00FC69F9">
        <w:t>-па</w:t>
      </w:r>
    </w:p>
    <w:p w:rsidR="000C5DC5" w:rsidRPr="00227287" w:rsidRDefault="000C5DC5" w:rsidP="000C5DC5"/>
    <w:p w:rsidR="00227287" w:rsidRPr="00227287" w:rsidRDefault="00227287" w:rsidP="00227287">
      <w:pPr>
        <w:jc w:val="center"/>
      </w:pPr>
      <w:r w:rsidRPr="00227287">
        <w:t>О вне</w:t>
      </w:r>
      <w:r w:rsidR="000C5DC5">
        <w:t>сении изменений в постановление</w:t>
      </w:r>
    </w:p>
    <w:p w:rsidR="002B233A" w:rsidRDefault="00227287" w:rsidP="00227287">
      <w:pPr>
        <w:jc w:val="center"/>
      </w:pPr>
      <w:r w:rsidRPr="00227287">
        <w:t>админ</w:t>
      </w:r>
      <w:r w:rsidR="007F715B">
        <w:t>истрации Здвинского района</w:t>
      </w:r>
      <w:r w:rsidR="002B233A">
        <w:t xml:space="preserve"> Новосибир</w:t>
      </w:r>
      <w:bookmarkStart w:id="0" w:name="_GoBack"/>
      <w:bookmarkEnd w:id="0"/>
      <w:r w:rsidR="002B233A">
        <w:t>ской области</w:t>
      </w:r>
    </w:p>
    <w:p w:rsidR="00227287" w:rsidRPr="00227287" w:rsidRDefault="00DB2750" w:rsidP="00227287">
      <w:pPr>
        <w:jc w:val="center"/>
      </w:pPr>
      <w:r>
        <w:t>от 25.10.2019 № 336</w:t>
      </w:r>
      <w:r w:rsidR="00227287" w:rsidRPr="00227287">
        <w:t>-па</w:t>
      </w:r>
    </w:p>
    <w:p w:rsidR="006A1DFA" w:rsidRDefault="006A1DFA" w:rsidP="000810A7">
      <w:pPr>
        <w:jc w:val="both"/>
      </w:pPr>
    </w:p>
    <w:p w:rsidR="00204FE8" w:rsidRDefault="00204FE8" w:rsidP="000810A7">
      <w:pPr>
        <w:jc w:val="both"/>
      </w:pPr>
    </w:p>
    <w:p w:rsidR="000C5DC5" w:rsidRDefault="00FF2FF9" w:rsidP="00FF2FF9">
      <w:pPr>
        <w:ind w:firstLine="709"/>
        <w:jc w:val="both"/>
      </w:pPr>
      <w:r>
        <w:t xml:space="preserve">Администрация Здвинского района </w:t>
      </w:r>
      <w:r w:rsidR="000C5DC5">
        <w:t>Новосибирской области</w:t>
      </w:r>
    </w:p>
    <w:p w:rsidR="00FF2FF9" w:rsidRDefault="00FF2FF9" w:rsidP="00FF2FF9">
      <w:pPr>
        <w:ind w:firstLine="709"/>
        <w:jc w:val="both"/>
      </w:pPr>
      <w:proofErr w:type="gramStart"/>
      <w:r>
        <w:t>п</w:t>
      </w:r>
      <w:proofErr w:type="gramEnd"/>
      <w:r w:rsidR="000C5DC5">
        <w:t xml:space="preserve"> </w:t>
      </w:r>
      <w:r>
        <w:t>о</w:t>
      </w:r>
      <w:r w:rsidR="000C5DC5">
        <w:t xml:space="preserve"> </w:t>
      </w:r>
      <w:r>
        <w:t>с</w:t>
      </w:r>
      <w:r w:rsidR="000C5DC5">
        <w:t xml:space="preserve"> </w:t>
      </w:r>
      <w:r>
        <w:t>т</w:t>
      </w:r>
      <w:r w:rsidR="000C5DC5">
        <w:t xml:space="preserve"> </w:t>
      </w:r>
      <w:r>
        <w:t>а</w:t>
      </w:r>
      <w:r w:rsidR="000C5DC5">
        <w:t xml:space="preserve"> </w:t>
      </w:r>
      <w:r>
        <w:t>н</w:t>
      </w:r>
      <w:r w:rsidR="000C5DC5">
        <w:t xml:space="preserve"> </w:t>
      </w:r>
      <w:r>
        <w:t>о</w:t>
      </w:r>
      <w:r w:rsidR="000C5DC5">
        <w:t xml:space="preserve"> </w:t>
      </w:r>
      <w:r>
        <w:t>в</w:t>
      </w:r>
      <w:r w:rsidR="000C5DC5">
        <w:t xml:space="preserve"> </w:t>
      </w:r>
      <w:r>
        <w:t>л</w:t>
      </w:r>
      <w:r w:rsidR="000C5DC5">
        <w:t xml:space="preserve"> </w:t>
      </w:r>
      <w:r>
        <w:t>я</w:t>
      </w:r>
      <w:r w:rsidR="000C5DC5">
        <w:t xml:space="preserve"> </w:t>
      </w:r>
      <w:r>
        <w:t>е</w:t>
      </w:r>
      <w:r w:rsidR="000C5DC5">
        <w:t xml:space="preserve"> </w:t>
      </w:r>
      <w:r>
        <w:t>т:</w:t>
      </w:r>
    </w:p>
    <w:p w:rsidR="000C5DC5" w:rsidRDefault="000C5DC5" w:rsidP="00FF2FF9">
      <w:pPr>
        <w:ind w:firstLine="709"/>
        <w:jc w:val="both"/>
      </w:pPr>
    </w:p>
    <w:p w:rsidR="00FF2FF9" w:rsidRDefault="000C5DC5" w:rsidP="00FF2FF9">
      <w:pPr>
        <w:ind w:firstLine="709"/>
        <w:jc w:val="both"/>
      </w:pPr>
      <w:r>
        <w:t>В</w:t>
      </w:r>
      <w:r w:rsidR="00FF2FF9">
        <w:t>нести в постановление администрации Здвинского района Новосибирской области от 25.10.2019 № 336-па «</w:t>
      </w:r>
      <w:r w:rsidR="00FF2FF9" w:rsidRPr="00F5049A">
        <w:t>Об утверждении муниципальной программы</w:t>
      </w:r>
      <w:r w:rsidR="00FF2FF9">
        <w:t xml:space="preserve"> </w:t>
      </w:r>
      <w:r w:rsidR="00FF2FF9" w:rsidRPr="00F5049A">
        <w:t>«Поддержка субъектов малого и среднего предпринимательства</w:t>
      </w:r>
      <w:r w:rsidR="00FF2FF9">
        <w:t xml:space="preserve"> </w:t>
      </w:r>
      <w:proofErr w:type="gramStart"/>
      <w:r w:rsidR="00FF2FF9" w:rsidRPr="00F5049A">
        <w:t>в</w:t>
      </w:r>
      <w:proofErr w:type="gramEnd"/>
      <w:r w:rsidR="00FF2FF9" w:rsidRPr="00F5049A">
        <w:t xml:space="preserve"> </w:t>
      </w:r>
      <w:proofErr w:type="gramStart"/>
      <w:r w:rsidR="00FF2FF9" w:rsidRPr="00F5049A">
        <w:t>Здвинском</w:t>
      </w:r>
      <w:proofErr w:type="gramEnd"/>
      <w:r w:rsidR="00FF2FF9" w:rsidRPr="00F5049A">
        <w:t xml:space="preserve"> районе</w:t>
      </w:r>
      <w:r w:rsidR="00FF2FF9">
        <w:t xml:space="preserve"> Новосибирской области на 2020-2022</w:t>
      </w:r>
      <w:r w:rsidR="00FF2FF9" w:rsidRPr="00F5049A">
        <w:t xml:space="preserve"> годы»</w:t>
      </w:r>
      <w:r w:rsidR="00FF2FF9">
        <w:t xml:space="preserve"> следующие изменения:</w:t>
      </w:r>
    </w:p>
    <w:p w:rsidR="00FF2FF9" w:rsidRDefault="00FF2FF9" w:rsidP="000C5DC5">
      <w:pPr>
        <w:ind w:firstLine="709"/>
        <w:jc w:val="both"/>
      </w:pPr>
      <w:r>
        <w:t xml:space="preserve">В муниципальной программе </w:t>
      </w:r>
      <w:r w:rsidRPr="00935419">
        <w:t>«</w:t>
      </w:r>
      <w:r w:rsidRPr="00D51A03">
        <w:t xml:space="preserve">Поддержка субъектов малого и среднего предпринимательства </w:t>
      </w:r>
      <w:proofErr w:type="gramStart"/>
      <w:r w:rsidRPr="00D51A03">
        <w:t>в</w:t>
      </w:r>
      <w:proofErr w:type="gramEnd"/>
      <w:r w:rsidRPr="00D51A03">
        <w:t xml:space="preserve"> </w:t>
      </w:r>
      <w:proofErr w:type="gramStart"/>
      <w:r w:rsidRPr="00D51A03">
        <w:t>Здвинском</w:t>
      </w:r>
      <w:proofErr w:type="gramEnd"/>
      <w:r w:rsidRPr="00D51A03">
        <w:t xml:space="preserve"> районе</w:t>
      </w:r>
      <w:r>
        <w:t xml:space="preserve"> Новосибирской области на 2020-2022</w:t>
      </w:r>
      <w:r w:rsidRPr="00D51A03">
        <w:t xml:space="preserve"> годы</w:t>
      </w:r>
      <w:r w:rsidRPr="00935419">
        <w:t xml:space="preserve">» </w:t>
      </w:r>
      <w:r>
        <w:t>(далее – Программа):</w:t>
      </w:r>
    </w:p>
    <w:p w:rsidR="00FF2FF9" w:rsidRDefault="000C5DC5" w:rsidP="00FF2FF9">
      <w:pPr>
        <w:numPr>
          <w:ilvl w:val="0"/>
          <w:numId w:val="9"/>
        </w:numPr>
        <w:ind w:left="0" w:firstLine="709"/>
        <w:jc w:val="both"/>
      </w:pPr>
      <w:r>
        <w:t>в</w:t>
      </w:r>
      <w:r w:rsidR="00FF2FF9">
        <w:t xml:space="preserve"> разделе 1 Программы позицию «Объемы и источники финансирования Программы, тыс. рублей» изложить в редакции согласно приложению 1 к настоящему постановлению;</w:t>
      </w:r>
    </w:p>
    <w:p w:rsidR="00FF2FF9" w:rsidRDefault="000C5DC5" w:rsidP="00FF2FF9">
      <w:pPr>
        <w:numPr>
          <w:ilvl w:val="0"/>
          <w:numId w:val="9"/>
        </w:numPr>
        <w:ind w:left="0" w:firstLine="709"/>
        <w:jc w:val="both"/>
      </w:pPr>
      <w:r>
        <w:t>п</w:t>
      </w:r>
      <w:r w:rsidR="00284329">
        <w:t>риложение 3</w:t>
      </w:r>
      <w:r w:rsidR="00FF2FF9">
        <w:t xml:space="preserve"> </w:t>
      </w:r>
      <w:r w:rsidR="00FF2FF9" w:rsidRPr="00A428FC">
        <w:t>к Программе изложить в</w:t>
      </w:r>
      <w:r w:rsidR="00FF2FF9">
        <w:t xml:space="preserve"> редакции согласно приложению 2 к настоящему постановлению;</w:t>
      </w:r>
    </w:p>
    <w:p w:rsidR="00FF2FF9" w:rsidRDefault="000C5DC5" w:rsidP="00FF2FF9">
      <w:pPr>
        <w:numPr>
          <w:ilvl w:val="0"/>
          <w:numId w:val="9"/>
        </w:numPr>
        <w:ind w:left="0" w:firstLine="709"/>
        <w:jc w:val="both"/>
      </w:pPr>
      <w:r>
        <w:t>п</w:t>
      </w:r>
      <w:r w:rsidR="00284329">
        <w:t xml:space="preserve">риложение 4 </w:t>
      </w:r>
      <w:r w:rsidR="00284329" w:rsidRPr="00A428FC">
        <w:t>к Программе изложить в</w:t>
      </w:r>
      <w:r w:rsidR="00284329">
        <w:t xml:space="preserve"> редакции согласно приложению 3 к настоящему постановлению</w:t>
      </w:r>
    </w:p>
    <w:p w:rsidR="002B60F9" w:rsidRDefault="002B60F9" w:rsidP="00360105">
      <w:pPr>
        <w:jc w:val="both"/>
      </w:pPr>
    </w:p>
    <w:p w:rsidR="00982E5E" w:rsidRDefault="00982E5E" w:rsidP="003F016E">
      <w:pPr>
        <w:autoSpaceDE w:val="0"/>
        <w:autoSpaceDN w:val="0"/>
        <w:adjustRightInd w:val="0"/>
        <w:jc w:val="both"/>
      </w:pPr>
    </w:p>
    <w:p w:rsidR="00227287" w:rsidRDefault="00227287" w:rsidP="009A7A06"/>
    <w:p w:rsidR="000C5DC5" w:rsidRDefault="000C5DC5" w:rsidP="009A7A06"/>
    <w:p w:rsidR="000C5DC5" w:rsidRDefault="000C5DC5" w:rsidP="009A7A06"/>
    <w:p w:rsidR="00031D16" w:rsidRDefault="00227287" w:rsidP="00675766">
      <w:r w:rsidRPr="00227287">
        <w:t>Глава Здвинского района</w:t>
      </w:r>
    </w:p>
    <w:p w:rsidR="00D06689" w:rsidRDefault="000F77D7" w:rsidP="001471BE">
      <w:r>
        <w:t>Новосибирской</w:t>
      </w:r>
      <w:r w:rsidR="00766028">
        <w:t xml:space="preserve"> области</w:t>
      </w:r>
      <w:r w:rsidR="000C5DC5" w:rsidRPr="00227287">
        <w:t xml:space="preserve">                                             </w:t>
      </w:r>
      <w:r w:rsidR="000C5DC5">
        <w:t xml:space="preserve">     </w:t>
      </w:r>
      <w:r w:rsidR="000C5DC5" w:rsidRPr="00227287">
        <w:t xml:space="preserve">          М.И. Колотов</w:t>
      </w:r>
    </w:p>
    <w:p w:rsidR="005754B7" w:rsidRDefault="005754B7" w:rsidP="000C5DC5"/>
    <w:p w:rsidR="00F57C1A" w:rsidRDefault="00F57C1A" w:rsidP="000C5DC5"/>
    <w:p w:rsidR="00F57C1A" w:rsidRDefault="00F57C1A" w:rsidP="000C5DC5"/>
    <w:p w:rsidR="00F57C1A" w:rsidRDefault="00F57C1A" w:rsidP="000C5DC5"/>
    <w:p w:rsidR="00F57C1A" w:rsidRDefault="00F57C1A" w:rsidP="000C5DC5"/>
    <w:p w:rsidR="00F57C1A" w:rsidRDefault="00F57C1A" w:rsidP="000C5DC5"/>
    <w:p w:rsidR="00F57C1A" w:rsidRDefault="00F57C1A" w:rsidP="000C5DC5"/>
    <w:p w:rsidR="00F57C1A" w:rsidRDefault="00F57C1A" w:rsidP="000C5DC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0C5DC5" w:rsidTr="000C5DC5">
        <w:tc>
          <w:tcPr>
            <w:tcW w:w="5495" w:type="dxa"/>
          </w:tcPr>
          <w:p w:rsidR="000C5DC5" w:rsidRDefault="000C5DC5" w:rsidP="000C5DC5"/>
        </w:tc>
        <w:tc>
          <w:tcPr>
            <w:tcW w:w="4358" w:type="dxa"/>
          </w:tcPr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ПРИЛОЖЕНИЕ</w:t>
            </w:r>
            <w:r>
              <w:rPr>
                <w:rFonts w:eastAsia="Calibri"/>
                <w:szCs w:val="24"/>
              </w:rPr>
              <w:t xml:space="preserve"> 1</w:t>
            </w:r>
          </w:p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>истрации</w:t>
            </w:r>
          </w:p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Здвинского района</w:t>
            </w:r>
          </w:p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0C5DC5" w:rsidRDefault="000C5DC5" w:rsidP="000C5DC5">
            <w:pPr>
              <w:jc w:val="center"/>
            </w:pPr>
            <w:r>
              <w:rPr>
                <w:rFonts w:eastAsia="Calibri"/>
                <w:szCs w:val="24"/>
              </w:rPr>
              <w:t>от 19.05.2021 № 165-па</w:t>
            </w:r>
          </w:p>
        </w:tc>
      </w:tr>
    </w:tbl>
    <w:p w:rsidR="00F57C1A" w:rsidRDefault="00F57C1A" w:rsidP="000C5DC5"/>
    <w:p w:rsidR="00F57C1A" w:rsidRDefault="00F57C1A" w:rsidP="000C5DC5"/>
    <w:p w:rsidR="00F57C1A" w:rsidRDefault="00F57C1A" w:rsidP="000C5DC5"/>
    <w:p w:rsidR="00F57C1A" w:rsidRDefault="00F57C1A" w:rsidP="000C5DC5"/>
    <w:p w:rsidR="00BA266A" w:rsidRDefault="00BA266A" w:rsidP="000C5DC5"/>
    <w:p w:rsidR="000A7477" w:rsidRDefault="008A6278" w:rsidP="000A7477">
      <w: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1146"/>
        <w:gridCol w:w="1264"/>
        <w:gridCol w:w="1134"/>
        <w:gridCol w:w="1134"/>
      </w:tblGrid>
      <w:tr w:rsidR="000A7477" w:rsidRPr="00856B1D" w:rsidTr="000C5DC5">
        <w:trPr>
          <w:trHeight w:val="165"/>
        </w:trPr>
        <w:tc>
          <w:tcPr>
            <w:tcW w:w="2660" w:type="dxa"/>
            <w:vMerge w:val="restart"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Объем</w:t>
            </w:r>
            <w:r>
              <w:rPr>
                <w:snapToGrid w:val="0"/>
              </w:rPr>
              <w:t>ы</w:t>
            </w:r>
            <w:r w:rsidRPr="00EE5F24">
              <w:rPr>
                <w:snapToGrid w:val="0"/>
              </w:rPr>
              <w:t xml:space="preserve"> и источники финансирования Программы</w:t>
            </w:r>
            <w:r>
              <w:rPr>
                <w:snapToGrid w:val="0"/>
              </w:rPr>
              <w:t>, тыс. рублей</w:t>
            </w:r>
            <w:r w:rsidRPr="00EE5F24">
              <w:rPr>
                <w:snapToGrid w:val="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1146" w:type="dxa"/>
            <w:vMerge w:val="restart"/>
          </w:tcPr>
          <w:p w:rsidR="000A7477" w:rsidRPr="00856B1D" w:rsidRDefault="000A7477" w:rsidP="000C5DC5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2020-2022</w:t>
            </w:r>
            <w:r w:rsidRPr="00856B1D">
              <w:rPr>
                <w:snapToGrid w:val="0"/>
              </w:rPr>
              <w:t>г.г.</w:t>
            </w:r>
          </w:p>
        </w:tc>
        <w:tc>
          <w:tcPr>
            <w:tcW w:w="3532" w:type="dxa"/>
            <w:gridSpan w:val="3"/>
          </w:tcPr>
          <w:p w:rsidR="000A7477" w:rsidRPr="00856B1D" w:rsidRDefault="000A7477" w:rsidP="000C5DC5">
            <w:pPr>
              <w:widowControl w:val="0"/>
              <w:jc w:val="center"/>
              <w:rPr>
                <w:snapToGrid w:val="0"/>
              </w:rPr>
            </w:pPr>
            <w:r w:rsidRPr="00856B1D">
              <w:rPr>
                <w:snapToGrid w:val="0"/>
              </w:rPr>
              <w:t>в том числе:</w:t>
            </w:r>
          </w:p>
        </w:tc>
      </w:tr>
      <w:tr w:rsidR="000A7477" w:rsidRPr="00EE5F24" w:rsidTr="000C5DC5">
        <w:trPr>
          <w:trHeight w:val="165"/>
        </w:trPr>
        <w:tc>
          <w:tcPr>
            <w:tcW w:w="2660" w:type="dxa"/>
            <w:vMerge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  <w:vMerge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1146" w:type="dxa"/>
            <w:vMerge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126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2020г.</w:t>
            </w:r>
          </w:p>
        </w:tc>
        <w:tc>
          <w:tcPr>
            <w:tcW w:w="113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2021г.</w:t>
            </w:r>
          </w:p>
        </w:tc>
        <w:tc>
          <w:tcPr>
            <w:tcW w:w="113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2022г.</w:t>
            </w:r>
          </w:p>
        </w:tc>
      </w:tr>
      <w:tr w:rsidR="000A7477" w:rsidRPr="00EE5F24" w:rsidTr="000C5DC5">
        <w:trPr>
          <w:trHeight w:val="165"/>
        </w:trPr>
        <w:tc>
          <w:tcPr>
            <w:tcW w:w="2660" w:type="dxa"/>
            <w:vMerge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Всего, в том числе:</w:t>
            </w:r>
          </w:p>
        </w:tc>
        <w:tc>
          <w:tcPr>
            <w:tcW w:w="1146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1697,5</w:t>
            </w:r>
          </w:p>
        </w:tc>
        <w:tc>
          <w:tcPr>
            <w:tcW w:w="126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753,5</w:t>
            </w:r>
          </w:p>
        </w:tc>
        <w:tc>
          <w:tcPr>
            <w:tcW w:w="113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487,1</w:t>
            </w:r>
          </w:p>
        </w:tc>
        <w:tc>
          <w:tcPr>
            <w:tcW w:w="1134" w:type="dxa"/>
          </w:tcPr>
          <w:p w:rsidR="000A7477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456,9</w:t>
            </w:r>
          </w:p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0A7477" w:rsidRPr="00EE5F24" w:rsidTr="000C5DC5">
        <w:trPr>
          <w:trHeight w:val="165"/>
        </w:trPr>
        <w:tc>
          <w:tcPr>
            <w:tcW w:w="2660" w:type="dxa"/>
            <w:vMerge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федеральный бюджет*</w:t>
            </w:r>
          </w:p>
        </w:tc>
        <w:tc>
          <w:tcPr>
            <w:tcW w:w="1146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6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0A7477" w:rsidRPr="003618B0" w:rsidTr="000C5DC5">
        <w:trPr>
          <w:trHeight w:val="165"/>
        </w:trPr>
        <w:tc>
          <w:tcPr>
            <w:tcW w:w="2660" w:type="dxa"/>
            <w:vMerge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областной бюджет*</w:t>
            </w:r>
          </w:p>
        </w:tc>
        <w:tc>
          <w:tcPr>
            <w:tcW w:w="1146" w:type="dxa"/>
            <w:shd w:val="clear" w:color="auto" w:fill="auto"/>
          </w:tcPr>
          <w:p w:rsidR="000A7477" w:rsidRPr="003618B0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652,3</w:t>
            </w:r>
          </w:p>
        </w:tc>
        <w:tc>
          <w:tcPr>
            <w:tcW w:w="1264" w:type="dxa"/>
            <w:shd w:val="clear" w:color="auto" w:fill="auto"/>
          </w:tcPr>
          <w:p w:rsidR="000A7477" w:rsidRPr="003618B0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405,1</w:t>
            </w:r>
          </w:p>
        </w:tc>
        <w:tc>
          <w:tcPr>
            <w:tcW w:w="1134" w:type="dxa"/>
            <w:shd w:val="clear" w:color="auto" w:fill="auto"/>
          </w:tcPr>
          <w:p w:rsidR="000A7477" w:rsidRPr="003618B0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138,7</w:t>
            </w:r>
          </w:p>
        </w:tc>
        <w:tc>
          <w:tcPr>
            <w:tcW w:w="1134" w:type="dxa"/>
            <w:shd w:val="clear" w:color="auto" w:fill="auto"/>
          </w:tcPr>
          <w:p w:rsidR="000A7477" w:rsidRPr="003618B0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108,5</w:t>
            </w:r>
          </w:p>
        </w:tc>
      </w:tr>
      <w:tr w:rsidR="000A7477" w:rsidRPr="00EE5F24" w:rsidTr="000C5DC5">
        <w:trPr>
          <w:trHeight w:val="165"/>
        </w:trPr>
        <w:tc>
          <w:tcPr>
            <w:tcW w:w="2660" w:type="dxa"/>
            <w:vMerge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0A7477" w:rsidRPr="00EE5F24" w:rsidRDefault="000A7477" w:rsidP="000C5DC5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местный бюджет*</w:t>
            </w:r>
          </w:p>
        </w:tc>
        <w:tc>
          <w:tcPr>
            <w:tcW w:w="1146" w:type="dxa"/>
            <w:shd w:val="clear" w:color="auto" w:fill="auto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1045,2</w:t>
            </w:r>
          </w:p>
        </w:tc>
        <w:tc>
          <w:tcPr>
            <w:tcW w:w="1264" w:type="dxa"/>
            <w:shd w:val="clear" w:color="auto" w:fill="auto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134" w:type="dxa"/>
            <w:shd w:val="clear" w:color="auto" w:fill="auto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134" w:type="dxa"/>
            <w:shd w:val="clear" w:color="auto" w:fill="auto"/>
          </w:tcPr>
          <w:p w:rsidR="000A7477" w:rsidRPr="00EE5F24" w:rsidRDefault="000A7477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</w:tr>
      <w:tr w:rsidR="00357780" w:rsidRPr="00EE5F24" w:rsidTr="000C5DC5">
        <w:trPr>
          <w:trHeight w:val="165"/>
        </w:trPr>
        <w:tc>
          <w:tcPr>
            <w:tcW w:w="2660" w:type="dxa"/>
          </w:tcPr>
          <w:p w:rsidR="00357780" w:rsidRPr="00EE5F24" w:rsidRDefault="00357780" w:rsidP="000C5DC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357780" w:rsidRDefault="00357780" w:rsidP="000C5DC5">
            <w:pPr>
              <w:widowControl w:val="0"/>
              <w:rPr>
                <w:snapToGrid w:val="0"/>
              </w:rPr>
            </w:pPr>
            <w:r>
              <w:rPr>
                <w:bCs/>
              </w:rPr>
              <w:t>внебюджетные источники*</w:t>
            </w:r>
          </w:p>
        </w:tc>
        <w:tc>
          <w:tcPr>
            <w:tcW w:w="1146" w:type="dxa"/>
            <w:shd w:val="clear" w:color="auto" w:fill="auto"/>
          </w:tcPr>
          <w:p w:rsidR="00357780" w:rsidRPr="00EE5F24" w:rsidRDefault="00357780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64" w:type="dxa"/>
            <w:shd w:val="clear" w:color="auto" w:fill="auto"/>
          </w:tcPr>
          <w:p w:rsidR="00357780" w:rsidRPr="00EE5F24" w:rsidRDefault="00357780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7780" w:rsidRPr="00EE5F24" w:rsidRDefault="00357780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7780" w:rsidRPr="00EE5F24" w:rsidRDefault="00357780" w:rsidP="000C5DC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8E72DE" w:rsidRDefault="00754E80" w:rsidP="008E72DE">
      <w:r>
        <w:t xml:space="preserve">                                                                                                                                   </w:t>
      </w:r>
      <w:r w:rsidR="008E72DE">
        <w:t>»</w:t>
      </w:r>
    </w:p>
    <w:p w:rsidR="00F57C1A" w:rsidRDefault="00F57C1A" w:rsidP="00050254">
      <w:pPr>
        <w:jc w:val="right"/>
        <w:sectPr w:rsidR="00F57C1A" w:rsidSect="000C5DC5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536"/>
      </w:tblGrid>
      <w:tr w:rsidR="000C5DC5" w:rsidTr="000C5DC5">
        <w:tc>
          <w:tcPr>
            <w:tcW w:w="10314" w:type="dxa"/>
          </w:tcPr>
          <w:p w:rsidR="000C5DC5" w:rsidRDefault="000C5DC5" w:rsidP="000C5DC5"/>
        </w:tc>
        <w:tc>
          <w:tcPr>
            <w:tcW w:w="4536" w:type="dxa"/>
          </w:tcPr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ПРИЛОЖЕНИЕ</w:t>
            </w:r>
            <w:r w:rsidR="001B4F0E">
              <w:rPr>
                <w:rFonts w:eastAsia="Calibri"/>
                <w:szCs w:val="24"/>
              </w:rPr>
              <w:t xml:space="preserve"> 2</w:t>
            </w:r>
          </w:p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>истрации</w:t>
            </w:r>
          </w:p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Здвинского района</w:t>
            </w:r>
          </w:p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0C5DC5" w:rsidRDefault="000C5DC5" w:rsidP="000C5DC5">
            <w:pPr>
              <w:jc w:val="center"/>
            </w:pPr>
            <w:r>
              <w:rPr>
                <w:rFonts w:eastAsia="Calibri"/>
                <w:szCs w:val="24"/>
              </w:rPr>
              <w:t>от 19.05.2021 № 165-па</w:t>
            </w:r>
          </w:p>
        </w:tc>
      </w:tr>
    </w:tbl>
    <w:p w:rsidR="001964BC" w:rsidRDefault="001964BC" w:rsidP="000C5DC5"/>
    <w:p w:rsidR="000C5DC5" w:rsidRDefault="000C5DC5" w:rsidP="000C5DC5"/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0C5DC5" w:rsidTr="000C5DC5">
        <w:tc>
          <w:tcPr>
            <w:tcW w:w="10031" w:type="dxa"/>
          </w:tcPr>
          <w:p w:rsidR="000C5DC5" w:rsidRDefault="000C5DC5" w:rsidP="000C5DC5"/>
        </w:tc>
        <w:tc>
          <w:tcPr>
            <w:tcW w:w="4819" w:type="dxa"/>
          </w:tcPr>
          <w:p w:rsid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</w:t>
            </w:r>
            <w:r w:rsidRPr="000013F9">
              <w:rPr>
                <w:rFonts w:eastAsia="Calibri"/>
                <w:szCs w:val="24"/>
              </w:rPr>
              <w:t>ПРИЛОЖЕНИЕ</w:t>
            </w:r>
            <w:r>
              <w:rPr>
                <w:rFonts w:eastAsia="Calibri"/>
                <w:szCs w:val="24"/>
              </w:rPr>
              <w:t xml:space="preserve"> 3</w:t>
            </w:r>
          </w:p>
          <w:p w:rsidR="000C5DC5" w:rsidRP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 w:rsidRPr="000C5DC5">
              <w:rPr>
                <w:rFonts w:eastAsia="Calibri"/>
                <w:szCs w:val="24"/>
              </w:rPr>
              <w:t>к муниципальной программе</w:t>
            </w:r>
          </w:p>
          <w:p w:rsidR="000C5DC5" w:rsidRP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 w:rsidRPr="000C5DC5">
              <w:rPr>
                <w:rFonts w:eastAsia="Calibri"/>
                <w:szCs w:val="24"/>
              </w:rPr>
              <w:t>«Поддержка субъектов малого и</w:t>
            </w:r>
          </w:p>
          <w:p w:rsidR="000C5DC5" w:rsidRPr="000C5DC5" w:rsidRDefault="000C5DC5" w:rsidP="000C5DC5">
            <w:pPr>
              <w:jc w:val="center"/>
              <w:rPr>
                <w:rFonts w:eastAsia="Calibri"/>
                <w:szCs w:val="24"/>
              </w:rPr>
            </w:pPr>
            <w:r w:rsidRPr="000C5DC5">
              <w:rPr>
                <w:rFonts w:eastAsia="Calibri"/>
                <w:szCs w:val="24"/>
              </w:rPr>
              <w:t>среднего предпринимательства</w:t>
            </w:r>
          </w:p>
          <w:p w:rsidR="000C5DC5" w:rsidRDefault="000C5DC5" w:rsidP="000C5DC5">
            <w:pPr>
              <w:jc w:val="center"/>
            </w:pPr>
            <w:proofErr w:type="gramStart"/>
            <w:r w:rsidRPr="000C5DC5">
              <w:rPr>
                <w:rFonts w:eastAsia="Calibri"/>
                <w:szCs w:val="24"/>
              </w:rPr>
              <w:t>в</w:t>
            </w:r>
            <w:proofErr w:type="gramEnd"/>
            <w:r w:rsidRPr="000C5DC5">
              <w:rPr>
                <w:rFonts w:eastAsia="Calibri"/>
                <w:szCs w:val="24"/>
              </w:rPr>
              <w:t xml:space="preserve"> </w:t>
            </w:r>
            <w:proofErr w:type="gramStart"/>
            <w:r w:rsidRPr="000C5DC5">
              <w:rPr>
                <w:rFonts w:eastAsia="Calibri"/>
                <w:szCs w:val="24"/>
              </w:rPr>
              <w:t>Здвинском</w:t>
            </w:r>
            <w:proofErr w:type="gramEnd"/>
            <w:r w:rsidRPr="000C5DC5">
              <w:rPr>
                <w:rFonts w:eastAsia="Calibri"/>
                <w:szCs w:val="24"/>
              </w:rPr>
              <w:t xml:space="preserve"> районе Новосибирской области на 2020 – 2022 годы»</w:t>
            </w:r>
          </w:p>
        </w:tc>
      </w:tr>
    </w:tbl>
    <w:p w:rsidR="000C5DC5" w:rsidRPr="000C5DC5" w:rsidRDefault="000C5DC5" w:rsidP="000C5DC5"/>
    <w:p w:rsidR="00861A9E" w:rsidRPr="000C5DC5" w:rsidRDefault="00861A9E" w:rsidP="000C5DC5">
      <w:pPr>
        <w:autoSpaceDE w:val="0"/>
        <w:autoSpaceDN w:val="0"/>
        <w:adjustRightInd w:val="0"/>
      </w:pPr>
    </w:p>
    <w:p w:rsidR="004626E0" w:rsidRDefault="004626E0" w:rsidP="004626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СВОДНЫЕ ФИНАНСОВЫЕ ЗАТРАТЫ </w:t>
      </w:r>
    </w:p>
    <w:p w:rsidR="004626E0" w:rsidRDefault="004626E0" w:rsidP="000C5DC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</w:t>
      </w:r>
      <w:r w:rsidR="000C5DC5">
        <w:rPr>
          <w:b/>
        </w:rPr>
        <w:t xml:space="preserve"> </w:t>
      </w:r>
      <w:r w:rsidRPr="00B6226E">
        <w:rPr>
          <w:b/>
        </w:rPr>
        <w:t>«Поддержка субъектов малого</w:t>
      </w:r>
      <w:r w:rsidR="000C5DC5">
        <w:rPr>
          <w:b/>
        </w:rPr>
        <w:t xml:space="preserve"> и среднего предпринимательства</w:t>
      </w:r>
    </w:p>
    <w:p w:rsidR="004626E0" w:rsidRPr="001B4F0E" w:rsidRDefault="004626E0" w:rsidP="001B4F0E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6226E">
        <w:rPr>
          <w:b/>
        </w:rPr>
        <w:t>в</w:t>
      </w:r>
      <w:proofErr w:type="gramEnd"/>
      <w:r w:rsidRPr="00B6226E">
        <w:rPr>
          <w:b/>
        </w:rPr>
        <w:t xml:space="preserve"> </w:t>
      </w:r>
      <w:proofErr w:type="gramStart"/>
      <w:r w:rsidRPr="00B6226E">
        <w:rPr>
          <w:b/>
        </w:rPr>
        <w:t>Здвинском</w:t>
      </w:r>
      <w:proofErr w:type="gramEnd"/>
      <w:r w:rsidRPr="00B6226E">
        <w:rPr>
          <w:b/>
        </w:rPr>
        <w:t xml:space="preserve"> районе </w:t>
      </w:r>
      <w:r>
        <w:rPr>
          <w:b/>
        </w:rPr>
        <w:t xml:space="preserve">Новосибирской области </w:t>
      </w:r>
      <w:r w:rsidRPr="00B6226E">
        <w:rPr>
          <w:b/>
        </w:rPr>
        <w:t>на</w:t>
      </w:r>
      <w:r>
        <w:rPr>
          <w:b/>
        </w:rPr>
        <w:t xml:space="preserve"> 2020-2022</w:t>
      </w:r>
      <w:r w:rsidR="001B4F0E">
        <w:rPr>
          <w:b/>
        </w:rPr>
        <w:t xml:space="preserve"> годы»</w:t>
      </w:r>
    </w:p>
    <w:tbl>
      <w:tblPr>
        <w:tblOverlap w:val="never"/>
        <w:tblW w:w="15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1824"/>
        <w:gridCol w:w="2376"/>
        <w:gridCol w:w="2242"/>
        <w:gridCol w:w="2146"/>
        <w:gridCol w:w="2918"/>
      </w:tblGrid>
      <w:tr w:rsidR="00704A1A" w:rsidRPr="000C5DC5" w:rsidTr="00D3633A">
        <w:trPr>
          <w:trHeight w:hRule="exact" w:val="341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Источники и объемы расходов по программе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 xml:space="preserve">Финансовые затраты 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Примечание</w:t>
            </w:r>
          </w:p>
        </w:tc>
      </w:tr>
      <w:tr w:rsidR="00704A1A" w:rsidRPr="000C5DC5" w:rsidTr="000C5DC5">
        <w:trPr>
          <w:trHeight w:hRule="exact" w:val="6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всего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в том числе по годам реализации программы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  <w:tr w:rsidR="00704A1A" w:rsidRPr="000C5DC5" w:rsidTr="000C5DC5">
        <w:trPr>
          <w:trHeight w:hRule="exact" w:val="336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2020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2021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2022 год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  <w:tr w:rsidR="00704A1A" w:rsidRPr="000C5DC5" w:rsidTr="000C5DC5">
        <w:trPr>
          <w:trHeight w:hRule="exact" w:val="2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  <w:tr w:rsidR="00704A1A" w:rsidRPr="000C5DC5" w:rsidTr="000C5DC5">
        <w:trPr>
          <w:trHeight w:hRule="exact" w:val="6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 xml:space="preserve">Всего финансовых затрат, в том числе </w:t>
            </w:r>
            <w:proofErr w:type="gramStart"/>
            <w:r w:rsidRPr="000C5DC5">
              <w:rPr>
                <w:bCs/>
                <w:sz w:val="24"/>
              </w:rPr>
              <w:t>из</w:t>
            </w:r>
            <w:proofErr w:type="gramEnd"/>
            <w:r w:rsidRPr="000C5DC5">
              <w:rPr>
                <w:bCs/>
                <w:sz w:val="24"/>
              </w:rPr>
              <w:t>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1</w:t>
            </w:r>
            <w:r w:rsidR="00FE11C5" w:rsidRPr="000C5DC5">
              <w:rPr>
                <w:bCs/>
                <w:sz w:val="24"/>
              </w:rPr>
              <w:t>697,5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753,5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487,1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FE11C5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456,9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  <w:tr w:rsidR="00704A1A" w:rsidRPr="000C5DC5" w:rsidTr="000C5DC5">
        <w:trPr>
          <w:trHeight w:hRule="exact" w:val="3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федерального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  <w:tr w:rsidR="00704A1A" w:rsidRPr="000C5DC5" w:rsidTr="000C5DC5">
        <w:trPr>
          <w:trHeight w:hRule="exact" w:val="3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областного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341A6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652,3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405,1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138,7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022EE5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108,5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  <w:tr w:rsidR="00704A1A" w:rsidRPr="000C5DC5" w:rsidTr="00861A9E">
        <w:trPr>
          <w:trHeight w:hRule="exact" w:val="34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местных бюджетов*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333DC3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1045,2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348,4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348,4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861A9E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348,4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  <w:tr w:rsidR="00704A1A" w:rsidRPr="000C5DC5" w:rsidTr="00E02992">
        <w:trPr>
          <w:trHeight w:hRule="exact" w:val="3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внебюджетных источников*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</w:rPr>
            </w:pPr>
            <w:r w:rsidRPr="000C5DC5">
              <w:rPr>
                <w:bCs/>
                <w:sz w:val="24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1A" w:rsidRPr="000C5DC5" w:rsidRDefault="00704A1A" w:rsidP="000C5DC5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</w:rPr>
            </w:pPr>
          </w:p>
        </w:tc>
      </w:tr>
    </w:tbl>
    <w:p w:rsidR="00B24183" w:rsidRDefault="00B24183" w:rsidP="005B2DA7">
      <w:pPr>
        <w:rPr>
          <w:color w:val="000000"/>
        </w:rPr>
      </w:pPr>
    </w:p>
    <w:p w:rsidR="005B2DA7" w:rsidRPr="001914B3" w:rsidRDefault="005B2DA7" w:rsidP="005B2DA7">
      <w:pPr>
        <w:rPr>
          <w:color w:val="000000"/>
        </w:rPr>
      </w:pPr>
      <w:r w:rsidRPr="001914B3">
        <w:rPr>
          <w:color w:val="000000"/>
        </w:rPr>
        <w:t>* Указываются прогнозные значения</w:t>
      </w:r>
      <w:r w:rsidR="00C27DA0">
        <w:rPr>
          <w:color w:val="000000"/>
        </w:rPr>
        <w:t>»</w:t>
      </w:r>
    </w:p>
    <w:p w:rsidR="00704A1A" w:rsidRDefault="00704A1A" w:rsidP="005143DC">
      <w:pPr>
        <w:sectPr w:rsidR="00704A1A" w:rsidSect="001B4F0E">
          <w:pgSz w:w="16838" w:h="11906" w:orient="landscape"/>
          <w:pgMar w:top="1134" w:right="1134" w:bottom="567" w:left="1134" w:header="709" w:footer="709" w:gutter="0"/>
          <w:cols w:space="708"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1B4F0E" w:rsidTr="00930472">
        <w:tc>
          <w:tcPr>
            <w:tcW w:w="5495" w:type="dxa"/>
          </w:tcPr>
          <w:p w:rsidR="001B4F0E" w:rsidRDefault="001B4F0E" w:rsidP="00930472"/>
        </w:tc>
        <w:tc>
          <w:tcPr>
            <w:tcW w:w="4358" w:type="dxa"/>
          </w:tcPr>
          <w:p w:rsidR="001B4F0E" w:rsidRDefault="001B4F0E" w:rsidP="00930472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ПРИЛОЖЕНИЕ</w:t>
            </w:r>
            <w:r>
              <w:rPr>
                <w:rFonts w:eastAsia="Calibri"/>
                <w:szCs w:val="24"/>
              </w:rPr>
              <w:t xml:space="preserve"> 3</w:t>
            </w:r>
          </w:p>
          <w:p w:rsidR="001B4F0E" w:rsidRDefault="001B4F0E" w:rsidP="00930472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>истрации</w:t>
            </w:r>
          </w:p>
          <w:p w:rsidR="001B4F0E" w:rsidRDefault="001B4F0E" w:rsidP="0093047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Здвинского района</w:t>
            </w:r>
          </w:p>
          <w:p w:rsidR="001B4F0E" w:rsidRDefault="001B4F0E" w:rsidP="0093047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1B4F0E" w:rsidRDefault="001B4F0E" w:rsidP="00930472">
            <w:pPr>
              <w:jc w:val="center"/>
            </w:pPr>
            <w:r>
              <w:rPr>
                <w:rFonts w:eastAsia="Calibri"/>
                <w:szCs w:val="24"/>
              </w:rPr>
              <w:t>от 19.05.2021 № 165-па</w:t>
            </w:r>
          </w:p>
        </w:tc>
      </w:tr>
    </w:tbl>
    <w:p w:rsidR="00971A32" w:rsidRDefault="00971A32" w:rsidP="001B4F0E"/>
    <w:p w:rsidR="00971A32" w:rsidRDefault="00971A32" w:rsidP="001B4F0E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1B4F0E" w:rsidTr="001B4F0E">
        <w:tc>
          <w:tcPr>
            <w:tcW w:w="5070" w:type="dxa"/>
          </w:tcPr>
          <w:p w:rsidR="001B4F0E" w:rsidRDefault="001B4F0E" w:rsidP="00930472"/>
        </w:tc>
        <w:tc>
          <w:tcPr>
            <w:tcW w:w="4819" w:type="dxa"/>
          </w:tcPr>
          <w:p w:rsidR="001B4F0E" w:rsidRDefault="001B4F0E" w:rsidP="0093047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</w:t>
            </w:r>
            <w:r w:rsidRPr="000013F9">
              <w:rPr>
                <w:rFonts w:eastAsia="Calibri"/>
                <w:szCs w:val="24"/>
              </w:rPr>
              <w:t>ПРИЛОЖЕНИЕ</w:t>
            </w:r>
            <w:r>
              <w:rPr>
                <w:rFonts w:eastAsia="Calibri"/>
                <w:szCs w:val="24"/>
              </w:rPr>
              <w:t xml:space="preserve"> 4</w:t>
            </w:r>
          </w:p>
          <w:p w:rsidR="001B4F0E" w:rsidRPr="000C5DC5" w:rsidRDefault="001B4F0E" w:rsidP="00930472">
            <w:pPr>
              <w:jc w:val="center"/>
              <w:rPr>
                <w:rFonts w:eastAsia="Calibri"/>
                <w:szCs w:val="24"/>
              </w:rPr>
            </w:pPr>
            <w:r w:rsidRPr="000C5DC5">
              <w:rPr>
                <w:rFonts w:eastAsia="Calibri"/>
                <w:szCs w:val="24"/>
              </w:rPr>
              <w:t>к муниципальной программе</w:t>
            </w:r>
          </w:p>
          <w:p w:rsidR="001B4F0E" w:rsidRPr="000C5DC5" w:rsidRDefault="001B4F0E" w:rsidP="00930472">
            <w:pPr>
              <w:jc w:val="center"/>
              <w:rPr>
                <w:rFonts w:eastAsia="Calibri"/>
                <w:szCs w:val="24"/>
              </w:rPr>
            </w:pPr>
            <w:r w:rsidRPr="000C5DC5">
              <w:rPr>
                <w:rFonts w:eastAsia="Calibri"/>
                <w:szCs w:val="24"/>
              </w:rPr>
              <w:t>«Поддержка субъектов малого и</w:t>
            </w:r>
          </w:p>
          <w:p w:rsidR="001B4F0E" w:rsidRPr="000C5DC5" w:rsidRDefault="001B4F0E" w:rsidP="00930472">
            <w:pPr>
              <w:jc w:val="center"/>
              <w:rPr>
                <w:rFonts w:eastAsia="Calibri"/>
                <w:szCs w:val="24"/>
              </w:rPr>
            </w:pPr>
            <w:r w:rsidRPr="000C5DC5">
              <w:rPr>
                <w:rFonts w:eastAsia="Calibri"/>
                <w:szCs w:val="24"/>
              </w:rPr>
              <w:t>среднего предпринимательства</w:t>
            </w:r>
          </w:p>
          <w:p w:rsidR="001B4F0E" w:rsidRDefault="001B4F0E" w:rsidP="00930472">
            <w:pPr>
              <w:jc w:val="center"/>
            </w:pPr>
            <w:proofErr w:type="gramStart"/>
            <w:r w:rsidRPr="000C5DC5">
              <w:rPr>
                <w:rFonts w:eastAsia="Calibri"/>
                <w:szCs w:val="24"/>
              </w:rPr>
              <w:t>в</w:t>
            </w:r>
            <w:proofErr w:type="gramEnd"/>
            <w:r w:rsidRPr="000C5DC5">
              <w:rPr>
                <w:rFonts w:eastAsia="Calibri"/>
                <w:szCs w:val="24"/>
              </w:rPr>
              <w:t xml:space="preserve"> </w:t>
            </w:r>
            <w:proofErr w:type="gramStart"/>
            <w:r w:rsidRPr="000C5DC5">
              <w:rPr>
                <w:rFonts w:eastAsia="Calibri"/>
                <w:szCs w:val="24"/>
              </w:rPr>
              <w:t>Здвинском</w:t>
            </w:r>
            <w:proofErr w:type="gramEnd"/>
            <w:r w:rsidRPr="000C5DC5">
              <w:rPr>
                <w:rFonts w:eastAsia="Calibri"/>
                <w:szCs w:val="24"/>
              </w:rPr>
              <w:t xml:space="preserve"> районе Новосибирской области на 2020 – 2022 годы»</w:t>
            </w:r>
          </w:p>
        </w:tc>
      </w:tr>
    </w:tbl>
    <w:p w:rsidR="009C5133" w:rsidRDefault="009C5133" w:rsidP="001B4F0E"/>
    <w:p w:rsidR="009C5133" w:rsidRDefault="009C5133" w:rsidP="001B4F0E"/>
    <w:p w:rsidR="009C5133" w:rsidRDefault="009C5133" w:rsidP="001B4F0E"/>
    <w:p w:rsidR="00EA2E0A" w:rsidRPr="001B4F0E" w:rsidRDefault="00EA2E0A" w:rsidP="001B4F0E">
      <w:pPr>
        <w:rPr>
          <w:bCs/>
        </w:rPr>
      </w:pPr>
    </w:p>
    <w:p w:rsidR="00C44C45" w:rsidRPr="00326F69" w:rsidRDefault="00C44C45" w:rsidP="00C44C45">
      <w:pPr>
        <w:ind w:firstLine="720"/>
        <w:jc w:val="center"/>
        <w:rPr>
          <w:b/>
          <w:bCs/>
        </w:rPr>
      </w:pPr>
      <w:r w:rsidRPr="00326F69">
        <w:rPr>
          <w:b/>
          <w:bCs/>
        </w:rPr>
        <w:t>Порядок</w:t>
      </w:r>
    </w:p>
    <w:p w:rsidR="00C44C45" w:rsidRPr="006C11E2" w:rsidRDefault="00C44C45" w:rsidP="00C44C45">
      <w:pPr>
        <w:ind w:firstLine="720"/>
        <w:jc w:val="center"/>
        <w:rPr>
          <w:b/>
          <w:bCs/>
        </w:rPr>
      </w:pPr>
      <w:r w:rsidRPr="00326F69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</w:t>
      </w:r>
      <w:r>
        <w:rPr>
          <w:b/>
          <w:bCs/>
        </w:rPr>
        <w:t xml:space="preserve">дивидуальным предпринимателям </w:t>
      </w:r>
      <w:r w:rsidRPr="00C17D72">
        <w:rPr>
          <w:bCs/>
        </w:rPr>
        <w:t>-</w:t>
      </w:r>
      <w:r>
        <w:rPr>
          <w:b/>
          <w:bCs/>
        </w:rPr>
        <w:t xml:space="preserve"> </w:t>
      </w:r>
      <w:r w:rsidRPr="00326F69">
        <w:rPr>
          <w:b/>
          <w:bCs/>
        </w:rPr>
        <w:t xml:space="preserve">производителям товаров, работ, услуг на реализацию мероприятий </w:t>
      </w:r>
      <w:r>
        <w:rPr>
          <w:b/>
          <w:bCs/>
        </w:rPr>
        <w:t xml:space="preserve">муниципальной программы </w:t>
      </w:r>
      <w:r w:rsidRPr="006C11E2">
        <w:rPr>
          <w:b/>
          <w:bCs/>
        </w:rPr>
        <w:t>«Поддержка субъектов малого и</w:t>
      </w:r>
      <w:r>
        <w:rPr>
          <w:b/>
          <w:bCs/>
        </w:rPr>
        <w:t xml:space="preserve"> </w:t>
      </w:r>
      <w:r w:rsidRPr="006C11E2">
        <w:rPr>
          <w:b/>
          <w:bCs/>
        </w:rPr>
        <w:t>среднего предпринимательства</w:t>
      </w:r>
    </w:p>
    <w:p w:rsidR="00C44C45" w:rsidRDefault="00C44C45" w:rsidP="00C44C45">
      <w:pPr>
        <w:ind w:firstLine="720"/>
        <w:jc w:val="center"/>
        <w:rPr>
          <w:b/>
          <w:bCs/>
        </w:rPr>
      </w:pPr>
      <w:proofErr w:type="gramStart"/>
      <w:r w:rsidRPr="006C11E2">
        <w:rPr>
          <w:b/>
          <w:bCs/>
        </w:rPr>
        <w:t>в</w:t>
      </w:r>
      <w:proofErr w:type="gramEnd"/>
      <w:r w:rsidRPr="006C11E2">
        <w:rPr>
          <w:b/>
          <w:bCs/>
        </w:rPr>
        <w:t xml:space="preserve"> </w:t>
      </w:r>
      <w:proofErr w:type="gramStart"/>
      <w:r w:rsidRPr="006C11E2">
        <w:rPr>
          <w:b/>
          <w:bCs/>
        </w:rPr>
        <w:t>Здвинском</w:t>
      </w:r>
      <w:proofErr w:type="gramEnd"/>
      <w:r w:rsidRPr="006C11E2">
        <w:rPr>
          <w:b/>
          <w:bCs/>
        </w:rPr>
        <w:t xml:space="preserve"> районе</w:t>
      </w:r>
      <w:r>
        <w:rPr>
          <w:b/>
          <w:bCs/>
        </w:rPr>
        <w:t xml:space="preserve"> Новосибирской области на 2020-2022</w:t>
      </w:r>
      <w:r w:rsidRPr="006C11E2">
        <w:rPr>
          <w:b/>
          <w:bCs/>
        </w:rPr>
        <w:t xml:space="preserve"> годы</w:t>
      </w:r>
      <w:r>
        <w:rPr>
          <w:b/>
          <w:bCs/>
        </w:rPr>
        <w:t>»</w:t>
      </w:r>
    </w:p>
    <w:p w:rsidR="00C44C45" w:rsidRPr="001B4F0E" w:rsidRDefault="00C44C45" w:rsidP="001B4F0E">
      <w:pPr>
        <w:rPr>
          <w:bCs/>
        </w:rPr>
      </w:pPr>
    </w:p>
    <w:p w:rsidR="00C44C45" w:rsidRPr="001B4F0E" w:rsidRDefault="00C44C45" w:rsidP="001B4F0E">
      <w:pPr>
        <w:jc w:val="center"/>
        <w:rPr>
          <w:bCs/>
        </w:rPr>
      </w:pPr>
      <w:r w:rsidRPr="00313B51">
        <w:rPr>
          <w:bCs/>
          <w:lang w:val="en-US"/>
        </w:rPr>
        <w:t>I</w:t>
      </w:r>
      <w:r w:rsidR="001B4F0E">
        <w:rPr>
          <w:bCs/>
        </w:rPr>
        <w:t>. Общие положения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1" w:name="sub_15"/>
      <w:proofErr w:type="gramStart"/>
      <w:r w:rsidRPr="00DD2A02">
        <w:t xml:space="preserve">Настоящий Порядок разработан в соответствии со </w:t>
      </w:r>
      <w:hyperlink r:id="rId9" w:history="1">
        <w:r w:rsidRPr="00DD2A02">
          <w:t>статьей 78</w:t>
        </w:r>
      </w:hyperlink>
      <w:r w:rsidRPr="00DD2A02">
        <w:t xml:space="preserve"> Бюджетного кодекса Российской Федерации, Федеральным </w:t>
      </w:r>
      <w:hyperlink r:id="rId10" w:history="1">
        <w:r w:rsidRPr="00DD2A02">
          <w:t>законом</w:t>
        </w:r>
      </w:hyperlink>
      <w:r w:rsidRPr="00DD2A02">
        <w:t xml:space="preserve"> от 24.07.2007 № 209-ФЗ «О развитии малого и среднего предпринимательства в Российской Федерации» (далее – ФЗ № 209), </w:t>
      </w:r>
      <w:r w:rsidRPr="006665C4">
        <w:t>постановлением</w:t>
      </w:r>
      <w:r w:rsidRPr="00A96BA6">
        <w:t xml:space="preserve"> Правительства Российской Федерации от </w:t>
      </w:r>
      <w:r w:rsidRPr="00950448">
        <w:t>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>
        <w:t xml:space="preserve"> </w:t>
      </w:r>
      <w:r w:rsidRPr="00950448">
        <w:t>предпринимателям</w:t>
      </w:r>
      <w:proofErr w:type="gramEnd"/>
      <w:r w:rsidRPr="00950448">
        <w:t xml:space="preserve">, </w:t>
      </w:r>
      <w:proofErr w:type="gramStart"/>
      <w:r w:rsidRPr="00950448">
        <w:t xml:space="preserve">а также физическим лицам – производителям товаров, работ, услуг, и о признании утратившими силу некоторых актов Правительства </w:t>
      </w:r>
      <w:r>
        <w:t>Р</w:t>
      </w:r>
      <w:r w:rsidRPr="007614D2">
        <w:t xml:space="preserve">оссийской </w:t>
      </w:r>
      <w:r>
        <w:t>Ф</w:t>
      </w:r>
      <w:r w:rsidRPr="007614D2">
        <w:t>едерации</w:t>
      </w:r>
      <w:r>
        <w:t xml:space="preserve"> </w:t>
      </w:r>
      <w:r w:rsidRPr="007614D2">
        <w:t>и отдел</w:t>
      </w:r>
      <w:r>
        <w:t>ьных положений некоторых актов П</w:t>
      </w:r>
      <w:r w:rsidRPr="007614D2">
        <w:t>равительства</w:t>
      </w:r>
      <w:r>
        <w:t xml:space="preserve"> Р</w:t>
      </w:r>
      <w:r w:rsidRPr="007614D2">
        <w:t xml:space="preserve">оссийской </w:t>
      </w:r>
      <w:r>
        <w:t>Ф</w:t>
      </w:r>
      <w:r w:rsidRPr="007614D2">
        <w:t>едерации</w:t>
      </w:r>
      <w:r>
        <w:t>»</w:t>
      </w:r>
      <w:r w:rsidRPr="00DD2A02">
        <w:t xml:space="preserve">, </w:t>
      </w:r>
      <w:hyperlink r:id="rId11" w:history="1">
        <w:r w:rsidRPr="00DD2A02">
          <w:t>Законом</w:t>
        </w:r>
      </w:hyperlink>
      <w:r w:rsidRPr="00DD2A02"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</w:t>
      </w:r>
      <w:r>
        <w:t xml:space="preserve"> и Здвинского района </w:t>
      </w:r>
      <w:r w:rsidRPr="00DD2A02">
        <w:t xml:space="preserve"> и устанавливает общие правила предоста</w:t>
      </w:r>
      <w:r>
        <w:t>вления субсидий за счет средств бюджета</w:t>
      </w:r>
      <w:proofErr w:type="gramEnd"/>
      <w:r>
        <w:t xml:space="preserve"> </w:t>
      </w:r>
      <w:proofErr w:type="gramStart"/>
      <w:r>
        <w:t xml:space="preserve">Здвинского района Новосибирской области, в том числе </w:t>
      </w:r>
      <w:r w:rsidRPr="00161C75">
        <w:t>бюджета</w:t>
      </w:r>
      <w:r>
        <w:t xml:space="preserve"> Здвинского района Новосибирской области</w:t>
      </w:r>
      <w:r w:rsidRPr="00161C75">
        <w:t xml:space="preserve">, источником финансового обеспечения которого являются средства из </w:t>
      </w:r>
      <w:r>
        <w:t xml:space="preserve">областного </w:t>
      </w:r>
      <w:r w:rsidRPr="00DD2A02">
        <w:t>бюджета Новосибирской области</w:t>
      </w:r>
      <w:r>
        <w:t xml:space="preserve"> </w:t>
      </w:r>
      <w:r w:rsidRPr="00DD2A02">
        <w:t>юридическим лицам (за исключением субсидий государственным (муниципальным) учреждениям), ин</w:t>
      </w:r>
      <w:r>
        <w:t xml:space="preserve">дивидуальным </w:t>
      </w:r>
      <w:r>
        <w:lastRenderedPageBreak/>
        <w:t xml:space="preserve">предпринимателям - </w:t>
      </w:r>
      <w:r w:rsidRPr="00DD2A02">
        <w:t xml:space="preserve">производителям товаров, работ, услуг в рамках реализации </w:t>
      </w:r>
      <w:r w:rsidRPr="00587620">
        <w:t xml:space="preserve">муниципальной программы «Поддержка субъектов малого и среднего предпринимательства </w:t>
      </w:r>
      <w:r>
        <w:t>в Здвинском районе Новосибирской области на 2020-2022</w:t>
      </w:r>
      <w:r w:rsidRPr="00587620">
        <w:t xml:space="preserve"> годы» </w:t>
      </w:r>
      <w:r>
        <w:t xml:space="preserve"> </w:t>
      </w:r>
      <w:r w:rsidRPr="00587620">
        <w:t xml:space="preserve">(далее соответственно </w:t>
      </w:r>
      <w:r>
        <w:t>–</w:t>
      </w:r>
      <w:r w:rsidRPr="00587620">
        <w:t xml:space="preserve"> субсидии, Программа). </w:t>
      </w:r>
      <w:proofErr w:type="gramEnd"/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Субсидии предоставляются администрацией Здвинского района Новосибирской области (далее –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Здвинского района Новосибирской области на соответствующий финансовый год и плановый период (о внесении изменений в проект</w:t>
      </w:r>
      <w:r w:rsidRPr="00F758C8">
        <w:t xml:space="preserve"> </w:t>
      </w:r>
      <w:r>
        <w:t>бюджета Здвинского района Новосибирской области на соответствующий финансовый год и плановый период).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40DA5">
        <w:t xml:space="preserve">Цель предоставления субсидий – </w:t>
      </w:r>
      <w:r>
        <w:t>оказание финансовой поддержки субъектам</w:t>
      </w:r>
      <w:r w:rsidRPr="00B40DA5">
        <w:t xml:space="preserve"> малого и среднего предпринимат</w:t>
      </w:r>
      <w:r>
        <w:t xml:space="preserve">ельства (далее – </w:t>
      </w:r>
      <w:proofErr w:type="spellStart"/>
      <w:r>
        <w:t>СМиСП</w:t>
      </w:r>
      <w:proofErr w:type="spellEnd"/>
      <w:r>
        <w:t xml:space="preserve">) в Новосибирской области, осуществляющих деятельность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Здвинском</w:t>
      </w:r>
      <w:proofErr w:type="gramEnd"/>
      <w:r>
        <w:t xml:space="preserve"> районе </w:t>
      </w:r>
      <w:r w:rsidRPr="00555B1A">
        <w:t>в следующих формах</w:t>
      </w:r>
      <w:r w:rsidRPr="00524A61">
        <w:t>:</w:t>
      </w:r>
    </w:p>
    <w:p w:rsidR="00C44C45" w:rsidRDefault="00C44C45" w:rsidP="00C44C45">
      <w:pPr>
        <w:pStyle w:val="ConsNormal"/>
        <w:widowControl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82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C82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52BD">
        <w:rPr>
          <w:rFonts w:ascii="Times New Roman" w:hAnsi="Times New Roman" w:cs="Times New Roman"/>
          <w:sz w:val="28"/>
          <w:szCs w:val="28"/>
        </w:rPr>
        <w:t>материалов</w:t>
      </w:r>
      <w:r w:rsidRPr="0066166B">
        <w:rPr>
          <w:rFonts w:ascii="Times New Roman" w:hAnsi="Times New Roman" w:cs="Times New Roman"/>
          <w:sz w:val="28"/>
          <w:szCs w:val="28"/>
        </w:rPr>
        <w:t>;</w:t>
      </w:r>
    </w:p>
    <w:p w:rsidR="00C44C45" w:rsidRDefault="00C44C45" w:rsidP="00C44C4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>
        <w:t>субсидирование части затрат по договорам лизинга</w:t>
      </w:r>
      <w:r w:rsidRPr="00320400">
        <w:t>;</w:t>
      </w:r>
    </w:p>
    <w:p w:rsidR="00C44C45" w:rsidRDefault="00C44C45" w:rsidP="00C44C4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66166B">
        <w:t>субсидирование части арендных платежей;</w:t>
      </w:r>
    </w:p>
    <w:p w:rsidR="00C44C45" w:rsidRDefault="00C44C45" w:rsidP="00C44C4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66166B">
        <w:t xml:space="preserve">субсидирование части затрат на технологическое присоединение </w:t>
      </w:r>
      <w:proofErr w:type="spellStart"/>
      <w:r w:rsidRPr="0066166B">
        <w:t>энергопринимающих</w:t>
      </w:r>
      <w:proofErr w:type="spellEnd"/>
      <w:r w:rsidRPr="0066166B"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C44C45" w:rsidRDefault="00C44C45" w:rsidP="00C44C4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66166B">
        <w:t>субсидирование части процентных выплат по банковским кредитам;</w:t>
      </w:r>
    </w:p>
    <w:p w:rsidR="00C44C45" w:rsidRPr="009319BD" w:rsidRDefault="00C44C45" w:rsidP="00C44C4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262735">
        <w:t xml:space="preserve">субсидирование части затрат, понесенных в связи с реализацией </w:t>
      </w:r>
      <w:r w:rsidRPr="001C41BB">
        <w:t xml:space="preserve">товаров </w:t>
      </w:r>
      <w:r w:rsidRPr="00262735">
        <w:t>в малых селах Здвинского района</w:t>
      </w:r>
      <w:r>
        <w:t>.</w:t>
      </w:r>
    </w:p>
    <w:p w:rsidR="00C44C45" w:rsidRPr="00EA1411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EA1411">
        <w:t xml:space="preserve">Получателями субсидий являются юридические лица и индивидуальные предприниматели, отнесенные в соответствии с </w:t>
      </w:r>
      <w:hyperlink r:id="rId12" w:history="1">
        <w:r w:rsidRPr="00EA1411">
          <w:t>ФЗ</w:t>
        </w:r>
      </w:hyperlink>
      <w:r w:rsidRPr="00EA1411">
        <w:t xml:space="preserve"> № 209 к </w:t>
      </w:r>
      <w:proofErr w:type="spellStart"/>
      <w:r w:rsidRPr="00EA1411">
        <w:t>СМиСП</w:t>
      </w:r>
      <w:proofErr w:type="spellEnd"/>
      <w:r w:rsidRPr="00EA1411">
        <w:t xml:space="preserve">, зарегистрированные на территории Новосибирской области и осуществляющие деятельность </w:t>
      </w:r>
      <w:proofErr w:type="gramStart"/>
      <w:r w:rsidRPr="00EA1411">
        <w:t>в</w:t>
      </w:r>
      <w:proofErr w:type="gramEnd"/>
      <w:r w:rsidRPr="00EA1411">
        <w:t xml:space="preserve"> </w:t>
      </w:r>
      <w:proofErr w:type="gramStart"/>
      <w:r w:rsidRPr="00EA1411">
        <w:t>Здвинском</w:t>
      </w:r>
      <w:proofErr w:type="gramEnd"/>
      <w:r w:rsidRPr="00EA1411">
        <w:t xml:space="preserve"> районе Новосибирской области. </w:t>
      </w:r>
    </w:p>
    <w:p w:rsidR="00C44C45" w:rsidRPr="00CC488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EA1411">
        <w:t>СМиСП</w:t>
      </w:r>
      <w:proofErr w:type="spellEnd"/>
      <w:r w:rsidRPr="00EA1411">
        <w:t xml:space="preserve"> обеспечивается равный доступ к участию в муниципальной программе.</w:t>
      </w:r>
    </w:p>
    <w:p w:rsidR="00C44C45" w:rsidRPr="00FD2E7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D2E75">
        <w:t>Определение получателей субсидий осуществляется</w:t>
      </w:r>
      <w:r>
        <w:t xml:space="preserve"> </w:t>
      </w:r>
      <w:r w:rsidRPr="00FD2E75">
        <w:t>по результатам отбора путем проведения конкурса, организаторо</w:t>
      </w:r>
      <w:r>
        <w:t>м которого является Администрация (далее – отбор).</w:t>
      </w:r>
    </w:p>
    <w:p w:rsidR="00C44C45" w:rsidRPr="00E32F3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E32F35">
        <w:t>Критерии отбора получателей субсидий для предоставления финансовой поддержки в фо</w:t>
      </w:r>
      <w:r>
        <w:t>рмах, указанных в подпунктах 1-6</w:t>
      </w:r>
      <w:r w:rsidRPr="00E32F35">
        <w:t xml:space="preserve"> пункта 4 настоящего Порядка, установлены в пункте</w:t>
      </w:r>
      <w:r>
        <w:t xml:space="preserve"> 18</w:t>
      </w:r>
      <w:r w:rsidRPr="00E32F35">
        <w:t xml:space="preserve"> настоящего Порядка</w:t>
      </w:r>
      <w:r>
        <w:t>.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B5649">
        <w:lastRenderedPageBreak/>
        <w:t>Проведение отбора осуществляется в пределах объема средств, предусмотренных в составе бюджета Здвинского района Новосибирской области на соответствующий финансовый период, в том числе бюджета Здвинского района Новосибирской области, источником финансового обеспечения которого являются субсидии из областного бю</w:t>
      </w:r>
      <w:r>
        <w:t>джета.</w:t>
      </w:r>
    </w:p>
    <w:p w:rsidR="00E13F45" w:rsidRDefault="00E13F45" w:rsidP="00E13F45">
      <w:pPr>
        <w:pStyle w:val="a5"/>
        <w:autoSpaceDE w:val="0"/>
        <w:autoSpaceDN w:val="0"/>
        <w:adjustRightInd w:val="0"/>
        <w:ind w:left="709"/>
        <w:jc w:val="both"/>
      </w:pPr>
    </w:p>
    <w:p w:rsidR="00C44C45" w:rsidRDefault="00C44C45" w:rsidP="001B4F0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3B51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  <w:bookmarkStart w:id="2" w:name="sub_17"/>
      <w:bookmarkEnd w:id="1"/>
    </w:p>
    <w:p w:rsidR="00C44C45" w:rsidRPr="00681158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681158">
        <w:t>Объявление о проведении отбора</w:t>
      </w:r>
      <w:r>
        <w:t xml:space="preserve"> </w:t>
      </w:r>
      <w:r w:rsidRPr="00681158">
        <w:t>не менее чем за 30 календарных дней до даты рассмотрения и оценки заявок размещается на едином</w:t>
      </w:r>
      <w:r>
        <w:t xml:space="preserve"> </w:t>
      </w:r>
      <w:r w:rsidRPr="00681158">
        <w:t xml:space="preserve">портале и официальном сайте </w:t>
      </w:r>
      <w:r>
        <w:t>администрации Здвинского района Новосибирской области</w:t>
      </w:r>
      <w:r w:rsidRPr="00681158">
        <w:t xml:space="preserve"> в информационно-телекоммуникационной сети «Интернет» (далее – о</w:t>
      </w:r>
      <w:r>
        <w:t>фициальный сайт, сеть «Интернет»</w:t>
      </w:r>
      <w:r w:rsidRPr="00681158">
        <w:t>) с указанием:</w:t>
      </w:r>
    </w:p>
    <w:p w:rsidR="00C44C45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C44C45" w:rsidRPr="00A65F0B" w:rsidRDefault="00C44C45" w:rsidP="00C44C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 </w:t>
      </w:r>
      <w:bookmarkStart w:id="3" w:name="sub_14221"/>
      <w:r w:rsidRPr="00A65F0B">
        <w:rPr>
          <w:rFonts w:ascii="Times New Roman" w:hAnsi="Times New Roman" w:cs="Times New Roman"/>
          <w:sz w:val="28"/>
          <w:szCs w:val="28"/>
        </w:rPr>
        <w:t>даты начала подачи ил</w:t>
      </w:r>
      <w:r>
        <w:rPr>
          <w:rFonts w:ascii="Times New Roman" w:hAnsi="Times New Roman" w:cs="Times New Roman"/>
          <w:sz w:val="28"/>
          <w:szCs w:val="28"/>
        </w:rPr>
        <w:t xml:space="preserve">и окончания приема заявок </w:t>
      </w:r>
      <w:r w:rsidRPr="00A65F0B">
        <w:rPr>
          <w:rFonts w:ascii="Times New Roman" w:hAnsi="Times New Roman" w:cs="Times New Roman"/>
          <w:sz w:val="28"/>
          <w:szCs w:val="28"/>
        </w:rPr>
        <w:t xml:space="preserve">участников отбора, </w:t>
      </w:r>
      <w:proofErr w:type="gramStart"/>
      <w:r w:rsidRPr="00A65F0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65F0B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bookmarkEnd w:id="3"/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доменного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 xml:space="preserve">и (или) указателей страниц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26CF0">
        <w:rPr>
          <w:rFonts w:ascii="Times New Roman" w:hAnsi="Times New Roman" w:cs="Times New Roman"/>
          <w:sz w:val="28"/>
          <w:szCs w:val="28"/>
        </w:rPr>
        <w:t xml:space="preserve">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C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CF0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Pr="00026CF0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 xml:space="preserve">с </w:t>
      </w:r>
      <w:r w:rsidRPr="005338A4">
        <w:rPr>
          <w:rFonts w:ascii="Times New Roman" w:hAnsi="Times New Roman" w:cs="Times New Roman"/>
          <w:sz w:val="28"/>
          <w:szCs w:val="28"/>
        </w:rPr>
        <w:t>пунктом 11</w:t>
      </w:r>
      <w:r w:rsidRPr="00026CF0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C44C45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95">
        <w:rPr>
          <w:rFonts w:ascii="Times New Roman" w:hAnsi="Times New Roman" w:cs="Times New Roman"/>
          <w:sz w:val="28"/>
          <w:szCs w:val="28"/>
        </w:rPr>
        <w:t>18-26 настоящего Порядка;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6CF0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C44C45" w:rsidRPr="00026CF0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026CF0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C44C45" w:rsidRPr="00AE7276" w:rsidRDefault="00C44C45" w:rsidP="00C44C45">
      <w:pPr>
        <w:pStyle w:val="ConsPlusNormal"/>
        <w:numPr>
          <w:ilvl w:val="1"/>
          <w:numId w:val="1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«Интернет», </w:t>
      </w:r>
      <w:r w:rsidRPr="00B50985">
        <w:rPr>
          <w:rFonts w:ascii="Times New Roman" w:hAnsi="Times New Roman" w:cs="Times New Roman"/>
          <w:sz w:val="28"/>
          <w:szCs w:val="28"/>
        </w:rPr>
        <w:t>которая не может быть 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Субсидии </w:t>
      </w:r>
      <w:r w:rsidRPr="001F3CEB">
        <w:t xml:space="preserve">предоставляется при выполнении </w:t>
      </w:r>
      <w:proofErr w:type="spellStart"/>
      <w:r w:rsidRPr="00452D79">
        <w:t>СМиСП</w:t>
      </w:r>
      <w:proofErr w:type="spellEnd"/>
      <w:r w:rsidRPr="00452D79">
        <w:t xml:space="preserve"> следующих условий:</w:t>
      </w:r>
      <w:bookmarkEnd w:id="2"/>
    </w:p>
    <w:p w:rsidR="00C44C45" w:rsidRPr="00C9182F" w:rsidRDefault="00C44C45" w:rsidP="00C44C45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1F3CEB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44C45" w:rsidRPr="001F3CEB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C44C45" w:rsidRPr="001F3CEB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44C45" w:rsidRPr="001F3CEB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C44C45" w:rsidRPr="001F3CEB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44C45" w:rsidRPr="00524AB4" w:rsidRDefault="00C44C45" w:rsidP="00C44C45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524AB4">
        <w:t>соответствие участника отбора следующим требованиям:</w:t>
      </w:r>
    </w:p>
    <w:p w:rsidR="00C44C45" w:rsidRPr="00524AB4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524AB4">
        <w:t>а) на дату подачи заявки:</w:t>
      </w:r>
    </w:p>
    <w:p w:rsidR="00C44C45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F20F40"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</w:t>
      </w:r>
      <w:proofErr w:type="gramStart"/>
      <w:r w:rsidRPr="00F20F40">
        <w:t>предоставленных</w:t>
      </w:r>
      <w:proofErr w:type="gramEnd"/>
      <w:r w:rsidRPr="00F20F40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C44C45" w:rsidRPr="00524AB4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proofErr w:type="gramStart"/>
      <w:r w:rsidRPr="00793F5C">
        <w:t xml:space="preserve">в реестре дисквалифицированных лиц </w:t>
      </w:r>
      <w:r>
        <w:t>должны отсутствовать</w:t>
      </w:r>
      <w:r w:rsidRPr="00793F5C"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t>;</w:t>
      </w:r>
      <w:proofErr w:type="gramEnd"/>
    </w:p>
    <w:p w:rsidR="00C44C45" w:rsidRPr="00524AB4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524AB4"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C44C45" w:rsidRPr="00524AB4" w:rsidRDefault="00C44C45" w:rsidP="00C44C45">
      <w:pPr>
        <w:pStyle w:val="a5"/>
        <w:ind w:left="0" w:firstLine="709"/>
        <w:jc w:val="both"/>
        <w:rPr>
          <w:rFonts w:eastAsia="Calibri"/>
        </w:rPr>
      </w:pPr>
      <w:proofErr w:type="gramStart"/>
      <w:r w:rsidRPr="00524AB4">
        <w:rPr>
          <w:rFonts w:eastAsia="Calibri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24AB4">
        <w:rPr>
          <w:rFonts w:eastAsia="Calibri"/>
        </w:rPr>
        <w:t xml:space="preserve"> превышает 50 процентов;</w:t>
      </w:r>
    </w:p>
    <w:p w:rsidR="00C44C45" w:rsidRPr="00524AB4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524AB4">
        <w:lastRenderedPageBreak/>
        <w:t>не должен получать средства из бюджета</w:t>
      </w:r>
      <w:r>
        <w:t xml:space="preserve"> Здвинского района</w:t>
      </w:r>
      <w:r w:rsidRPr="00524AB4">
        <w:t xml:space="preserve"> Новосибирской области в соответствии с иными </w:t>
      </w:r>
      <w:r>
        <w:t xml:space="preserve">муниципальными </w:t>
      </w:r>
      <w:r w:rsidRPr="00524AB4">
        <w:t>нормативными правовыми актами</w:t>
      </w:r>
      <w:r>
        <w:t xml:space="preserve"> Здвинского района</w:t>
      </w:r>
      <w:r w:rsidRPr="00524AB4">
        <w:t xml:space="preserve"> Новосибирской области на цели, указанные в пункте 4 настоящего Порядка;</w:t>
      </w:r>
    </w:p>
    <w:p w:rsidR="00C44C45" w:rsidRPr="00BB1FE4" w:rsidRDefault="00C44C45" w:rsidP="00C44C45">
      <w:pPr>
        <w:pStyle w:val="a5"/>
        <w:ind w:left="0" w:firstLine="709"/>
        <w:jc w:val="both"/>
        <w:rPr>
          <w:rFonts w:eastAsia="Calibri"/>
        </w:rPr>
      </w:pPr>
      <w:bookmarkStart w:id="4" w:name="Par12"/>
      <w:bookmarkEnd w:id="4"/>
      <w:r w:rsidRPr="00524AB4">
        <w:t xml:space="preserve">б) на первое число месяца, </w:t>
      </w:r>
      <w:r>
        <w:t>предшествующего месяцу предоставления субсидии</w:t>
      </w:r>
      <w:r w:rsidRPr="00524AB4">
        <w:t>,</w:t>
      </w:r>
      <w:r w:rsidRPr="00524AB4">
        <w:rPr>
          <w:rFonts w:eastAsia="Calibri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4C45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7694F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C45" w:rsidRPr="00C67F87" w:rsidRDefault="00C44C45" w:rsidP="00C44C45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87">
        <w:rPr>
          <w:rFonts w:ascii="Times New Roman" w:hAnsi="Times New Roman" w:cs="Times New Roman"/>
          <w:sz w:val="28"/>
          <w:szCs w:val="28"/>
        </w:rPr>
        <w:t>заявка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участие в отборе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67F87">
        <w:rPr>
          <w:rFonts w:ascii="Times New Roman" w:hAnsi="Times New Roman" w:cs="Times New Roman"/>
          <w:sz w:val="28"/>
          <w:szCs w:val="28"/>
        </w:rPr>
        <w:t>;</w:t>
      </w:r>
    </w:p>
    <w:p w:rsidR="00C44C45" w:rsidRPr="00DE65EA" w:rsidRDefault="00C44C45" w:rsidP="00C44C45">
      <w:pPr>
        <w:pStyle w:val="a5"/>
        <w:numPr>
          <w:ilvl w:val="0"/>
          <w:numId w:val="10"/>
        </w:numPr>
        <w:ind w:left="0" w:firstLine="709"/>
        <w:jc w:val="both"/>
      </w:pPr>
      <w:r w:rsidRPr="00C67F87">
        <w:t>резюме бизнес-плана предпринимательского проекта (краткое содержание основных раздело</w:t>
      </w:r>
      <w:r w:rsidRPr="00DE65EA">
        <w:t>в бизнес-плана);</w:t>
      </w:r>
    </w:p>
    <w:p w:rsidR="00C44C45" w:rsidRDefault="00C44C45" w:rsidP="00C44C45">
      <w:pPr>
        <w:pStyle w:val="a5"/>
        <w:numPr>
          <w:ilvl w:val="0"/>
          <w:numId w:val="10"/>
        </w:numPr>
        <w:ind w:left="0" w:firstLine="709"/>
        <w:jc w:val="both"/>
      </w:pPr>
      <w:r w:rsidRPr="00C67F87">
        <w:t>бизнес-план предпринимательского проекта;</w:t>
      </w:r>
    </w:p>
    <w:p w:rsidR="00C44C45" w:rsidRPr="0004679B" w:rsidRDefault="00C44C45" w:rsidP="00C44C45">
      <w:pPr>
        <w:pStyle w:val="a5"/>
        <w:numPr>
          <w:ilvl w:val="0"/>
          <w:numId w:val="10"/>
        </w:numPr>
        <w:ind w:left="0" w:firstLine="709"/>
        <w:jc w:val="both"/>
      </w:pPr>
      <w:r w:rsidRPr="00D77C9A">
        <w:t xml:space="preserve">таблицы экономических показателей деятельности </w:t>
      </w:r>
      <w:proofErr w:type="spellStart"/>
      <w:r>
        <w:t>СМиСП</w:t>
      </w:r>
      <w:proofErr w:type="spellEnd"/>
      <w:r w:rsidRPr="00D77C9A">
        <w:t xml:space="preserve"> в зависимости от применяемой системы налогообложения (таблицы №</w:t>
      </w:r>
      <w:r>
        <w:t> </w:t>
      </w:r>
      <w:r w:rsidRPr="00D77C9A">
        <w:t xml:space="preserve">1, </w:t>
      </w:r>
      <w:hyperlink r:id="rId13" w:history="1">
        <w:r w:rsidRPr="00D77C9A">
          <w:t>2</w:t>
        </w:r>
      </w:hyperlink>
      <w:r w:rsidRPr="00D77C9A">
        <w:t>)</w:t>
      </w:r>
      <w:r>
        <w:t xml:space="preserve"> </w:t>
      </w:r>
      <w:proofErr w:type="gramStart"/>
      <w:r w:rsidRPr="006D3E48">
        <w:rPr>
          <w:color w:val="000000"/>
        </w:rPr>
        <w:t xml:space="preserve">согласно </w:t>
      </w:r>
      <w:r>
        <w:t>Приложения</w:t>
      </w:r>
      <w:proofErr w:type="gramEnd"/>
      <w:r w:rsidRPr="006D3E48">
        <w:t xml:space="preserve"> 2 к настоящему Порядку</w:t>
      </w:r>
      <w:r>
        <w:t>;</w:t>
      </w:r>
    </w:p>
    <w:p w:rsidR="00C44C45" w:rsidRPr="00E418B3" w:rsidRDefault="00C44C45" w:rsidP="00C44C45">
      <w:pPr>
        <w:pStyle w:val="a5"/>
        <w:numPr>
          <w:ilvl w:val="0"/>
          <w:numId w:val="10"/>
        </w:numPr>
        <w:ind w:left="0" w:firstLine="709"/>
        <w:jc w:val="both"/>
      </w:pPr>
      <w:r w:rsidRPr="00E418B3">
        <w:t>копии документов в зависимости от формы субсидирования, подтверждающих ее целевое использование</w:t>
      </w:r>
      <w:r w:rsidRPr="006B0E83">
        <w:t>:</w:t>
      </w:r>
      <w:r w:rsidRPr="00E418B3">
        <w:t xml:space="preserve"> </w:t>
      </w:r>
    </w:p>
    <w:p w:rsidR="00C44C45" w:rsidRPr="006B0E83" w:rsidRDefault="00C44C45" w:rsidP="00C44C45">
      <w:pPr>
        <w:pStyle w:val="a5"/>
        <w:ind w:left="0" w:firstLine="709"/>
        <w:jc w:val="both"/>
        <w:rPr>
          <w:i/>
        </w:rPr>
      </w:pPr>
      <w:r w:rsidRPr="006B0E83">
        <w:rPr>
          <w:i/>
        </w:rPr>
        <w:t>субсидирование части затрат на обновление и ремонт основных средств, оборудования, инструментов:</w:t>
      </w:r>
    </w:p>
    <w:p w:rsidR="00C44C45" w:rsidRPr="006B0E83" w:rsidRDefault="00C44C45" w:rsidP="00C44C45">
      <w:pPr>
        <w:ind w:firstLine="709"/>
        <w:jc w:val="both"/>
      </w:pPr>
      <w:r w:rsidRPr="006B0E83"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C44C45" w:rsidRPr="006B0E83" w:rsidRDefault="00C44C45" w:rsidP="00C44C45">
      <w:pPr>
        <w:pStyle w:val="a5"/>
        <w:ind w:left="0" w:firstLine="709"/>
        <w:jc w:val="both"/>
        <w:rPr>
          <w:i/>
        </w:rPr>
      </w:pPr>
      <w:r w:rsidRPr="000747A3">
        <w:rPr>
          <w:i/>
        </w:rPr>
        <w:t>субсидирование части затрат по договорам лизинга</w:t>
      </w:r>
      <w:r w:rsidRPr="006B0E83">
        <w:rPr>
          <w:i/>
        </w:rPr>
        <w:t>:</w:t>
      </w:r>
    </w:p>
    <w:p w:rsidR="00C44C45" w:rsidRPr="006B0E83" w:rsidRDefault="00C44C45" w:rsidP="00C44C45">
      <w:pPr>
        <w:pStyle w:val="a5"/>
        <w:ind w:left="0" w:firstLine="709"/>
        <w:jc w:val="both"/>
      </w:pPr>
      <w:r w:rsidRPr="006B0E83">
        <w:t xml:space="preserve">- </w:t>
      </w:r>
      <w:r w:rsidRPr="00D77C9A">
        <w:t>копии платежных документов, подтверждающих уплату платежей по договору (договорам) лизинга</w:t>
      </w:r>
      <w:r w:rsidRPr="006B0E83">
        <w:t xml:space="preserve"> заверенные заявителем;</w:t>
      </w:r>
    </w:p>
    <w:p w:rsidR="00C44C45" w:rsidRPr="00693231" w:rsidRDefault="00C44C45" w:rsidP="00C44C45">
      <w:pPr>
        <w:pStyle w:val="a5"/>
        <w:ind w:left="0" w:firstLine="709"/>
        <w:jc w:val="both"/>
        <w:rPr>
          <w:i/>
        </w:rPr>
      </w:pPr>
      <w:r w:rsidRPr="00693231">
        <w:rPr>
          <w:i/>
        </w:rPr>
        <w:t>субсидирование части арендных платежей:</w:t>
      </w:r>
    </w:p>
    <w:p w:rsidR="00C44C45" w:rsidRPr="00693231" w:rsidRDefault="00C44C45" w:rsidP="00C44C45">
      <w:pPr>
        <w:pStyle w:val="a5"/>
        <w:ind w:left="0" w:firstLine="709"/>
        <w:jc w:val="both"/>
      </w:pPr>
      <w:r w:rsidRPr="00693231">
        <w:t>-  копия договора аренды, заверенная заявителем и арендодателем;</w:t>
      </w:r>
    </w:p>
    <w:p w:rsidR="00C44C45" w:rsidRPr="00693231" w:rsidRDefault="00C44C45" w:rsidP="00C44C45">
      <w:pPr>
        <w:pStyle w:val="a5"/>
        <w:ind w:left="0" w:firstLine="709"/>
        <w:jc w:val="both"/>
      </w:pPr>
      <w:r w:rsidRPr="00693231">
        <w:t>-  копии документов, подтверждающих оплату арендных платежей;</w:t>
      </w:r>
    </w:p>
    <w:p w:rsidR="00C44C45" w:rsidRPr="00693231" w:rsidRDefault="00C44C45" w:rsidP="00C44C45">
      <w:pPr>
        <w:pStyle w:val="a5"/>
        <w:ind w:left="0" w:firstLine="709"/>
        <w:jc w:val="both"/>
        <w:rPr>
          <w:i/>
        </w:rPr>
      </w:pPr>
      <w:r w:rsidRPr="00693231">
        <w:rPr>
          <w:i/>
        </w:rPr>
        <w:t xml:space="preserve">субсидирование части затрат на технологическое присоединение </w:t>
      </w:r>
      <w:proofErr w:type="spellStart"/>
      <w:r w:rsidRPr="00693231">
        <w:rPr>
          <w:i/>
        </w:rPr>
        <w:t>энергопринимающих</w:t>
      </w:r>
      <w:proofErr w:type="spellEnd"/>
      <w:r w:rsidRPr="00693231">
        <w:rPr>
          <w:i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C44C45" w:rsidRPr="00693231" w:rsidRDefault="00C44C45" w:rsidP="00C44C45">
      <w:pPr>
        <w:pStyle w:val="a5"/>
        <w:ind w:left="0" w:firstLine="709"/>
        <w:jc w:val="both"/>
      </w:pPr>
      <w:r w:rsidRPr="00693231">
        <w:t xml:space="preserve">-  копии документов, подтверждающих оплату работ (услуг), связанных с технологическим присоединением </w:t>
      </w:r>
      <w:proofErr w:type="spellStart"/>
      <w:r w:rsidRPr="00693231">
        <w:t>энергопринимающих</w:t>
      </w:r>
      <w:proofErr w:type="spellEnd"/>
      <w:r w:rsidRPr="00693231">
        <w:t xml:space="preserve"> устройств (энергетических установок) субъектов малого и среднего предпринимательства к электрическим сетям;</w:t>
      </w:r>
    </w:p>
    <w:p w:rsidR="00C44C45" w:rsidRPr="00693231" w:rsidRDefault="00C44C45" w:rsidP="00C44C45">
      <w:pPr>
        <w:pStyle w:val="a5"/>
        <w:ind w:left="0" w:firstLine="709"/>
        <w:jc w:val="both"/>
        <w:rPr>
          <w:i/>
        </w:rPr>
      </w:pPr>
      <w:r w:rsidRPr="00693231">
        <w:rPr>
          <w:i/>
        </w:rPr>
        <w:t>субсидирование части процентных выплат по банковским кредитам:</w:t>
      </w:r>
    </w:p>
    <w:p w:rsidR="00C44C45" w:rsidRPr="00693231" w:rsidRDefault="00C44C45" w:rsidP="00C44C45">
      <w:pPr>
        <w:pStyle w:val="a5"/>
        <w:ind w:left="0" w:firstLine="709"/>
        <w:jc w:val="both"/>
      </w:pPr>
      <w:r w:rsidRPr="00693231">
        <w:t>- копия (копии) кредитных договоров, заверенные заявителем и банком;</w:t>
      </w:r>
    </w:p>
    <w:p w:rsidR="00C44C45" w:rsidRDefault="00C44C45" w:rsidP="00C44C45">
      <w:pPr>
        <w:pStyle w:val="a5"/>
        <w:ind w:left="0" w:firstLine="709"/>
        <w:jc w:val="both"/>
      </w:pPr>
      <w:r w:rsidRPr="00693231"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C44C45" w:rsidRPr="003B7EE0" w:rsidRDefault="00C44C45" w:rsidP="00C44C45">
      <w:pPr>
        <w:pStyle w:val="a5"/>
        <w:ind w:left="0" w:firstLine="709"/>
        <w:jc w:val="both"/>
      </w:pPr>
      <w:r w:rsidRPr="00693231">
        <w:rPr>
          <w:i/>
        </w:rPr>
        <w:t>субсидирование части затрат, понесенных в связи с реализацией товаров в малых селах Здвинского района:</w:t>
      </w:r>
    </w:p>
    <w:p w:rsidR="00C44C45" w:rsidRPr="00693231" w:rsidRDefault="00C44C45" w:rsidP="00C44C45">
      <w:pPr>
        <w:pStyle w:val="a5"/>
        <w:ind w:left="0" w:firstLine="709"/>
        <w:jc w:val="both"/>
      </w:pPr>
      <w:r w:rsidRPr="00693231">
        <w:lastRenderedPageBreak/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C44C45" w:rsidRPr="00370AAC" w:rsidRDefault="00C44C45" w:rsidP="001B4F0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370AA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Документы, которые </w:t>
      </w:r>
      <w:proofErr w:type="spellStart"/>
      <w:r w:rsidRPr="00370AAC">
        <w:rPr>
          <w:rFonts w:ascii="Times New Roman" w:eastAsia="Times New Roman" w:hAnsi="Times New Roman" w:cs="Times New Roman"/>
          <w:b w:val="0"/>
          <w:bCs w:val="0"/>
          <w:color w:val="auto"/>
        </w:rPr>
        <w:t>СМиСП</w:t>
      </w:r>
      <w:proofErr w:type="spellEnd"/>
      <w:r w:rsidRPr="00370AA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имеют право предоставить</w:t>
      </w:r>
    </w:p>
    <w:p w:rsidR="00C44C45" w:rsidRPr="00370AAC" w:rsidRDefault="00C44C45" w:rsidP="00370AA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370AAC">
        <w:rPr>
          <w:rFonts w:ascii="Times New Roman" w:eastAsia="Times New Roman" w:hAnsi="Times New Roman" w:cs="Times New Roman"/>
          <w:b w:val="0"/>
          <w:bCs w:val="0"/>
          <w:color w:val="auto"/>
        </w:rPr>
        <w:t>по собственной инициативе:</w:t>
      </w:r>
    </w:p>
    <w:p w:rsidR="00C44C45" w:rsidRPr="0095054D" w:rsidRDefault="00C44C45" w:rsidP="00C44C45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4D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C44C45" w:rsidRPr="0095054D" w:rsidRDefault="00C44C45" w:rsidP="00C44C45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95054D">
        <w:rPr>
          <w:color w:val="000000"/>
        </w:rPr>
        <w:t xml:space="preserve">справка налогового органа об отсутствии у </w:t>
      </w:r>
      <w:proofErr w:type="spellStart"/>
      <w:r w:rsidRPr="0095054D">
        <w:rPr>
          <w:color w:val="000000"/>
        </w:rPr>
        <w:t>СМ</w:t>
      </w:r>
      <w:r>
        <w:rPr>
          <w:color w:val="000000"/>
        </w:rPr>
        <w:t>иС</w:t>
      </w:r>
      <w:r w:rsidRPr="0095054D">
        <w:rPr>
          <w:color w:val="000000"/>
        </w:rPr>
        <w:t>П</w:t>
      </w:r>
      <w:proofErr w:type="spellEnd"/>
      <w:r w:rsidRPr="0095054D">
        <w:rPr>
          <w:color w:val="000000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</w:t>
      </w:r>
      <w:r w:rsidRPr="00524AB4">
        <w:t xml:space="preserve">на первое число месяца, </w:t>
      </w:r>
      <w:r>
        <w:t>предшествующего месяцу предоставления субсидии)</w:t>
      </w:r>
      <w:r w:rsidRPr="0095054D">
        <w:rPr>
          <w:color w:val="000000"/>
        </w:rPr>
        <w:t>;</w:t>
      </w:r>
    </w:p>
    <w:p w:rsidR="00C44C45" w:rsidRPr="0095054D" w:rsidRDefault="00C44C45" w:rsidP="00C44C45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4F7B9F">
        <w:rPr>
          <w:color w:val="000000"/>
        </w:rPr>
        <w:t xml:space="preserve">справка об отсутствии задолженности в Фонд социального страхования Российской Федерации </w:t>
      </w:r>
      <w:r w:rsidRPr="0095054D">
        <w:rPr>
          <w:color w:val="000000"/>
        </w:rPr>
        <w:t xml:space="preserve">(выданная </w:t>
      </w:r>
      <w:r w:rsidRPr="00404669">
        <w:t>на первое число месяца, предшествующего месяцу предоставления субсидии</w:t>
      </w:r>
      <w:r>
        <w:t>)</w:t>
      </w:r>
      <w:r w:rsidRPr="0095054D">
        <w:rPr>
          <w:color w:val="000000"/>
        </w:rPr>
        <w:t>;</w:t>
      </w:r>
    </w:p>
    <w:p w:rsidR="00C44C45" w:rsidRPr="004F7B9F" w:rsidRDefault="00C44C45" w:rsidP="00C44C45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</w:pPr>
      <w:r w:rsidRPr="004F7B9F">
        <w:t>форма расчета по страховым взносам</w:t>
      </w:r>
      <w:r>
        <w:t xml:space="preserve"> за предшествующий календарный год</w:t>
      </w:r>
      <w:r w:rsidRPr="004F7B9F">
        <w:t xml:space="preserve">; </w:t>
      </w:r>
    </w:p>
    <w:p w:rsidR="00C44C45" w:rsidRPr="00C67F87" w:rsidRDefault="00C44C45" w:rsidP="00C44C45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87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proofErr w:type="spellStart"/>
      <w:r w:rsidRPr="00C67F8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67F87">
        <w:rPr>
          <w:rFonts w:ascii="Times New Roman" w:hAnsi="Times New Roman" w:cs="Times New Roman"/>
          <w:sz w:val="28"/>
          <w:szCs w:val="28"/>
        </w:rPr>
        <w:t>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C44C45" w:rsidRPr="00C67F87" w:rsidRDefault="00C44C45" w:rsidP="00C44C45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C67F87"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C44C45" w:rsidRPr="00616F40" w:rsidRDefault="00C44C45" w:rsidP="00C44C45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616F40"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44C45" w:rsidRPr="00616F40" w:rsidRDefault="00C44C45" w:rsidP="00C44C45">
      <w:pPr>
        <w:pStyle w:val="a5"/>
        <w:tabs>
          <w:tab w:val="left" w:pos="567"/>
          <w:tab w:val="left" w:pos="1560"/>
        </w:tabs>
        <w:ind w:left="0" w:firstLine="709"/>
        <w:jc w:val="both"/>
      </w:pPr>
      <w:proofErr w:type="spellStart"/>
      <w:r w:rsidRPr="00616F40">
        <w:t>СМиСП</w:t>
      </w:r>
      <w:proofErr w:type="spellEnd"/>
      <w:r w:rsidRPr="00616F40">
        <w:t>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C44C45" w:rsidRDefault="00C44C45" w:rsidP="00C44C45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463D29"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4C45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proofErr w:type="spellStart"/>
      <w:r w:rsidRPr="00F7694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F76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94F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Pr="00F7694F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C44C45" w:rsidRPr="00B5324D" w:rsidRDefault="00C44C45" w:rsidP="00C44C45">
      <w:pPr>
        <w:pStyle w:val="a5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B5324D">
        <w:t>должен</w:t>
      </w:r>
      <w:r w:rsidRPr="00D22D25">
        <w:t xml:space="preserve"> осуществлять основной и дополнительный виды деятельности в соответствии с Общероссийским классификатором видов экономической деятельности </w:t>
      </w:r>
      <w:proofErr w:type="gramStart"/>
      <w:r w:rsidRPr="00D22D25">
        <w:t>ОК</w:t>
      </w:r>
      <w:proofErr w:type="gramEnd"/>
      <w:r w:rsidRPr="00D22D25">
        <w:t xml:space="preserve"> 029-2014 (КДЕС 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</w:t>
      </w:r>
      <w:proofErr w:type="spellStart"/>
      <w:r w:rsidRPr="00D22D25">
        <w:t>СМиСП</w:t>
      </w:r>
      <w:proofErr w:type="spellEnd"/>
      <w:r w:rsidRPr="00D22D25">
        <w:t xml:space="preserve">, осуществляющие </w:t>
      </w:r>
      <w:r w:rsidRPr="00D22D25">
        <w:lastRenderedPageBreak/>
        <w:t xml:space="preserve">основной и </w:t>
      </w:r>
      <w:proofErr w:type="gramStart"/>
      <w:r w:rsidRPr="00D22D25">
        <w:t>дополнительный</w:t>
      </w:r>
      <w:proofErr w:type="gramEnd"/>
      <w:r w:rsidRPr="00D22D25">
        <w:t xml:space="preserve"> виды деятельности в сфере оказания бытовых услуг населе</w:t>
      </w:r>
      <w:r>
        <w:t>нию);</w:t>
      </w:r>
    </w:p>
    <w:p w:rsidR="00C44C45" w:rsidRPr="00F7694F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C44C45" w:rsidRPr="00E24F2B" w:rsidRDefault="00C44C45" w:rsidP="00C44C45">
      <w:pPr>
        <w:pStyle w:val="a5"/>
        <w:ind w:left="0" w:firstLine="709"/>
        <w:jc w:val="both"/>
      </w:pPr>
      <w:r w:rsidRPr="00E24F2B"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дохода).</w:t>
      </w:r>
    </w:p>
    <w:p w:rsidR="00C44C45" w:rsidRPr="00E24F2B" w:rsidRDefault="001B4F0E" w:rsidP="00C44C45">
      <w:pPr>
        <w:pStyle w:val="a5"/>
        <w:ind w:left="0" w:firstLine="709"/>
        <w:jc w:val="both"/>
      </w:pPr>
      <w:r>
        <w:t xml:space="preserve">Действие </w:t>
      </w:r>
      <w:r w:rsidR="00C44C45" w:rsidRPr="00E24F2B">
        <w:t xml:space="preserve">абзаца «а» не распространяется на </w:t>
      </w:r>
      <w:proofErr w:type="spellStart"/>
      <w:r w:rsidR="00C44C45" w:rsidRPr="00E24F2B">
        <w:t>СМиСП</w:t>
      </w:r>
      <w:proofErr w:type="spellEnd"/>
      <w:r w:rsidR="00C44C45" w:rsidRPr="00E24F2B">
        <w:t>, подающих заявки на оказание финансовой поддержки в соответс</w:t>
      </w:r>
      <w:r w:rsidR="00C44C45">
        <w:t>твии с настоящим Порядком в 2022</w:t>
      </w:r>
      <w:r w:rsidR="00C44C45" w:rsidRPr="00E24F2B">
        <w:t xml:space="preserve"> году;</w:t>
      </w:r>
    </w:p>
    <w:p w:rsidR="00C44C45" w:rsidRPr="00E24F2B" w:rsidRDefault="00C44C45" w:rsidP="00C44C45">
      <w:pPr>
        <w:pStyle w:val="a5"/>
        <w:ind w:left="0" w:firstLine="709"/>
        <w:jc w:val="both"/>
      </w:pPr>
      <w:r w:rsidRPr="00E24F2B">
        <w:t>б)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C44C45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F2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E24F2B">
        <w:rPr>
          <w:rFonts w:ascii="Times New Roman" w:hAnsi="Times New Roman" w:cs="Times New Roman"/>
          <w:sz w:val="28"/>
          <w:szCs w:val="28"/>
        </w:rPr>
        <w:t>, подающие заявки на оказание финансовой поддержки в соответс</w:t>
      </w:r>
      <w:r>
        <w:rPr>
          <w:rFonts w:ascii="Times New Roman" w:hAnsi="Times New Roman" w:cs="Times New Roman"/>
          <w:sz w:val="28"/>
          <w:szCs w:val="28"/>
        </w:rPr>
        <w:t>твии с настоящим Порядком в 2022</w:t>
      </w:r>
      <w:r w:rsidRPr="00E24F2B">
        <w:rPr>
          <w:rFonts w:ascii="Times New Roman" w:hAnsi="Times New Roman" w:cs="Times New Roman"/>
          <w:sz w:val="28"/>
          <w:szCs w:val="28"/>
        </w:rPr>
        <w:t xml:space="preserve"> году по итогам последнего отчетного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F2B">
        <w:rPr>
          <w:rFonts w:ascii="Times New Roman" w:hAnsi="Times New Roman" w:cs="Times New Roman"/>
          <w:sz w:val="28"/>
          <w:szCs w:val="28"/>
        </w:rPr>
        <w:t xml:space="preserve"> должны обеспечить уровень среднемесячной заработной платы одного работника не менее 90% от уровня среднемесячной заработно</w:t>
      </w:r>
      <w:r>
        <w:rPr>
          <w:rFonts w:ascii="Times New Roman" w:hAnsi="Times New Roman" w:cs="Times New Roman"/>
          <w:sz w:val="28"/>
          <w:szCs w:val="28"/>
        </w:rPr>
        <w:t>й платы одного работника за 2021</w:t>
      </w:r>
      <w:r w:rsidRPr="00E24F2B">
        <w:rPr>
          <w:rFonts w:ascii="Times New Roman" w:hAnsi="Times New Roman" w:cs="Times New Roman"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4C45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5B">
        <w:rPr>
          <w:rFonts w:ascii="Times New Roman" w:hAnsi="Times New Roman" w:cs="Times New Roman"/>
          <w:sz w:val="28"/>
          <w:szCs w:val="28"/>
        </w:rPr>
        <w:t xml:space="preserve">принятие обязательства по созданию новых рабочих мест в год оказания финансовой поддержки по сравнению с предшествующим годом (для </w:t>
      </w:r>
      <w:r>
        <w:rPr>
          <w:rFonts w:ascii="Times New Roman" w:hAnsi="Times New Roman" w:cs="Times New Roman"/>
          <w:sz w:val="28"/>
          <w:szCs w:val="28"/>
        </w:rPr>
        <w:t>субсидирования части затрат по договорам лизинга</w:t>
      </w:r>
      <w:r w:rsidRPr="0032325B">
        <w:rPr>
          <w:rFonts w:ascii="Times New Roman" w:hAnsi="Times New Roman" w:cs="Times New Roman"/>
          <w:sz w:val="28"/>
          <w:szCs w:val="28"/>
        </w:rPr>
        <w:t>); обеспечение обязательств по сохранению получателями финансовой поддержки количества рабочих мест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поддержки);</w:t>
      </w:r>
    </w:p>
    <w:p w:rsidR="00C44C45" w:rsidRPr="00F7694F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2D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F22D0">
        <w:rPr>
          <w:rFonts w:ascii="Times New Roman" w:hAnsi="Times New Roman" w:cs="Times New Roman"/>
          <w:sz w:val="28"/>
          <w:szCs w:val="28"/>
        </w:rPr>
        <w:t>, подающие заявки на оказание финансовой поддержки в соответс</w:t>
      </w:r>
      <w:r>
        <w:rPr>
          <w:rFonts w:ascii="Times New Roman" w:hAnsi="Times New Roman" w:cs="Times New Roman"/>
          <w:sz w:val="28"/>
          <w:szCs w:val="28"/>
        </w:rPr>
        <w:t>твии с настоящим Порядком в 2022</w:t>
      </w:r>
      <w:r w:rsidRPr="000F22D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2D0">
        <w:rPr>
          <w:rFonts w:ascii="Times New Roman" w:hAnsi="Times New Roman" w:cs="Times New Roman"/>
          <w:sz w:val="28"/>
          <w:szCs w:val="28"/>
        </w:rPr>
        <w:t xml:space="preserve"> по итогам последнего отчетного года должны обеспечить </w:t>
      </w:r>
      <w:r w:rsidRPr="0084322F">
        <w:rPr>
          <w:rFonts w:ascii="Times New Roman" w:hAnsi="Times New Roman" w:cs="Times New Roman"/>
          <w:sz w:val="28"/>
          <w:szCs w:val="28"/>
        </w:rPr>
        <w:t>среднеспи</w:t>
      </w:r>
      <w:r>
        <w:rPr>
          <w:rFonts w:ascii="Times New Roman" w:hAnsi="Times New Roman" w:cs="Times New Roman"/>
          <w:sz w:val="28"/>
          <w:szCs w:val="28"/>
        </w:rPr>
        <w:t xml:space="preserve">сочную </w:t>
      </w:r>
      <w:r w:rsidRPr="0084322F">
        <w:rPr>
          <w:rFonts w:ascii="Times New Roman" w:hAnsi="Times New Roman" w:cs="Times New Roman"/>
          <w:sz w:val="28"/>
          <w:szCs w:val="28"/>
        </w:rPr>
        <w:t>численность работников на уровне не менее 90% среднесписочной численности работнико</w:t>
      </w:r>
      <w:r>
        <w:rPr>
          <w:rFonts w:ascii="Times New Roman" w:hAnsi="Times New Roman" w:cs="Times New Roman"/>
          <w:sz w:val="28"/>
          <w:szCs w:val="28"/>
        </w:rPr>
        <w:t>в 2021</w:t>
      </w:r>
      <w:r w:rsidRPr="0084322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C45" w:rsidRPr="00F7694F" w:rsidRDefault="00C44C45" w:rsidP="00C44C45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proofErr w:type="spellStart"/>
      <w:r w:rsidRPr="00F7694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F7694F">
        <w:rPr>
          <w:rFonts w:ascii="Times New Roman" w:hAnsi="Times New Roman" w:cs="Times New Roman"/>
          <w:sz w:val="28"/>
          <w:szCs w:val="28"/>
        </w:rPr>
        <w:t>, открытого в российских кредитных организациях.</w:t>
      </w:r>
    </w:p>
    <w:p w:rsidR="00C44C45" w:rsidRDefault="00C44C45" w:rsidP="00C44C45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</w:t>
      </w:r>
      <w:r w:rsidRPr="00A26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A2668A">
        <w:rPr>
          <w:rFonts w:ascii="Times New Roman" w:hAnsi="Times New Roman" w:cs="Times New Roman"/>
          <w:sz w:val="28"/>
          <w:szCs w:val="28"/>
        </w:rPr>
        <w:t xml:space="preserve">ставляют </w:t>
      </w:r>
      <w:proofErr w:type="gramStart"/>
      <w:r w:rsidRPr="00A266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2668A">
        <w:rPr>
          <w:rFonts w:ascii="Times New Roman" w:hAnsi="Times New Roman" w:cs="Times New Roman"/>
          <w:sz w:val="28"/>
          <w:szCs w:val="28"/>
        </w:rPr>
        <w:t xml:space="preserve">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8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участие в отборе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оказания финансовой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заявка) </w:t>
      </w:r>
      <w:r w:rsidRPr="00A2668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 1 к настоящему Порядку с приложением документов, предусмотренных для каждой формы финансовой поддержки в соответствии </w:t>
      </w:r>
      <w:r w:rsidRPr="00463F7E">
        <w:rPr>
          <w:rFonts w:ascii="Times New Roman" w:hAnsi="Times New Roman" w:cs="Times New Roman"/>
          <w:sz w:val="28"/>
          <w:szCs w:val="28"/>
        </w:rPr>
        <w:t>с подпунктом 7 пункта 11</w:t>
      </w:r>
      <w:r w:rsidRPr="00A2668A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463F7E">
        <w:rPr>
          <w:rFonts w:ascii="Times New Roman" w:hAnsi="Times New Roman" w:cs="Times New Roman"/>
          <w:sz w:val="28"/>
          <w:szCs w:val="28"/>
        </w:rPr>
        <w:t>(далее – документы)</w:t>
      </w:r>
      <w:r w:rsidRPr="00A2668A">
        <w:rPr>
          <w:rFonts w:ascii="Times New Roman" w:hAnsi="Times New Roman" w:cs="Times New Roman"/>
          <w:sz w:val="28"/>
          <w:szCs w:val="28"/>
        </w:rPr>
        <w:t>.</w:t>
      </w:r>
    </w:p>
    <w:p w:rsidR="00C44C45" w:rsidRPr="001902EA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1902EA"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C44C45" w:rsidRPr="008F3326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791B0C"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C44C45" w:rsidRPr="000642E3" w:rsidRDefault="00C44C45" w:rsidP="00C44C45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E3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подачи с указанием номера и даты регистрации</w:t>
      </w:r>
      <w:r w:rsidRPr="000642E3">
        <w:rPr>
          <w:rFonts w:ascii="Times New Roman" w:hAnsi="Times New Roman" w:cs="Times New Roman"/>
          <w:sz w:val="28"/>
          <w:szCs w:val="28"/>
        </w:rPr>
        <w:t>.</w:t>
      </w:r>
    </w:p>
    <w:p w:rsidR="00C44C45" w:rsidRDefault="00C44C45" w:rsidP="00C44C45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E3">
        <w:rPr>
          <w:rFonts w:ascii="Times New Roman" w:hAnsi="Times New Roman" w:cs="Times New Roman"/>
          <w:sz w:val="28"/>
          <w:szCs w:val="28"/>
        </w:rPr>
        <w:lastRenderedPageBreak/>
        <w:t>Зарегистрированные заявки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C45" w:rsidRPr="00C50AA2" w:rsidRDefault="00C44C45" w:rsidP="00C44C45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</w:t>
      </w:r>
      <w:r w:rsidRPr="00C50AA2">
        <w:rPr>
          <w:rFonts w:ascii="Times New Roman" w:hAnsi="Times New Roman" w:cs="Times New Roman"/>
          <w:sz w:val="28"/>
          <w:szCs w:val="28"/>
        </w:rPr>
        <w:t>готовит заключения о возможности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50AA2">
        <w:rPr>
          <w:rFonts w:ascii="Times New Roman" w:hAnsi="Times New Roman" w:cs="Times New Roman"/>
          <w:sz w:val="28"/>
          <w:szCs w:val="28"/>
        </w:rPr>
        <w:t>где указывается соответствие условиям п</w:t>
      </w:r>
      <w:r>
        <w:rPr>
          <w:rFonts w:ascii="Times New Roman" w:hAnsi="Times New Roman" w:cs="Times New Roman"/>
          <w:sz w:val="28"/>
          <w:szCs w:val="28"/>
        </w:rPr>
        <w:t>редоставления субсидий</w:t>
      </w:r>
      <w:r w:rsidRPr="00C50AA2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Pr="00927374">
        <w:rPr>
          <w:rFonts w:ascii="Times New Roman" w:hAnsi="Times New Roman" w:cs="Times New Roman"/>
          <w:sz w:val="28"/>
          <w:szCs w:val="28"/>
        </w:rPr>
        <w:t xml:space="preserve">11 </w:t>
      </w:r>
      <w:r w:rsidRPr="00C50AA2">
        <w:rPr>
          <w:rFonts w:ascii="Times New Roman" w:hAnsi="Times New Roman" w:cs="Times New Roman"/>
          <w:sz w:val="28"/>
          <w:szCs w:val="28"/>
        </w:rPr>
        <w:t xml:space="preserve">настоящего Порядка, а также основания для отклонения заявки участника отбора на стадии рассмотрения и оценки заявок в соответствии с пунктом </w:t>
      </w:r>
      <w:r w:rsidRPr="00927374">
        <w:rPr>
          <w:rFonts w:ascii="Times New Roman" w:hAnsi="Times New Roman" w:cs="Times New Roman"/>
          <w:sz w:val="28"/>
          <w:szCs w:val="28"/>
        </w:rPr>
        <w:t xml:space="preserve">23 </w:t>
      </w:r>
      <w:r w:rsidRPr="00C50AA2">
        <w:rPr>
          <w:rFonts w:ascii="Times New Roman" w:hAnsi="Times New Roman" w:cs="Times New Roman"/>
          <w:sz w:val="28"/>
          <w:szCs w:val="28"/>
        </w:rPr>
        <w:t>настоящего Порядка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50AA2">
        <w:rPr>
          <w:rFonts w:ascii="Times New Roman" w:hAnsi="Times New Roman" w:cs="Times New Roman"/>
          <w:sz w:val="28"/>
          <w:szCs w:val="28"/>
        </w:rPr>
        <w:t>заключения).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Администрация</w:t>
      </w:r>
      <w:r w:rsidRPr="000C5A99">
        <w:t xml:space="preserve">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 с </w:t>
      </w:r>
      <w:r w:rsidRPr="00B0754F">
        <w:t>пунктом 23 настоящего</w:t>
      </w:r>
      <w:r w:rsidRPr="000C5A99">
        <w:t xml:space="preserve"> Порядка)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828"/>
        <w:gridCol w:w="1290"/>
        <w:gridCol w:w="3876"/>
      </w:tblGrid>
      <w:tr w:rsidR="00C44C45" w:rsidRPr="001B4F0E" w:rsidTr="000C5DC5">
        <w:tc>
          <w:tcPr>
            <w:tcW w:w="576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290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Весовое значение</w:t>
            </w:r>
          </w:p>
        </w:tc>
        <w:tc>
          <w:tcPr>
            <w:tcW w:w="3876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Значение критерия</w:t>
            </w:r>
          </w:p>
        </w:tc>
      </w:tr>
      <w:tr w:rsidR="00C44C45" w:rsidRPr="001B4F0E" w:rsidTr="000C5DC5">
        <w:trPr>
          <w:trHeight w:val="454"/>
        </w:trPr>
        <w:tc>
          <w:tcPr>
            <w:tcW w:w="576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bookmarkStart w:id="5" w:name="_Hlk67844798"/>
            <w:r w:rsidRPr="001B4F0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Налоговая нагрузка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0,4</w:t>
            </w:r>
          </w:p>
        </w:tc>
        <w:tc>
          <w:tcPr>
            <w:tcW w:w="3876" w:type="dxa"/>
            <w:vAlign w:val="center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B4F0E">
              <w:rPr>
                <w:sz w:val="24"/>
                <w:szCs w:val="24"/>
              </w:rPr>
              <w:t>Ri</w:t>
            </w:r>
            <w:proofErr w:type="spellEnd"/>
            <w:r w:rsidRPr="001B4F0E">
              <w:rPr>
                <w:sz w:val="24"/>
                <w:szCs w:val="24"/>
              </w:rPr>
              <w:t xml:space="preserve"> - </w:t>
            </w:r>
            <w:proofErr w:type="gramStart"/>
            <w:r w:rsidRPr="001B4F0E">
              <w:rPr>
                <w:sz w:val="24"/>
                <w:szCs w:val="24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1B4F0E">
              <w:rPr>
                <w:sz w:val="24"/>
                <w:szCs w:val="24"/>
              </w:rPr>
              <w:t xml:space="preserve"> по формуле: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1B4F0E">
              <w:rPr>
                <w:sz w:val="24"/>
                <w:szCs w:val="24"/>
                <w:lang w:val="en-US"/>
              </w:rPr>
              <w:t>Ri</w:t>
            </w:r>
            <w:proofErr w:type="spellEnd"/>
            <w:r w:rsidRPr="001B4F0E">
              <w:rPr>
                <w:sz w:val="24"/>
                <w:szCs w:val="24"/>
                <w:lang w:val="en-US"/>
              </w:rPr>
              <w:t xml:space="preserve"> = (Ni - </w:t>
            </w:r>
            <w:proofErr w:type="spellStart"/>
            <w:r w:rsidRPr="001B4F0E">
              <w:rPr>
                <w:sz w:val="24"/>
                <w:szCs w:val="24"/>
                <w:lang w:val="en-US"/>
              </w:rPr>
              <w:t>Nmin</w:t>
            </w:r>
            <w:proofErr w:type="spellEnd"/>
            <w:r w:rsidRPr="001B4F0E">
              <w:rPr>
                <w:sz w:val="24"/>
                <w:szCs w:val="24"/>
                <w:lang w:val="en-US"/>
              </w:rPr>
              <w:t>) x 100 / (</w:t>
            </w:r>
            <w:proofErr w:type="spellStart"/>
            <w:r w:rsidRPr="001B4F0E">
              <w:rPr>
                <w:sz w:val="24"/>
                <w:szCs w:val="24"/>
                <w:lang w:val="en-US"/>
              </w:rPr>
              <w:t>Nmax</w:t>
            </w:r>
            <w:proofErr w:type="spellEnd"/>
            <w:r w:rsidRPr="001B4F0E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B4F0E">
              <w:rPr>
                <w:sz w:val="24"/>
                <w:szCs w:val="24"/>
                <w:lang w:val="en-US"/>
              </w:rPr>
              <w:t>Nmin</w:t>
            </w:r>
            <w:proofErr w:type="spellEnd"/>
            <w:r w:rsidRPr="001B4F0E">
              <w:rPr>
                <w:sz w:val="24"/>
                <w:szCs w:val="24"/>
                <w:lang w:val="en-US"/>
              </w:rPr>
              <w:t xml:space="preserve">), </w:t>
            </w:r>
            <w:r w:rsidRPr="001B4F0E">
              <w:rPr>
                <w:sz w:val="24"/>
                <w:szCs w:val="24"/>
              </w:rPr>
              <w:t>где</w:t>
            </w:r>
            <w:r w:rsidRPr="001B4F0E">
              <w:rPr>
                <w:sz w:val="24"/>
                <w:szCs w:val="24"/>
                <w:lang w:val="en-US"/>
              </w:rPr>
              <w:t>: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B4F0E">
              <w:rPr>
                <w:sz w:val="24"/>
                <w:szCs w:val="24"/>
              </w:rPr>
              <w:t>Ni</w:t>
            </w:r>
            <w:proofErr w:type="spellEnd"/>
            <w:r w:rsidRPr="001B4F0E">
              <w:rPr>
                <w:sz w:val="24"/>
                <w:szCs w:val="24"/>
              </w:rPr>
              <w:t xml:space="preserve"> - значение налоговой нагрузки i-</w:t>
            </w:r>
            <w:proofErr w:type="spellStart"/>
            <w:r w:rsidRPr="001B4F0E">
              <w:rPr>
                <w:sz w:val="24"/>
                <w:szCs w:val="24"/>
              </w:rPr>
              <w:t>гоучастника</w:t>
            </w:r>
            <w:proofErr w:type="spellEnd"/>
            <w:r w:rsidRPr="001B4F0E">
              <w:rPr>
                <w:sz w:val="24"/>
                <w:szCs w:val="24"/>
              </w:rPr>
              <w:t xml:space="preserve"> отбора;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B4F0E">
              <w:rPr>
                <w:sz w:val="24"/>
                <w:szCs w:val="24"/>
              </w:rPr>
              <w:t>Nmin</w:t>
            </w:r>
            <w:proofErr w:type="spellEnd"/>
            <w:r w:rsidRPr="001B4F0E">
              <w:rPr>
                <w:sz w:val="24"/>
                <w:szCs w:val="24"/>
              </w:rPr>
              <w:t xml:space="preserve"> - минимальное значение критерия из всех участников отбора;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B4F0E">
              <w:rPr>
                <w:sz w:val="24"/>
                <w:szCs w:val="24"/>
              </w:rPr>
              <w:t>Nmax</w:t>
            </w:r>
            <w:proofErr w:type="spellEnd"/>
            <w:r w:rsidRPr="001B4F0E">
              <w:rPr>
                <w:sz w:val="24"/>
                <w:szCs w:val="24"/>
              </w:rPr>
              <w:t xml:space="preserve"> - максимальное значение критерия из всех участников отбора</w:t>
            </w:r>
          </w:p>
        </w:tc>
      </w:tr>
      <w:bookmarkEnd w:id="5"/>
      <w:tr w:rsidR="00C44C45" w:rsidRPr="001B4F0E" w:rsidTr="000C5DC5">
        <w:trPr>
          <w:trHeight w:val="454"/>
        </w:trPr>
        <w:tc>
          <w:tcPr>
            <w:tcW w:w="576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Степень детализации реализации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290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0,3</w:t>
            </w:r>
          </w:p>
        </w:tc>
        <w:tc>
          <w:tcPr>
            <w:tcW w:w="3876" w:type="dxa"/>
            <w:vAlign w:val="center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 xml:space="preserve">0 - 100 баллов 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100 -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C44C45" w:rsidRPr="001B4F0E" w:rsidTr="000C5DC5">
        <w:trPr>
          <w:trHeight w:val="454"/>
        </w:trPr>
        <w:tc>
          <w:tcPr>
            <w:tcW w:w="576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Срок окупаемости проекта в сфере социального предпринимательства</w:t>
            </w:r>
          </w:p>
        </w:tc>
        <w:tc>
          <w:tcPr>
            <w:tcW w:w="1290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0,3</w:t>
            </w:r>
          </w:p>
        </w:tc>
        <w:tc>
          <w:tcPr>
            <w:tcW w:w="3876" w:type="dxa"/>
          </w:tcPr>
          <w:p w:rsidR="00C44C45" w:rsidRPr="001B4F0E" w:rsidRDefault="00C44C45" w:rsidP="000C5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0 - 100 баллов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свыше 3 лет - 0 баллов;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от 1,5 до 3 лет включительно - 50 баллов;</w:t>
            </w:r>
          </w:p>
          <w:p w:rsidR="00C44C45" w:rsidRPr="001B4F0E" w:rsidRDefault="00C44C45" w:rsidP="000C5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F0E">
              <w:rPr>
                <w:sz w:val="24"/>
                <w:szCs w:val="24"/>
              </w:rPr>
              <w:t>до 1,5 лет включительно - 100 баллов</w:t>
            </w:r>
          </w:p>
        </w:tc>
      </w:tr>
    </w:tbl>
    <w:p w:rsidR="00C44C45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C44C45" w:rsidRPr="00DB56A2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DB56A2"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C44C45" w:rsidRPr="008A7EF4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394582">
        <w:lastRenderedPageBreak/>
        <w:t>В случае</w:t>
      </w:r>
      <w:r>
        <w:t xml:space="preserve"> </w:t>
      </w:r>
      <w:r w:rsidRPr="00EB2E96">
        <w:t>наличия заявок, имеющих одинаковое</w:t>
      </w:r>
      <w:r>
        <w:t xml:space="preserve"> количество баллов</w:t>
      </w:r>
      <w:r w:rsidRPr="00EB2E96">
        <w:t xml:space="preserve">, более высокий порядковый номер присваивается </w:t>
      </w:r>
      <w:r>
        <w:t xml:space="preserve">заявкам с большим значением критерия № 1. </w:t>
      </w:r>
      <w:r w:rsidRPr="00394582">
        <w:t xml:space="preserve">В случае равенства </w:t>
      </w:r>
      <w:r>
        <w:t xml:space="preserve">значения критерия № 1 </w:t>
      </w:r>
      <w:r w:rsidRPr="00394582">
        <w:t xml:space="preserve">приоритет отдается </w:t>
      </w:r>
      <w:r>
        <w:t xml:space="preserve">заявке, поступившей </w:t>
      </w:r>
      <w:r w:rsidRPr="00EB2E96">
        <w:t xml:space="preserve">в более раннюю дату, а при совпадении дат </w:t>
      </w:r>
      <w:r>
        <w:t xml:space="preserve">– в </w:t>
      </w:r>
      <w:r w:rsidRPr="00EB2E96">
        <w:t>более раннее время</w:t>
      </w:r>
      <w:r>
        <w:t>.</w:t>
      </w:r>
    </w:p>
    <w:p w:rsidR="00C44C45" w:rsidRPr="006B56F9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По </w:t>
      </w:r>
      <w:r w:rsidRPr="006B56F9">
        <w:t>ранжированным</w:t>
      </w:r>
      <w:r>
        <w:t xml:space="preserve"> </w:t>
      </w:r>
      <w:r w:rsidRPr="006B56F9">
        <w:t>заявкам, которые набрали наибольшее количество баллов, в пределах</w:t>
      </w:r>
      <w:r w:rsidRPr="00E67551">
        <w:t xml:space="preserve"> </w:t>
      </w:r>
      <w:r w:rsidRPr="002B5649">
        <w:t>объема средств, предусмотренных в составе бюджета Здвинского района Новосибирской области на соответствующий финансовый период,</w:t>
      </w:r>
      <w:r>
        <w:t xml:space="preserve"> администрация</w:t>
      </w:r>
      <w:r w:rsidRPr="006B56F9">
        <w:t xml:space="preserve"> дополняет заключения расчетом суммы финансовой поддержки и направляет их в</w:t>
      </w:r>
      <w:r>
        <w:t xml:space="preserve"> </w:t>
      </w:r>
      <w:r w:rsidRPr="006B56F9">
        <w:t xml:space="preserve"> </w:t>
      </w:r>
      <w:r w:rsidRPr="00EA4384">
        <w:t>Совет по рассмотрению заявок об оказании финансовой помощи  субъектам малого и среднего  предпринимательства</w:t>
      </w:r>
      <w:r>
        <w:t xml:space="preserve"> (далее – Совет)</w:t>
      </w:r>
      <w:r w:rsidRPr="006B56F9">
        <w:t>.</w:t>
      </w:r>
      <w:r w:rsidRPr="0018411A">
        <w:t xml:space="preserve"> </w:t>
      </w:r>
      <w:r w:rsidRPr="00AC4AE8">
        <w:t>Положение о Совете представлено в Приложении 5  к Программе</w:t>
      </w:r>
      <w:r>
        <w:t>.</w:t>
      </w:r>
    </w:p>
    <w:p w:rsidR="00C44C45" w:rsidRPr="007D253E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Совет</w:t>
      </w:r>
      <w:r w:rsidRPr="007D253E">
        <w:t xml:space="preserve"> рассматривает заключения на заседании в дату, указанную в объявлении о проведении отбора в соответствии с пунктом </w:t>
      </w:r>
      <w:r w:rsidRPr="002C0ED9">
        <w:t xml:space="preserve">10 </w:t>
      </w:r>
      <w:r w:rsidRPr="007D253E">
        <w:t>настоящего Порядка.</w:t>
      </w:r>
    </w:p>
    <w:p w:rsidR="00C44C45" w:rsidRPr="00CB46AF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CB46AF">
        <w:t>Основаниями для отклонения заявки участника отбора на стадии рассмотрения и оценки заявок являются:</w:t>
      </w:r>
    </w:p>
    <w:p w:rsidR="00C44C45" w:rsidRPr="00CB46A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CB46AF">
        <w:t>1) несоответствие участника отбора условиям и требованиям, установленным в пункте</w:t>
      </w:r>
      <w:r>
        <w:t xml:space="preserve"> 11</w:t>
      </w:r>
      <w:r w:rsidRPr="00CB46AF">
        <w:t xml:space="preserve"> настоящего Порядка;</w:t>
      </w:r>
    </w:p>
    <w:p w:rsidR="00C44C45" w:rsidRPr="00CB46A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CB46AF"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C44C45" w:rsidRPr="00CB46A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CB46AF"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44C45" w:rsidRPr="00CB46A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CB46AF">
        <w:t>4) подача участником отбора заявки после даты и (или) времени, определенных для подачи заявок.</w:t>
      </w:r>
    </w:p>
    <w:p w:rsidR="00C44C45" w:rsidRPr="00FA04B1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A04B1">
        <w:t>Участники отбора вправе:</w:t>
      </w:r>
    </w:p>
    <w:p w:rsidR="00C44C45" w:rsidRPr="00FA04B1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FA04B1">
        <w:t xml:space="preserve">не ранее чем за 7 дней до даты рассмотрения и оценки заявок ознакомиться с заключением по их заявкам и в случае несогласия с заключением </w:t>
      </w:r>
      <w:r>
        <w:t>Администрации</w:t>
      </w:r>
      <w:r w:rsidRPr="00FA04B1">
        <w:t xml:space="preserve"> не позднее 3 рабочих дней до даты подведения итогов конкурсного отбора подать апелляцию в </w:t>
      </w:r>
      <w:r>
        <w:t>администрацию</w:t>
      </w:r>
      <w:r w:rsidRPr="00FA04B1">
        <w:t>;</w:t>
      </w:r>
    </w:p>
    <w:p w:rsidR="00C44C45" w:rsidRPr="00FA04B1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FA04B1">
        <w:t xml:space="preserve">в любое время до даты рассмотрения и оценки заявок отозвать заявку путем направления в </w:t>
      </w:r>
      <w:r>
        <w:t>Администрацию</w:t>
      </w:r>
      <w:r w:rsidRPr="00FA04B1"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C44C45" w:rsidRPr="003F52A7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3F52A7">
        <w:t xml:space="preserve">Результаты заседания </w:t>
      </w:r>
      <w:r>
        <w:t>Совета</w:t>
      </w:r>
      <w:r w:rsidRPr="003F52A7">
        <w:t xml:space="preserve"> оформляются протоколами и подписываются председателем </w:t>
      </w:r>
      <w:r>
        <w:t>Совета</w:t>
      </w:r>
      <w:r w:rsidRPr="003F52A7">
        <w:t xml:space="preserve">, а в его отсутствие </w:t>
      </w:r>
      <w:r>
        <w:t xml:space="preserve">– </w:t>
      </w:r>
      <w:r w:rsidRPr="003F52A7">
        <w:t>заместителем председателя Комис</w:t>
      </w:r>
      <w:r>
        <w:t>сии, а также секретарем Совета</w:t>
      </w:r>
      <w:r w:rsidRPr="003F52A7">
        <w:t>.</w:t>
      </w:r>
    </w:p>
    <w:p w:rsidR="00C44C45" w:rsidRPr="00C47C76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Администрацией</w:t>
      </w:r>
      <w:r w:rsidRPr="00C47C76">
        <w:t xml:space="preserve"> </w:t>
      </w:r>
      <w:r>
        <w:t>в день заседания Совета</w:t>
      </w:r>
      <w:r w:rsidRPr="00C47C76">
        <w:t xml:space="preserve"> на основании протоколов </w:t>
      </w:r>
      <w:r>
        <w:t>Совета</w:t>
      </w:r>
      <w:r w:rsidRPr="00C47C76">
        <w:t xml:space="preserve"> принимается решение о </w:t>
      </w:r>
      <w:r>
        <w:t xml:space="preserve">предоставлении субсидии </w:t>
      </w:r>
      <w:r w:rsidRPr="00C47C76">
        <w:t xml:space="preserve">или об отказе в </w:t>
      </w:r>
      <w:r>
        <w:t xml:space="preserve">предоставлении субсидии </w:t>
      </w:r>
      <w:r w:rsidRPr="00C47C76">
        <w:t>с указанием причин отказа.</w:t>
      </w:r>
    </w:p>
    <w:p w:rsidR="00C44C45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proofErr w:type="gramStart"/>
      <w:r w:rsidRPr="00C47C76">
        <w:t xml:space="preserve">При принятии решения об отказе в </w:t>
      </w:r>
      <w:r>
        <w:t xml:space="preserve">предоставлении субсидии </w:t>
      </w:r>
      <w:r w:rsidRPr="00C47C76">
        <w:t xml:space="preserve"> </w:t>
      </w:r>
      <w:r>
        <w:t>Администрация</w:t>
      </w:r>
      <w:r w:rsidRPr="00C47C76">
        <w:t xml:space="preserve"> направляет уведомление об отказе в предостав</w:t>
      </w:r>
      <w:r>
        <w:t xml:space="preserve">лении субсидии </w:t>
      </w:r>
      <w:r w:rsidRPr="00C47C76">
        <w:t>с указанием причин такого отказа участнику отбора по адресу, указанному в заявке</w:t>
      </w:r>
      <w:r>
        <w:t xml:space="preserve"> </w:t>
      </w:r>
      <w:r w:rsidRPr="00C47C76">
        <w:t>(в электронной форме</w:t>
      </w:r>
      <w:r>
        <w:t xml:space="preserve"> – </w:t>
      </w:r>
      <w:r w:rsidRPr="00C47C76">
        <w:t xml:space="preserve">при наличии в заявке информации об </w:t>
      </w:r>
      <w:r w:rsidRPr="00C47C76">
        <w:lastRenderedPageBreak/>
        <w:t>электронном адресе участника отбора), в течение 5 рабочих дней со дня принятия такого решения.</w:t>
      </w:r>
      <w:proofErr w:type="gramEnd"/>
    </w:p>
    <w:p w:rsidR="00C44C45" w:rsidRPr="004C3644" w:rsidRDefault="00C44C45" w:rsidP="00C44C45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sz w:val="28"/>
          <w:szCs w:val="28"/>
        </w:rPr>
        <w:t>Информация о результатах отбора размещается на едином портале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C3644">
        <w:rPr>
          <w:rFonts w:ascii="Times New Roman" w:hAnsi="Times New Roman" w:cs="Times New Roman"/>
          <w:sz w:val="28"/>
          <w:szCs w:val="28"/>
        </w:rPr>
        <w:t xml:space="preserve"> на официальном сайте в сети "Интернет" в течение 5 календарных дней после определения победителей отбора и включает:</w:t>
      </w:r>
    </w:p>
    <w:p w:rsidR="00C44C45" w:rsidRPr="004C3644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C44C45" w:rsidRPr="004C3644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sz w:val="28"/>
          <w:szCs w:val="28"/>
        </w:rPr>
        <w:t>дату, время и место оценки заявок участников отбора;</w:t>
      </w:r>
    </w:p>
    <w:p w:rsidR="00C44C45" w:rsidRPr="004C3644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C44C45" w:rsidRPr="004C3644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44C45" w:rsidRPr="004C3644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</w:t>
      </w:r>
      <w:proofErr w:type="gramStart"/>
      <w:r w:rsidRPr="004C3644">
        <w:rPr>
          <w:rFonts w:ascii="Times New Roman" w:hAnsi="Times New Roman" w:cs="Times New Roman"/>
          <w:sz w:val="28"/>
          <w:szCs w:val="28"/>
        </w:rPr>
        <w:t>результатов оценки заявок участников отбора</w:t>
      </w:r>
      <w:proofErr w:type="gramEnd"/>
      <w:r w:rsidRPr="004C3644">
        <w:rPr>
          <w:rFonts w:ascii="Times New Roman" w:hAnsi="Times New Roman" w:cs="Times New Roman"/>
          <w:sz w:val="28"/>
          <w:szCs w:val="28"/>
        </w:rPr>
        <w:t xml:space="preserve"> решение о присвоении таким заявкам порядковых номеров;</w:t>
      </w:r>
    </w:p>
    <w:p w:rsidR="00C44C45" w:rsidRPr="004C3644" w:rsidRDefault="00C44C45" w:rsidP="00C4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44C45" w:rsidRDefault="00C44C45" w:rsidP="00C44C45">
      <w:pPr>
        <w:pStyle w:val="a5"/>
        <w:autoSpaceDE w:val="0"/>
        <w:autoSpaceDN w:val="0"/>
        <w:adjustRightInd w:val="0"/>
        <w:ind w:left="709"/>
        <w:jc w:val="both"/>
      </w:pPr>
    </w:p>
    <w:p w:rsidR="00C44C45" w:rsidRPr="007610AA" w:rsidRDefault="00C44C45" w:rsidP="001B4F0E">
      <w:pPr>
        <w:pStyle w:val="a5"/>
        <w:autoSpaceDE w:val="0"/>
        <w:autoSpaceDN w:val="0"/>
        <w:adjustRightInd w:val="0"/>
        <w:ind w:left="709"/>
        <w:jc w:val="center"/>
      </w:pPr>
      <w:r>
        <w:rPr>
          <w:lang w:val="en-US"/>
        </w:rPr>
        <w:t>III</w:t>
      </w:r>
      <w:r w:rsidRPr="00251D68">
        <w:t xml:space="preserve">. </w:t>
      </w:r>
      <w:r>
        <w:t xml:space="preserve">Условия и </w:t>
      </w:r>
      <w:r w:rsidR="001B4F0E">
        <w:t>порядок предоставления субсидий</w:t>
      </w:r>
    </w:p>
    <w:p w:rsidR="00C44C45" w:rsidRPr="00A24256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A24256">
        <w:t>Основаниями для отказа в предоставлении субсидии являются:</w:t>
      </w:r>
    </w:p>
    <w:p w:rsidR="00C44C45" w:rsidRPr="00A24256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A24256">
        <w:t>1) несоответствие представленных участником отбора документов требованиям, определенным пунктами 10</w:t>
      </w:r>
      <w:r>
        <w:t>, 11</w:t>
      </w:r>
      <w:r w:rsidRPr="00A24256">
        <w:t xml:space="preserve">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C44C45" w:rsidRPr="0008728C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A24256">
        <w:t>2) установление факта недостоверности, представленной участником отбора информации.</w:t>
      </w:r>
    </w:p>
    <w:p w:rsidR="00C44C45" w:rsidRPr="00511F5C" w:rsidRDefault="00C44C45" w:rsidP="00C44C45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3A039A">
        <w:rPr>
          <w:rFonts w:ascii="Times New Roman" w:hAnsi="Times New Roman" w:cs="Times New Roman"/>
          <w:sz w:val="28"/>
          <w:szCs w:val="28"/>
        </w:rPr>
        <w:t xml:space="preserve"> субсидии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F527E8">
        <w:rPr>
          <w:rFonts w:ascii="Times New Roman" w:hAnsi="Times New Roman" w:cs="Times New Roman"/>
          <w:sz w:val="28"/>
          <w:szCs w:val="28"/>
        </w:rPr>
        <w:t>80%</w:t>
      </w:r>
      <w:r w:rsidRPr="003A039A">
        <w:rPr>
          <w:rFonts w:ascii="Times New Roman" w:hAnsi="Times New Roman" w:cs="Times New Roman"/>
          <w:sz w:val="28"/>
          <w:szCs w:val="28"/>
        </w:rPr>
        <w:t xml:space="preserve"> от фактически произведенных и документально подтвержденных затрат. </w:t>
      </w:r>
    </w:p>
    <w:p w:rsidR="00C44C45" w:rsidRPr="005D4804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515A26"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</w:t>
      </w:r>
      <w:r>
        <w:t xml:space="preserve">е оказание финансовой поддержки </w:t>
      </w:r>
      <w:proofErr w:type="spellStart"/>
      <w:r>
        <w:t>СМи</w:t>
      </w:r>
      <w:r w:rsidRPr="00515A26">
        <w:t>СП</w:t>
      </w:r>
      <w:proofErr w:type="spellEnd"/>
      <w:r w:rsidRPr="00515A26">
        <w:t>.</w:t>
      </w:r>
    </w:p>
    <w:p w:rsidR="00C44C45" w:rsidRPr="00ED4571" w:rsidRDefault="00C44C45" w:rsidP="00C44C45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28A6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ы предоставления субсидии </w:t>
      </w:r>
      <w:r w:rsidRPr="005628A6">
        <w:rPr>
          <w:rFonts w:ascii="Times New Roman" w:hAnsi="Times New Roman" w:cs="Times New Roman"/>
          <w:sz w:val="28"/>
          <w:szCs w:val="28"/>
        </w:rPr>
        <w:t>и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8A6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628A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628A6">
        <w:rPr>
          <w:rFonts w:ascii="Times New Roman" w:hAnsi="Times New Roman" w:cs="Times New Roman"/>
          <w:sz w:val="28"/>
          <w:szCs w:val="28"/>
        </w:rPr>
        <w:t xml:space="preserve"> достижения (далее – результат, показатель)</w:t>
      </w:r>
      <w:r>
        <w:rPr>
          <w:rFonts w:ascii="Times New Roman" w:hAnsi="Times New Roman" w:cs="Times New Roman"/>
          <w:sz w:val="28"/>
          <w:szCs w:val="28"/>
        </w:rPr>
        <w:t xml:space="preserve">, установлены </w:t>
      </w:r>
      <w:r w:rsidRPr="00562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11 пункта 11 Порядка.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Администрация</w:t>
      </w:r>
      <w:r w:rsidRPr="00130CCA">
        <w:t xml:space="preserve"> заключает с получателем субсидии соглашение о пр</w:t>
      </w:r>
      <w:r>
        <w:t>едоставлении субсидии (далее – с</w:t>
      </w:r>
      <w:r w:rsidRPr="00130CCA">
        <w:t xml:space="preserve">оглашение) в течение 5 рабочих дней со дня принятия решения о </w:t>
      </w:r>
      <w:r>
        <w:t>предоставлении субсидии</w:t>
      </w:r>
      <w:r w:rsidRPr="00130CCA">
        <w:t>.</w:t>
      </w:r>
    </w:p>
    <w:p w:rsidR="00C44C45" w:rsidRPr="009D2E8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proofErr w:type="gramStart"/>
      <w:r w:rsidRPr="009D2E8F">
        <w:t xml:space="preserve">Соглашение (дополнительное соглашение к соглашению) за счет средств бюджета Здвинского района Новосибирской области заключается в соответствии с типовой формой соглашения, утвержденной постановлением администрации </w:t>
      </w:r>
      <w:r>
        <w:t>от 19.11.2021 № 330</w:t>
      </w:r>
      <w:r w:rsidRPr="009D2E8F">
        <w:t>-па «</w:t>
      </w:r>
      <w:r w:rsidRPr="000A6057">
        <w:t xml:space="preserve">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</w:t>
      </w:r>
      <w:r w:rsidRPr="000A6057">
        <w:lastRenderedPageBreak/>
        <w:t>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Pr="009D2E8F">
        <w:t>» (далее – форма</w:t>
      </w:r>
      <w:proofErr w:type="gramEnd"/>
      <w:r w:rsidRPr="009D2E8F">
        <w:t xml:space="preserve"> соглашения, </w:t>
      </w:r>
      <w:proofErr w:type="gramStart"/>
      <w:r w:rsidRPr="009D2E8F">
        <w:t>утвержденная</w:t>
      </w:r>
      <w:proofErr w:type="gramEnd"/>
      <w:r w:rsidRPr="009D2E8F">
        <w:t xml:space="preserve"> постановлением № </w:t>
      </w:r>
      <w:r>
        <w:t>330</w:t>
      </w:r>
      <w:r w:rsidRPr="009D2E8F">
        <w:t>-па).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A30942">
        <w:t>В случае</w:t>
      </w:r>
      <w:r>
        <w:t xml:space="preserve"> </w:t>
      </w:r>
      <w:proofErr w:type="spellStart"/>
      <w:r w:rsidRPr="00A30942">
        <w:t>неподписания</w:t>
      </w:r>
      <w:proofErr w:type="spellEnd"/>
      <w:r w:rsidRPr="00A30942">
        <w:t xml:space="preserve"> соглашения получателем субсидии</w:t>
      </w:r>
      <w:r>
        <w:t xml:space="preserve"> </w:t>
      </w:r>
      <w:r w:rsidRPr="00A30942">
        <w:t>в течение 5 рабочих дней со дня принятия решения о предоставлении субсидии, получатель субсидии</w:t>
      </w:r>
      <w:r>
        <w:t xml:space="preserve"> </w:t>
      </w:r>
      <w:r w:rsidRPr="00A30942">
        <w:t xml:space="preserve">считается уклонившимся от заключения соглашения. В таком случае </w:t>
      </w:r>
      <w:r>
        <w:t>Администрация</w:t>
      </w:r>
      <w:r w:rsidRPr="00A30942">
        <w:t xml:space="preserve"> заключает соглашение с участником отбора, </w:t>
      </w:r>
      <w:proofErr w:type="gramStart"/>
      <w:r w:rsidRPr="00A30942">
        <w:t>заявке</w:t>
      </w:r>
      <w:proofErr w:type="gramEnd"/>
      <w:r w:rsidRPr="00A30942">
        <w:t xml:space="preserve"> на участие в отборе </w:t>
      </w:r>
      <w:proofErr w:type="gramStart"/>
      <w:r w:rsidRPr="00A30942">
        <w:t>которой</w:t>
      </w:r>
      <w:proofErr w:type="gramEnd"/>
      <w:r w:rsidRPr="00A30942">
        <w:t xml:space="preserve"> присвоен последующий номер в рейтинге заявок.</w:t>
      </w:r>
    </w:p>
    <w:p w:rsidR="00C44C45" w:rsidRPr="00B439EF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439EF">
        <w:t>В соглашении, в том числе должны содержаться:</w:t>
      </w:r>
    </w:p>
    <w:p w:rsidR="00C44C45" w:rsidRPr="00114C49" w:rsidRDefault="00C44C45" w:rsidP="00C44C4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43D01">
        <w:rPr>
          <w:rFonts w:ascii="Times New Roman" w:hAnsi="Times New Roman" w:cs="Times New Roman"/>
          <w:sz w:val="28"/>
          <w:szCs w:val="28"/>
        </w:rPr>
        <w:t>1) </w:t>
      </w:r>
      <w:bookmarkStart w:id="6" w:name="_Hlk67881012"/>
      <w:r w:rsidRPr="00743D01">
        <w:rPr>
          <w:rFonts w:ascii="Times New Roman" w:hAnsi="Times New Roman" w:cs="Times New Roman"/>
          <w:sz w:val="28"/>
          <w:szCs w:val="28"/>
        </w:rPr>
        <w:t>значения результата и показателя</w:t>
      </w:r>
      <w:r>
        <w:rPr>
          <w:rFonts w:ascii="Times New Roman" w:hAnsi="Times New Roman" w:cs="Times New Roman"/>
          <w:sz w:val="28"/>
          <w:szCs w:val="28"/>
        </w:rPr>
        <w:t xml:space="preserve">, которые установлены </w:t>
      </w:r>
      <w:r w:rsidRPr="00562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11 пункта 11 Порядка;</w:t>
      </w:r>
    </w:p>
    <w:bookmarkEnd w:id="6"/>
    <w:p w:rsidR="00C44C45" w:rsidRPr="00B439E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B439EF">
        <w:t>2) размер субсидии;</w:t>
      </w:r>
    </w:p>
    <w:p w:rsidR="00C44C45" w:rsidRPr="00B439E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B439EF">
        <w:t>3) график перечисления субсидии;</w:t>
      </w:r>
    </w:p>
    <w:p w:rsidR="00C44C45" w:rsidRPr="00B439E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B439EF">
        <w:t>4) сроки и формы пре</w:t>
      </w:r>
      <w:r>
        <w:t>дставления получателем субсидии</w:t>
      </w:r>
      <w:r w:rsidRPr="00B439EF">
        <w:t xml:space="preserve"> дополнительной отчетности;</w:t>
      </w:r>
    </w:p>
    <w:p w:rsidR="00C44C45" w:rsidRPr="00B439EF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B439EF">
        <w:t xml:space="preserve">5) согласие получателя субсидии на осуществление </w:t>
      </w:r>
      <w:r>
        <w:t>Администрацией</w:t>
      </w:r>
      <w:r w:rsidRPr="00B439EF">
        <w:t xml:space="preserve"> </w:t>
      </w:r>
      <w:r>
        <w:t>проверки</w:t>
      </w:r>
      <w:r w:rsidRPr="00854745"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</w:t>
      </w:r>
      <w:r>
        <w:t>муниципального</w:t>
      </w:r>
      <w:r w:rsidRPr="00854745">
        <w:t xml:space="preserve"> финансового контроля в соответствии со </w:t>
      </w:r>
      <w:hyperlink r:id="rId14" w:history="1">
        <w:r w:rsidRPr="007F3CBE">
          <w:t>статьями 268</w:t>
        </w:r>
      </w:hyperlink>
      <w:r>
        <w:t>.</w:t>
      </w:r>
      <w:hyperlink r:id="rId15" w:history="1">
        <w:r w:rsidRPr="007F3CBE">
          <w:t>1</w:t>
        </w:r>
      </w:hyperlink>
      <w:r w:rsidRPr="007F3CBE">
        <w:t xml:space="preserve"> и </w:t>
      </w:r>
      <w:hyperlink r:id="rId16" w:history="1">
        <w:r w:rsidRPr="007F3CBE">
          <w:t>269</w:t>
        </w:r>
      </w:hyperlink>
      <w:hyperlink r:id="rId17" w:history="1">
        <w:r>
          <w:t>.</w:t>
        </w:r>
        <w:r w:rsidRPr="007F3CBE">
          <w:t>2</w:t>
        </w:r>
      </w:hyperlink>
      <w:r w:rsidRPr="00854745">
        <w:t xml:space="preserve"> Бюджетного кодекса Российской Федерации</w:t>
      </w:r>
      <w:r w:rsidRPr="00B439EF">
        <w:t>;</w:t>
      </w:r>
    </w:p>
    <w:p w:rsidR="00C44C45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</w:pPr>
      <w:r w:rsidRPr="00B439EF">
        <w:t xml:space="preserve">6) условие о согласовании новых условий соглашения или о расторжении соглашения при </w:t>
      </w:r>
      <w:proofErr w:type="spellStart"/>
      <w:r w:rsidRPr="00B439EF">
        <w:t>недостижении</w:t>
      </w:r>
      <w:proofErr w:type="spellEnd"/>
      <w:r w:rsidRPr="00B439EF">
        <w:t xml:space="preserve"> согласия по новым условиям в случае уменьшения </w:t>
      </w:r>
      <w:r>
        <w:t>Администрации</w:t>
      </w:r>
      <w:r w:rsidRPr="00B439EF">
        <w:t xml:space="preserve"> как получателю бюджетных средств ранее доведенных лимитов бюджетных обязательств, указанных в пункте 2 настоящего Порядка, приводящего к невозм</w:t>
      </w:r>
      <w:r>
        <w:t xml:space="preserve">ожности предоставления субсидии </w:t>
      </w:r>
      <w:r w:rsidRPr="00B439EF">
        <w:t>в размере, определённом в соглашении.</w:t>
      </w:r>
    </w:p>
    <w:p w:rsidR="00C44C45" w:rsidRPr="00F640CE" w:rsidRDefault="00C44C45" w:rsidP="00C44C45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F640CE">
        <w:rPr>
          <w:rFonts w:eastAsia="Calibri"/>
        </w:rPr>
        <w:t>Перечисление субсидий</w:t>
      </w:r>
      <w:r>
        <w:rPr>
          <w:rFonts w:eastAsia="Calibri"/>
        </w:rPr>
        <w:t xml:space="preserve"> </w:t>
      </w:r>
      <w:r w:rsidRPr="00F640CE">
        <w:rPr>
          <w:rFonts w:eastAsia="Calibri"/>
        </w:rPr>
        <w:t>осуществляется в соответствии с графиком перечисления субсидий, установленным соглашениями.</w:t>
      </w:r>
    </w:p>
    <w:p w:rsidR="00C44C45" w:rsidRPr="001B1DED" w:rsidRDefault="00C44C45" w:rsidP="00C44C45">
      <w:pPr>
        <w:ind w:firstLine="709"/>
        <w:contextualSpacing/>
        <w:jc w:val="both"/>
        <w:rPr>
          <w:rFonts w:eastAsia="Calibri"/>
        </w:rPr>
      </w:pPr>
      <w:r w:rsidRPr="001B1DED">
        <w:rPr>
          <w:rFonts w:eastAsia="Calibri"/>
        </w:rPr>
        <w:t xml:space="preserve">Перечисление субсидии на возмещение затрат осуществляется не позднее 10-го рабочего дня, следующего за днем принятия </w:t>
      </w:r>
      <w:r>
        <w:rPr>
          <w:rFonts w:eastAsia="Calibri"/>
        </w:rPr>
        <w:t>Администрацией</w:t>
      </w:r>
      <w:r w:rsidRPr="001B1DED">
        <w:rPr>
          <w:rFonts w:eastAsia="Calibri"/>
        </w:rPr>
        <w:t xml:space="preserve"> решения о предоставлении субсидии.</w:t>
      </w:r>
    </w:p>
    <w:p w:rsidR="00C44C45" w:rsidRDefault="00C44C45" w:rsidP="00C44C45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Перечисление субсидии </w:t>
      </w:r>
      <w:r w:rsidRPr="00F640CE">
        <w:rPr>
          <w:rFonts w:eastAsia="Calibri"/>
        </w:rPr>
        <w:t xml:space="preserve">осуществляется с лицевого счета </w:t>
      </w:r>
      <w:r>
        <w:rPr>
          <w:rFonts w:eastAsia="Calibri"/>
        </w:rPr>
        <w:t>Администрации</w:t>
      </w:r>
      <w:r w:rsidRPr="00F640CE">
        <w:rPr>
          <w:rFonts w:eastAsia="Calibri"/>
        </w:rPr>
        <w:t>, открытого в Управлении Федерального казначейства по Новосибирской области,</w:t>
      </w:r>
      <w:r>
        <w:rPr>
          <w:rFonts w:eastAsia="Calibri"/>
        </w:rPr>
        <w:t xml:space="preserve"> </w:t>
      </w:r>
      <w:r w:rsidRPr="00F640CE">
        <w:rPr>
          <w:rFonts w:eastAsia="Calibri"/>
        </w:rPr>
        <w:t>на расчетные счета получателя субсидии, открытые в российских кредитных организациях, если иное не предусмотрено законодательством Российской Федерации.</w:t>
      </w:r>
    </w:p>
    <w:p w:rsidR="00C44C45" w:rsidRPr="00C12828" w:rsidRDefault="00C44C45" w:rsidP="00C44C45">
      <w:pPr>
        <w:jc w:val="both"/>
        <w:rPr>
          <w:rFonts w:eastAsia="Calibri"/>
        </w:rPr>
      </w:pPr>
    </w:p>
    <w:p w:rsidR="00C44C45" w:rsidRDefault="00C44C45" w:rsidP="001B4F0E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IV</w:t>
      </w:r>
      <w:r w:rsidR="001B4F0E">
        <w:t>. Требования к отчетности</w:t>
      </w:r>
    </w:p>
    <w:p w:rsidR="00C44C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EB51DF">
        <w:t xml:space="preserve">Для осуществления контроля получатели субсидий, получившие финансовую поддержку в формах, указанных в подпунктах </w:t>
      </w:r>
      <w:r>
        <w:t>1-6</w:t>
      </w:r>
      <w:r w:rsidRPr="00EB51DF">
        <w:t xml:space="preserve"> пункта 4 настоящего Порядка, представляют в </w:t>
      </w:r>
      <w:r>
        <w:t>Администрацию</w:t>
      </w:r>
      <w:r w:rsidRPr="00EB51DF">
        <w:t xml:space="preserve"> в срок до 1 марта года, следующего за годом, в котором были предоставлены субсидии, отчет о достижении</w:t>
      </w:r>
      <w:r>
        <w:t xml:space="preserve"> значений</w:t>
      </w:r>
      <w:r w:rsidRPr="00EB51DF">
        <w:t xml:space="preserve"> результатов и показателей по форме</w:t>
      </w:r>
      <w:r>
        <w:t xml:space="preserve"> соглашения</w:t>
      </w:r>
      <w:r w:rsidRPr="00EB51DF">
        <w:t xml:space="preserve">, </w:t>
      </w:r>
      <w:r w:rsidR="001B4F0E">
        <w:t xml:space="preserve">утвержденной постановлением № </w:t>
      </w:r>
      <w:r>
        <w:t>330</w:t>
      </w:r>
      <w:r w:rsidRPr="009D2E8F">
        <w:t>-па</w:t>
      </w:r>
      <w:r>
        <w:t xml:space="preserve">, </w:t>
      </w:r>
      <w:r w:rsidRPr="00D77C9A">
        <w:t xml:space="preserve">таблицы экономических показателей </w:t>
      </w:r>
      <w:r w:rsidRPr="00D77C9A">
        <w:lastRenderedPageBreak/>
        <w:t xml:space="preserve">деятельности </w:t>
      </w:r>
      <w:proofErr w:type="spellStart"/>
      <w:r>
        <w:t>СМиСП</w:t>
      </w:r>
      <w:proofErr w:type="spellEnd"/>
      <w:r w:rsidRPr="00D77C9A">
        <w:t xml:space="preserve"> в зависимости от применяемой системы налогообложения (таблицы</w:t>
      </w:r>
      <w:proofErr w:type="gramEnd"/>
      <w:r w:rsidRPr="00D77C9A">
        <w:t xml:space="preserve"> №</w:t>
      </w:r>
      <w:r>
        <w:t> </w:t>
      </w:r>
      <w:proofErr w:type="gramStart"/>
      <w:r w:rsidRPr="00D77C9A">
        <w:t xml:space="preserve">1, </w:t>
      </w:r>
      <w:hyperlink r:id="rId18" w:history="1">
        <w:r w:rsidRPr="00D77C9A">
          <w:t>2</w:t>
        </w:r>
      </w:hyperlink>
      <w:r w:rsidRPr="00D77C9A">
        <w:t>)</w:t>
      </w:r>
      <w:r>
        <w:t xml:space="preserve"> </w:t>
      </w:r>
      <w:r w:rsidRPr="006D3E48">
        <w:rPr>
          <w:color w:val="000000"/>
        </w:rPr>
        <w:t xml:space="preserve">согласно </w:t>
      </w:r>
      <w:r>
        <w:t>Приложения</w:t>
      </w:r>
      <w:r w:rsidRPr="006D3E48">
        <w:t xml:space="preserve"> 2 к настоящему Порядку</w:t>
      </w:r>
      <w:r>
        <w:t>.</w:t>
      </w:r>
      <w:proofErr w:type="gramEnd"/>
    </w:p>
    <w:p w:rsidR="00C44C45" w:rsidRPr="00497EF1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Получатели субсидий </w:t>
      </w:r>
      <w:r w:rsidRPr="00497EF1">
        <w:t>несут ответственность за достоверность представленных све</w:t>
      </w:r>
      <w:r>
        <w:t xml:space="preserve">дений об использовании субсидий </w:t>
      </w:r>
      <w:r w:rsidRPr="00497EF1">
        <w:t>в соответствии с действующим законодательством Российской Федерации.</w:t>
      </w:r>
    </w:p>
    <w:p w:rsidR="00C44C45" w:rsidRDefault="00C44C45" w:rsidP="00C44C45">
      <w:pPr>
        <w:autoSpaceDE w:val="0"/>
        <w:autoSpaceDN w:val="0"/>
        <w:adjustRightInd w:val="0"/>
        <w:ind w:firstLine="709"/>
      </w:pPr>
    </w:p>
    <w:p w:rsidR="00C44C45" w:rsidRDefault="00C44C45" w:rsidP="00C44C45">
      <w:pPr>
        <w:autoSpaceDE w:val="0"/>
        <w:autoSpaceDN w:val="0"/>
        <w:adjustRightInd w:val="0"/>
        <w:jc w:val="center"/>
      </w:pPr>
      <w:r>
        <w:rPr>
          <w:lang w:val="en-US"/>
        </w:rPr>
        <w:t>V</w:t>
      </w:r>
      <w:r w:rsidRPr="00DA5BA3">
        <w:t>.</w:t>
      </w:r>
      <w:r>
        <w:t xml:space="preserve"> Требования об осуществлении </w:t>
      </w:r>
      <w:r w:rsidRPr="00211912">
        <w:t>контроля (мониторинга) за соблюдением</w:t>
      </w:r>
      <w:r>
        <w:t xml:space="preserve"> </w:t>
      </w:r>
      <w:r w:rsidRPr="006C1D5B">
        <w:t>условий и порядка</w:t>
      </w:r>
      <w:r>
        <w:t xml:space="preserve"> предоставления субсидий </w:t>
      </w:r>
    </w:p>
    <w:p w:rsidR="00C44C45" w:rsidRDefault="00C44C45" w:rsidP="001B4F0E">
      <w:pPr>
        <w:autoSpaceDE w:val="0"/>
        <w:autoSpaceDN w:val="0"/>
        <w:adjustRightInd w:val="0"/>
        <w:jc w:val="center"/>
      </w:pPr>
      <w:r>
        <w:t xml:space="preserve">и </w:t>
      </w:r>
      <w:r w:rsidR="001B4F0E">
        <w:t>ответственности за их нарушения</w:t>
      </w:r>
    </w:p>
    <w:p w:rsidR="00C44C45" w:rsidRPr="00D620EA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D620EA">
        <w:rPr>
          <w:rFonts w:eastAsia="Calibri"/>
        </w:rPr>
        <w:t>При предоставлении субсидий Администрацией проводится проверка соблюдения условий и порядка предоставления субсидий их получателем, в том числе в части достижения результатов пр</w:t>
      </w:r>
      <w:bookmarkStart w:id="7" w:name="_Hlk63116541"/>
      <w:r>
        <w:rPr>
          <w:rFonts w:eastAsia="Calibri"/>
        </w:rPr>
        <w:t xml:space="preserve">едоставления субсидии, </w:t>
      </w:r>
      <w:r>
        <w:t>а также проверка</w:t>
      </w:r>
      <w:r w:rsidRPr="00854745">
        <w:t xml:space="preserve"> органами </w:t>
      </w:r>
      <w:r>
        <w:t>муниципального</w:t>
      </w:r>
      <w:r w:rsidRPr="00854745">
        <w:t xml:space="preserve"> финансового контроля в соответствии со </w:t>
      </w:r>
      <w:hyperlink r:id="rId19" w:history="1">
        <w:r w:rsidRPr="007F3CBE">
          <w:t>статьями 268</w:t>
        </w:r>
      </w:hyperlink>
      <w:r>
        <w:t>.</w:t>
      </w:r>
      <w:hyperlink r:id="rId20" w:history="1">
        <w:r w:rsidRPr="007F3CBE">
          <w:t>1</w:t>
        </w:r>
      </w:hyperlink>
      <w:r w:rsidRPr="007F3CBE">
        <w:t xml:space="preserve"> и </w:t>
      </w:r>
      <w:hyperlink r:id="rId21" w:history="1">
        <w:r w:rsidRPr="007F3CBE">
          <w:t>269</w:t>
        </w:r>
      </w:hyperlink>
      <w:hyperlink r:id="rId22" w:history="1">
        <w:r>
          <w:t>.</w:t>
        </w:r>
        <w:r w:rsidRPr="007F3CBE">
          <w:t>2</w:t>
        </w:r>
      </w:hyperlink>
      <w:r w:rsidRPr="00854745">
        <w:t xml:space="preserve"> Бюджетного кодекса Российской Федерации</w:t>
      </w:r>
      <w:r>
        <w:t>.</w:t>
      </w:r>
    </w:p>
    <w:p w:rsidR="00C44C45" w:rsidRPr="00D620EA" w:rsidRDefault="00C44C45" w:rsidP="00C44C4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D620EA">
        <w:rPr>
          <w:rFonts w:eastAsia="Calibri"/>
        </w:rPr>
        <w:t xml:space="preserve">В случае нарушения получателем субсидии условий предоставления субсидий, выявленного, в том числе по фактам проверок, проведенных Администрацией и органом </w:t>
      </w:r>
      <w:r>
        <w:rPr>
          <w:rFonts w:eastAsia="Calibri"/>
        </w:rPr>
        <w:t>муниципального</w:t>
      </w:r>
      <w:r w:rsidRPr="00D620EA">
        <w:rPr>
          <w:rFonts w:eastAsia="Calibri"/>
        </w:rPr>
        <w:t xml:space="preserve"> финансового контроля, </w:t>
      </w:r>
      <w:bookmarkEnd w:id="7"/>
      <w:r w:rsidRPr="00D620EA">
        <w:rPr>
          <w:rFonts w:eastAsia="Calibri"/>
        </w:rPr>
        <w:t xml:space="preserve">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возврате. </w:t>
      </w:r>
    </w:p>
    <w:p w:rsidR="00C44C45" w:rsidRDefault="00C44C45" w:rsidP="00C44C4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случае невозврата субсидий </w:t>
      </w:r>
      <w:r w:rsidRPr="001B1DED">
        <w:rPr>
          <w:rFonts w:eastAsia="Calibri"/>
        </w:rPr>
        <w:t xml:space="preserve">в указанные сроки </w:t>
      </w:r>
      <w:r>
        <w:rPr>
          <w:rFonts w:eastAsia="Calibri"/>
        </w:rPr>
        <w:t>Администрация обязана</w:t>
      </w:r>
      <w:r w:rsidRPr="001B1DED">
        <w:rPr>
          <w:rFonts w:eastAsia="Calibri"/>
        </w:rPr>
        <w:t xml:space="preserve"> при</w:t>
      </w:r>
      <w:r>
        <w:rPr>
          <w:rFonts w:eastAsia="Calibri"/>
        </w:rPr>
        <w:t xml:space="preserve">нять меры для возврата субсидий </w:t>
      </w:r>
      <w:r w:rsidRPr="001B1DED">
        <w:rPr>
          <w:rFonts w:eastAsia="Calibri"/>
        </w:rPr>
        <w:t>в судебном порядке.</w:t>
      </w:r>
    </w:p>
    <w:p w:rsidR="00C44C45" w:rsidRPr="001D7745" w:rsidRDefault="00C44C45" w:rsidP="00C44C4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7745">
        <w:rPr>
          <w:rFonts w:eastAsia="Calibri"/>
        </w:rPr>
        <w:t>В случае</w:t>
      </w:r>
      <w:r>
        <w:rPr>
          <w:rFonts w:eastAsia="Calibri"/>
        </w:rPr>
        <w:t>,</w:t>
      </w:r>
      <w:r w:rsidRPr="001D7745">
        <w:rPr>
          <w:rFonts w:eastAsia="Calibri"/>
        </w:rPr>
        <w:t xml:space="preserve"> если </w:t>
      </w:r>
      <w:proofErr w:type="spellStart"/>
      <w:r>
        <w:rPr>
          <w:rFonts w:eastAsia="Calibri"/>
        </w:rPr>
        <w:t>СМиСП</w:t>
      </w:r>
      <w:proofErr w:type="spellEnd"/>
      <w:r w:rsidRPr="001D7745">
        <w:rPr>
          <w:rFonts w:eastAsia="Calibri"/>
        </w:rPr>
        <w:t xml:space="preserve"> по итогам года предоставления субсидий</w:t>
      </w:r>
      <w:r>
        <w:rPr>
          <w:rFonts w:eastAsia="Calibri"/>
        </w:rPr>
        <w:t xml:space="preserve"> </w:t>
      </w:r>
      <w:r w:rsidRPr="001D7745">
        <w:rPr>
          <w:rFonts w:eastAsia="Calibri"/>
        </w:rPr>
        <w:t>допущены нарушения обязательств по достижению</w:t>
      </w:r>
      <w:r>
        <w:rPr>
          <w:rFonts w:eastAsia="Calibri"/>
        </w:rPr>
        <w:t xml:space="preserve"> значений</w:t>
      </w:r>
      <w:r w:rsidRPr="001D7745">
        <w:rPr>
          <w:rFonts w:eastAsia="Calibri"/>
        </w:rPr>
        <w:t xml:space="preserve"> результата и показателя, </w:t>
      </w:r>
      <w:proofErr w:type="gramStart"/>
      <w:r w:rsidRPr="001D7745">
        <w:rPr>
          <w:rFonts w:eastAsia="Calibri"/>
        </w:rPr>
        <w:t>выявленные</w:t>
      </w:r>
      <w:proofErr w:type="gramEnd"/>
      <w:r w:rsidRPr="001D7745">
        <w:rPr>
          <w:rFonts w:eastAsia="Calibri"/>
        </w:rPr>
        <w:t xml:space="preserve"> в том числе по фактам проверок, проведенных </w:t>
      </w:r>
      <w:r>
        <w:rPr>
          <w:rFonts w:eastAsia="Calibri"/>
        </w:rPr>
        <w:t>Администрацией</w:t>
      </w:r>
      <w:r w:rsidRPr="001D7745">
        <w:rPr>
          <w:rFonts w:eastAsia="Calibri"/>
        </w:rPr>
        <w:t xml:space="preserve"> и органом </w:t>
      </w:r>
      <w:r>
        <w:rPr>
          <w:rFonts w:eastAsia="Calibri"/>
        </w:rPr>
        <w:t>муниципального</w:t>
      </w:r>
      <w:r w:rsidRPr="001D7745">
        <w:rPr>
          <w:rFonts w:eastAsia="Calibri"/>
        </w:rPr>
        <w:t xml:space="preserve"> финансового контроля, субсиди</w:t>
      </w:r>
      <w:r>
        <w:rPr>
          <w:rFonts w:eastAsia="Calibri"/>
        </w:rPr>
        <w:t xml:space="preserve">и </w:t>
      </w:r>
      <w:r w:rsidRPr="001D7745">
        <w:rPr>
          <w:rFonts w:eastAsia="Calibri"/>
        </w:rPr>
        <w:t>подлежат возврату в бюджет</w:t>
      </w:r>
      <w:r>
        <w:rPr>
          <w:rFonts w:eastAsia="Calibri"/>
        </w:rPr>
        <w:t xml:space="preserve"> Здвинского района</w:t>
      </w:r>
      <w:r w:rsidRPr="001D7745">
        <w:rPr>
          <w:rFonts w:eastAsia="Calibri"/>
        </w:rPr>
        <w:t xml:space="preserve"> Новосибирской области в размере пропорционально </w:t>
      </w:r>
      <w:proofErr w:type="spellStart"/>
      <w:r w:rsidRPr="001D7745">
        <w:rPr>
          <w:rFonts w:eastAsia="Calibri"/>
        </w:rPr>
        <w:t>недостижению</w:t>
      </w:r>
      <w:proofErr w:type="spellEnd"/>
      <w:r>
        <w:rPr>
          <w:rFonts w:eastAsia="Calibri"/>
        </w:rPr>
        <w:t xml:space="preserve"> значений</w:t>
      </w:r>
      <w:r w:rsidRPr="001D7745">
        <w:rPr>
          <w:rFonts w:eastAsia="Calibri"/>
        </w:rPr>
        <w:t xml:space="preserve"> результата и показателя в течение </w:t>
      </w:r>
      <w:r>
        <w:rPr>
          <w:rFonts w:eastAsia="Calibri"/>
        </w:rPr>
        <w:t xml:space="preserve">30 </w:t>
      </w:r>
      <w:r w:rsidRPr="001D7745">
        <w:rPr>
          <w:rFonts w:eastAsia="Calibri"/>
        </w:rPr>
        <w:t xml:space="preserve">рабочих дней со дня предъявления </w:t>
      </w:r>
      <w:r>
        <w:rPr>
          <w:rFonts w:eastAsia="Calibri"/>
        </w:rPr>
        <w:t xml:space="preserve">Администрацией </w:t>
      </w:r>
      <w:r w:rsidRPr="001D7745">
        <w:rPr>
          <w:rFonts w:eastAsia="Calibri"/>
        </w:rPr>
        <w:t>требования о</w:t>
      </w:r>
      <w:r>
        <w:rPr>
          <w:rFonts w:eastAsia="Calibri"/>
        </w:rPr>
        <w:t xml:space="preserve"> </w:t>
      </w:r>
      <w:proofErr w:type="gramStart"/>
      <w:r w:rsidRPr="001D7745">
        <w:rPr>
          <w:rFonts w:eastAsia="Calibri"/>
        </w:rPr>
        <w:t>возврате</w:t>
      </w:r>
      <w:proofErr w:type="gramEnd"/>
      <w:r w:rsidRPr="001D7745">
        <w:rPr>
          <w:rFonts w:eastAsia="Calibri"/>
        </w:rPr>
        <w:t xml:space="preserve">, а в случае невозврата субсидий в указанные сроки </w:t>
      </w:r>
      <w:r>
        <w:rPr>
          <w:rFonts w:eastAsia="Calibri"/>
        </w:rPr>
        <w:t>Администрация обязана</w:t>
      </w:r>
      <w:r w:rsidRPr="001D7745">
        <w:rPr>
          <w:rFonts w:eastAsia="Calibri"/>
        </w:rPr>
        <w:t xml:space="preserve"> принять меры для возврата субсидий в судебном порядке.</w:t>
      </w:r>
    </w:p>
    <w:p w:rsidR="009359D2" w:rsidRDefault="009359D2" w:rsidP="009359D2"/>
    <w:p w:rsidR="001B4F0E" w:rsidRDefault="001B4F0E" w:rsidP="009359D2"/>
    <w:p w:rsidR="001B4F0E" w:rsidRDefault="001B4F0E" w:rsidP="009359D2"/>
    <w:p w:rsidR="001B4F0E" w:rsidRDefault="001B4F0E" w:rsidP="009359D2"/>
    <w:p w:rsidR="001B4F0E" w:rsidRDefault="001B4F0E" w:rsidP="009359D2"/>
    <w:p w:rsidR="001B4F0E" w:rsidRDefault="001B4F0E" w:rsidP="009359D2"/>
    <w:p w:rsidR="001B4F0E" w:rsidRDefault="001B4F0E" w:rsidP="009359D2"/>
    <w:p w:rsidR="001B4F0E" w:rsidRDefault="001B4F0E" w:rsidP="009359D2"/>
    <w:p w:rsidR="001B4F0E" w:rsidRDefault="001B4F0E" w:rsidP="009359D2"/>
    <w:p w:rsidR="001B4F0E" w:rsidRDefault="001B4F0E" w:rsidP="009359D2"/>
    <w:p w:rsidR="00480822" w:rsidRDefault="00480822" w:rsidP="001B4F0E"/>
    <w:p w:rsidR="001B4F0E" w:rsidRDefault="001B4F0E" w:rsidP="00480822">
      <w:pPr>
        <w:ind w:left="5954"/>
        <w:jc w:val="center"/>
      </w:pPr>
    </w:p>
    <w:p w:rsidR="001B4F0E" w:rsidRDefault="001B4F0E" w:rsidP="001B4F0E">
      <w:pPr>
        <w:ind w:left="595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1B4F0E" w:rsidTr="001B4F0E">
        <w:tc>
          <w:tcPr>
            <w:tcW w:w="4503" w:type="dxa"/>
          </w:tcPr>
          <w:p w:rsidR="001B4F0E" w:rsidRDefault="001B4F0E" w:rsidP="001B4F0E"/>
        </w:tc>
        <w:tc>
          <w:tcPr>
            <w:tcW w:w="5350" w:type="dxa"/>
          </w:tcPr>
          <w:p w:rsidR="001B4F0E" w:rsidRPr="001B4F0E" w:rsidRDefault="001B4F0E" w:rsidP="001B4F0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4F0E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1B4F0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B4F0E" w:rsidRPr="001B4F0E" w:rsidRDefault="001B4F0E" w:rsidP="001B4F0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</w:t>
            </w:r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1B4F0E" w:rsidRPr="001B4F0E" w:rsidRDefault="001B4F0E" w:rsidP="001B4F0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>Здвинском</w:t>
            </w:r>
            <w:proofErr w:type="gramEnd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 Новосибирской области на 2020-2022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1B4F0E" w:rsidRDefault="001B4F0E" w:rsidP="001B4F0E"/>
    <w:p w:rsidR="00480822" w:rsidRDefault="00480822" w:rsidP="001B4F0E"/>
    <w:p w:rsidR="00480822" w:rsidRDefault="00480822" w:rsidP="001B4F0E"/>
    <w:p w:rsidR="00480822" w:rsidRPr="000B0347" w:rsidRDefault="00480822" w:rsidP="004808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B0347">
        <w:rPr>
          <w:sz w:val="24"/>
          <w:szCs w:val="24"/>
        </w:rPr>
        <w:t>в администрацию</w:t>
      </w:r>
    </w:p>
    <w:p w:rsidR="00480822" w:rsidRPr="000B0347" w:rsidRDefault="00480822" w:rsidP="004808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B0347">
        <w:rPr>
          <w:sz w:val="24"/>
          <w:szCs w:val="24"/>
        </w:rPr>
        <w:t>Здвинского района</w:t>
      </w:r>
    </w:p>
    <w:p w:rsidR="00480822" w:rsidRPr="000B0347" w:rsidRDefault="00480822" w:rsidP="004808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B0347">
        <w:rPr>
          <w:sz w:val="24"/>
          <w:szCs w:val="24"/>
        </w:rPr>
        <w:t>Новосибирской области</w:t>
      </w:r>
    </w:p>
    <w:p w:rsidR="00480822" w:rsidRDefault="00480822" w:rsidP="00050254">
      <w:pPr>
        <w:jc w:val="right"/>
      </w:pPr>
    </w:p>
    <w:p w:rsidR="00480822" w:rsidRDefault="00480822" w:rsidP="00050254">
      <w:pPr>
        <w:jc w:val="right"/>
      </w:pPr>
    </w:p>
    <w:p w:rsidR="00C36849" w:rsidRPr="00886576" w:rsidRDefault="00C36849" w:rsidP="00C36849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86576">
        <w:rPr>
          <w:b/>
          <w:sz w:val="24"/>
          <w:szCs w:val="24"/>
        </w:rPr>
        <w:t>ЗАЯВКА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86576">
        <w:rPr>
          <w:b/>
          <w:sz w:val="24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0B0347">
        <w:rPr>
          <w:sz w:val="24"/>
          <w:szCs w:val="24"/>
        </w:rPr>
        <w:t xml:space="preserve"> ______________________________________________________________________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0B0347">
        <w:rPr>
          <w:sz w:val="24"/>
          <w:szCs w:val="24"/>
        </w:rPr>
        <w:t>наименование организации (индивидуального предпринимателя)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B3647B">
        <w:rPr>
          <w:sz w:val="24"/>
          <w:szCs w:val="24"/>
        </w:rPr>
        <w:t>________________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0B0347">
        <w:rPr>
          <w:sz w:val="24"/>
          <w:szCs w:val="24"/>
        </w:rPr>
        <w:t>(телефон, факс, адрес электронной почты)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</w:t>
      </w:r>
      <w:r>
        <w:rPr>
          <w:sz w:val="24"/>
          <w:szCs w:val="24"/>
        </w:rPr>
        <w:t>_______________________________________</w:t>
      </w:r>
      <w:r w:rsidR="00B3647B">
        <w:rPr>
          <w:sz w:val="24"/>
          <w:szCs w:val="24"/>
        </w:rPr>
        <w:t>__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______________________________________________________________________</w:t>
      </w:r>
      <w:r w:rsidR="00B3647B">
        <w:rPr>
          <w:sz w:val="24"/>
          <w:szCs w:val="24"/>
        </w:rPr>
        <w:t>_______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Сведения об организации (индивидуальном предпринимателе):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1. ОГРН (ОГРНИП) _</w:t>
      </w:r>
      <w:r>
        <w:rPr>
          <w:sz w:val="24"/>
          <w:szCs w:val="24"/>
        </w:rPr>
        <w:t>_________________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2. Д</w:t>
      </w:r>
      <w:r>
        <w:rPr>
          <w:sz w:val="24"/>
          <w:szCs w:val="24"/>
        </w:rPr>
        <w:t>ата регистрации __________________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3. Место регистрации ______________</w:t>
      </w:r>
      <w:r w:rsidR="00D10445">
        <w:rPr>
          <w:sz w:val="24"/>
          <w:szCs w:val="24"/>
        </w:rPr>
        <w:t>___________________________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3.1. Место</w:t>
      </w:r>
      <w:r>
        <w:rPr>
          <w:sz w:val="24"/>
          <w:szCs w:val="24"/>
        </w:rPr>
        <w:t xml:space="preserve"> осуществления деятельности</w:t>
      </w:r>
      <w:r w:rsidRPr="000B0347">
        <w:rPr>
          <w:sz w:val="24"/>
          <w:szCs w:val="24"/>
        </w:rPr>
        <w:t>________________________________</w:t>
      </w:r>
      <w:r w:rsidR="005F5292">
        <w:rPr>
          <w:sz w:val="24"/>
          <w:szCs w:val="24"/>
        </w:rPr>
        <w:t>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4. Юридический адрес______________________________________________</w:t>
      </w:r>
      <w:r w:rsidR="005F5292">
        <w:rPr>
          <w:sz w:val="24"/>
          <w:szCs w:val="24"/>
        </w:rPr>
        <w:t>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5. Почтовый адрес _________________________________________________</w:t>
      </w:r>
      <w:r w:rsidR="005F5292">
        <w:rPr>
          <w:sz w:val="24"/>
          <w:szCs w:val="24"/>
        </w:rPr>
        <w:t>______</w:t>
      </w:r>
      <w:r w:rsidRPr="000B0347">
        <w:rPr>
          <w:sz w:val="24"/>
          <w:szCs w:val="24"/>
        </w:rPr>
        <w:t xml:space="preserve"> 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6. </w:t>
      </w:r>
      <w:r>
        <w:rPr>
          <w:sz w:val="24"/>
          <w:szCs w:val="24"/>
        </w:rPr>
        <w:t>ИНН ____________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7. КПП ______</w:t>
      </w:r>
      <w:r>
        <w:rPr>
          <w:sz w:val="24"/>
          <w:szCs w:val="24"/>
        </w:rPr>
        <w:t>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 xml:space="preserve"> 8. Регистрационный номер страхователя в территориальном органе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Пенсионного фонда Российской Федерации: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8.1. Организации __________________</w:t>
      </w:r>
      <w:r>
        <w:rPr>
          <w:sz w:val="24"/>
          <w:szCs w:val="24"/>
        </w:rPr>
        <w:t>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8.2. Индивидуального предприним</w:t>
      </w:r>
      <w:r>
        <w:rPr>
          <w:sz w:val="24"/>
          <w:szCs w:val="24"/>
        </w:rPr>
        <w:t>ателя ____________________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9. Коды ОКВЭД _________________________</w:t>
      </w:r>
      <w:r>
        <w:rPr>
          <w:sz w:val="24"/>
          <w:szCs w:val="24"/>
        </w:rPr>
        <w:t>____</w:t>
      </w:r>
      <w:r w:rsidR="005F5292">
        <w:rPr>
          <w:sz w:val="24"/>
          <w:szCs w:val="24"/>
        </w:rPr>
        <w:t>____________________________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10. </w:t>
      </w:r>
      <w:r>
        <w:rPr>
          <w:sz w:val="24"/>
          <w:szCs w:val="24"/>
        </w:rPr>
        <w:t xml:space="preserve">Наименование вида </w:t>
      </w:r>
      <w:r w:rsidRPr="000B0347">
        <w:rPr>
          <w:sz w:val="24"/>
          <w:szCs w:val="24"/>
        </w:rPr>
        <w:t>деятельности ________________________</w:t>
      </w:r>
      <w:r w:rsidR="005F5292">
        <w:rPr>
          <w:sz w:val="24"/>
          <w:szCs w:val="24"/>
        </w:rPr>
        <w:t>_______________</w:t>
      </w:r>
    </w:p>
    <w:p w:rsidR="00C36849" w:rsidRPr="000B0347" w:rsidRDefault="00C36849" w:rsidP="005F5292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B0347">
        <w:rPr>
          <w:sz w:val="24"/>
          <w:szCs w:val="24"/>
        </w:rPr>
        <w:t>11. Система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налогообложения_______________________________________</w:t>
      </w:r>
      <w:r>
        <w:rPr>
          <w:sz w:val="24"/>
          <w:szCs w:val="24"/>
        </w:rPr>
        <w:t>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lastRenderedPageBreak/>
        <w:t>12. Имеется ли лицензия на осуществление видов деятельности в случае, если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в соответствии с действующим законодательством требуется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лицензирование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данного вида деятельности (указать «да» или «нет»)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___________</w:t>
      </w:r>
    </w:p>
    <w:p w:rsidR="00C36849" w:rsidRPr="000B0347" w:rsidRDefault="00C36849" w:rsidP="000A5125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B0347">
        <w:rPr>
          <w:sz w:val="24"/>
          <w:szCs w:val="24"/>
        </w:rPr>
        <w:t>13. Банковские реквизиты для оказания финансовой поддержки</w:t>
      </w:r>
      <w:r w:rsidR="000A5125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</w:t>
      </w:r>
      <w:r w:rsidR="000A5125">
        <w:rPr>
          <w:sz w:val="24"/>
          <w:szCs w:val="24"/>
        </w:rPr>
        <w:t>_____</w:t>
      </w:r>
    </w:p>
    <w:p w:rsidR="00C36849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0A5125">
        <w:rPr>
          <w:sz w:val="24"/>
          <w:szCs w:val="24"/>
        </w:rPr>
        <w:t>_____________________________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Руководитель организации (индивидуальный предприниматель)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подтверждает, что на дату подачи настоящей заявки: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0B0347">
        <w:rPr>
          <w:sz w:val="24"/>
          <w:szCs w:val="24"/>
        </w:rPr>
        <w:t>______________________________________________________________________</w:t>
      </w:r>
      <w:r w:rsidR="000A5125">
        <w:rPr>
          <w:sz w:val="24"/>
          <w:szCs w:val="24"/>
        </w:rPr>
        <w:t>_______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0B0347">
        <w:rPr>
          <w:sz w:val="24"/>
          <w:szCs w:val="24"/>
        </w:rPr>
        <w:t>наименование организации (индивидуального предпринимателя)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не является участником соглашений о разделе продукции;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36849" w:rsidRPr="000B0347" w:rsidRDefault="00C36849" w:rsidP="00C3684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не осуществляет предпринимательскую деятельность в сфере игорного бизнеса;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не имеет просроченной задолженности</w:t>
      </w:r>
      <w:r>
        <w:rPr>
          <w:sz w:val="24"/>
          <w:szCs w:val="24"/>
        </w:rPr>
        <w:t xml:space="preserve"> по возврату в </w:t>
      </w:r>
      <w:r w:rsidRPr="000B0347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 Здвинского района Новосибирской области</w:t>
      </w:r>
      <w:r w:rsidRPr="000B0347">
        <w:rPr>
          <w:sz w:val="24"/>
          <w:szCs w:val="24"/>
        </w:rPr>
        <w:t xml:space="preserve"> субсидий, бюджетных инвестиций, </w:t>
      </w:r>
      <w:proofErr w:type="gramStart"/>
      <w:r w:rsidRPr="000B0347">
        <w:rPr>
          <w:sz w:val="24"/>
          <w:szCs w:val="24"/>
        </w:rPr>
        <w:t>предоставленных</w:t>
      </w:r>
      <w:proofErr w:type="gramEnd"/>
      <w:r w:rsidRPr="000B0347">
        <w:rPr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sz w:val="24"/>
          <w:szCs w:val="24"/>
        </w:rPr>
        <w:t>бюджетом Здвинского района Новосибирской области</w:t>
      </w:r>
      <w:r w:rsidRPr="000B0347">
        <w:rPr>
          <w:sz w:val="24"/>
          <w:szCs w:val="24"/>
        </w:rPr>
        <w:t xml:space="preserve">; 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C36849" w:rsidRPr="000B0347" w:rsidRDefault="00C36849" w:rsidP="001B4F0E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 xml:space="preserve">не получал средства из </w:t>
      </w:r>
      <w:r>
        <w:rPr>
          <w:sz w:val="24"/>
          <w:szCs w:val="24"/>
        </w:rPr>
        <w:t xml:space="preserve">бюджета Здвинского района </w:t>
      </w:r>
      <w:r w:rsidRPr="000B0347">
        <w:rPr>
          <w:sz w:val="24"/>
          <w:szCs w:val="24"/>
        </w:rPr>
        <w:t xml:space="preserve">Новосибирской области в соответствии с иными </w:t>
      </w:r>
      <w:r>
        <w:rPr>
          <w:sz w:val="24"/>
          <w:szCs w:val="24"/>
        </w:rPr>
        <w:t xml:space="preserve">муниципальными </w:t>
      </w:r>
      <w:r w:rsidRPr="000B0347">
        <w:rPr>
          <w:sz w:val="24"/>
          <w:szCs w:val="24"/>
        </w:rPr>
        <w:t>нормативными правовыми актами Новосибирской области на цели оказания финансовой поддержки в форме</w:t>
      </w:r>
      <w:r w:rsidR="001B4F0E">
        <w:rPr>
          <w:sz w:val="24"/>
          <w:szCs w:val="24"/>
        </w:rPr>
        <w:t>, указанной в настоящей заявке.</w:t>
      </w:r>
    </w:p>
    <w:p w:rsidR="00C36849" w:rsidRPr="000B0347" w:rsidRDefault="00C36849" w:rsidP="001B4F0E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proofErr w:type="gramStart"/>
      <w:r w:rsidRPr="000B0347">
        <w:rPr>
          <w:sz w:val="24"/>
          <w:szCs w:val="24"/>
        </w:rPr>
        <w:t>Руководитель организации (индивидуал</w:t>
      </w:r>
      <w:r w:rsidR="001B4F0E">
        <w:rPr>
          <w:sz w:val="24"/>
          <w:szCs w:val="24"/>
        </w:rPr>
        <w:t xml:space="preserve">ьный предприниматель) дает свое </w:t>
      </w:r>
      <w:r w:rsidRPr="000B0347">
        <w:rPr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C36849" w:rsidRPr="000B0347" w:rsidRDefault="00C36849" w:rsidP="001B4F0E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согласие на обработку сведений/персональных данных, содержащихся в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заявке и прилагаемых документах, для целей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рассмотрения заявки, в том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получения дополнительных сведений на основе сообщенных, и предоставления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субсидии.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C36849" w:rsidRPr="000B0347" w:rsidRDefault="00C36849" w:rsidP="00C3684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347">
        <w:rPr>
          <w:rFonts w:ascii="Times New Roman" w:hAnsi="Times New Roman" w:cs="Times New Roman"/>
          <w:sz w:val="24"/>
          <w:szCs w:val="24"/>
        </w:rPr>
        <w:t>1) по сохранению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347">
        <w:rPr>
          <w:rFonts w:ascii="Times New Roman" w:hAnsi="Times New Roman" w:cs="Times New Roman"/>
          <w:sz w:val="24"/>
          <w:szCs w:val="24"/>
        </w:rPr>
        <w:t xml:space="preserve">рабочих мест&lt;*&gt; </w:t>
      </w:r>
      <w:r w:rsidRPr="00D76774">
        <w:rPr>
          <w:rFonts w:ascii="Times New Roman" w:hAnsi="Times New Roman" w:cs="Times New Roman"/>
          <w:sz w:val="24"/>
          <w:szCs w:val="24"/>
        </w:rPr>
        <w:t xml:space="preserve">или обеспечению прироста выручки от реализации товаров (работ, услуг) на одного работника </w:t>
      </w:r>
      <w:r w:rsidRPr="00EC2569">
        <w:rPr>
          <w:rFonts w:ascii="Times New Roman" w:hAnsi="Times New Roman" w:cs="Times New Roman"/>
          <w:sz w:val="24"/>
          <w:szCs w:val="24"/>
        </w:rPr>
        <w:t>в год предоставления субсидии на уровне не ниже предшествующего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347">
        <w:rPr>
          <w:rFonts w:ascii="Times New Roman" w:hAnsi="Times New Roman" w:cs="Times New Roman"/>
          <w:sz w:val="24"/>
          <w:szCs w:val="24"/>
        </w:rPr>
        <w:t xml:space="preserve">– если заявка подаётся на субсидирование части затрат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70">
        <w:rPr>
          <w:rFonts w:ascii="Times New Roman" w:hAnsi="Times New Roman" w:cs="Times New Roman"/>
          <w:sz w:val="24"/>
          <w:szCs w:val="24"/>
        </w:rPr>
        <w:t xml:space="preserve">на обновление и ремонт основных средств, оборудования, инструментов, материалов; </w:t>
      </w:r>
      <w:r w:rsidRPr="0011691C">
        <w:rPr>
          <w:rFonts w:ascii="Times New Roman" w:hAnsi="Times New Roman" w:cs="Times New Roman"/>
          <w:sz w:val="24"/>
          <w:szCs w:val="24"/>
        </w:rPr>
        <w:t xml:space="preserve">арендных платежей; на технологическое присоединение </w:t>
      </w:r>
      <w:proofErr w:type="spellStart"/>
      <w:r w:rsidRPr="0011691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1691C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 в </w:t>
      </w:r>
      <w:r w:rsidRPr="0011691C">
        <w:rPr>
          <w:rFonts w:ascii="Times New Roman" w:hAnsi="Times New Roman" w:cs="Times New Roman"/>
          <w:sz w:val="24"/>
          <w:szCs w:val="24"/>
        </w:rPr>
        <w:lastRenderedPageBreak/>
        <w:t>связи с реализацией товаров в малых селах Здвинского района; субсидирование части процентны</w:t>
      </w:r>
      <w:r>
        <w:rPr>
          <w:rFonts w:ascii="Times New Roman" w:hAnsi="Times New Roman" w:cs="Times New Roman"/>
          <w:sz w:val="24"/>
          <w:szCs w:val="24"/>
        </w:rPr>
        <w:t>х выплат по банковским кредитам.</w:t>
      </w:r>
    </w:p>
    <w:p w:rsidR="00C36849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2) по созданию ___ новых рабочих мест</w:t>
      </w:r>
      <w:r w:rsidRPr="00E75438">
        <w:rPr>
          <w:sz w:val="24"/>
          <w:szCs w:val="24"/>
        </w:rPr>
        <w:t xml:space="preserve">&lt;*&gt; </w:t>
      </w:r>
      <w:r w:rsidRPr="000B0347">
        <w:rPr>
          <w:sz w:val="24"/>
          <w:szCs w:val="24"/>
        </w:rPr>
        <w:t>в год предоставления субсидии – если заявка подается на субсидирование части затрат по договорам лизинга</w:t>
      </w:r>
      <w:r>
        <w:rPr>
          <w:sz w:val="24"/>
          <w:szCs w:val="24"/>
        </w:rPr>
        <w:t>;</w:t>
      </w:r>
    </w:p>
    <w:p w:rsidR="00C36849" w:rsidRPr="000B0347" w:rsidRDefault="00C36849" w:rsidP="001B4F0E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 по сохранению в 2022 году рабочих мест</w:t>
      </w:r>
      <w:r w:rsidRPr="00B21B11">
        <w:rPr>
          <w:sz w:val="20"/>
          <w:szCs w:val="20"/>
        </w:rPr>
        <w:t>&lt;*&gt;</w:t>
      </w:r>
      <w:r>
        <w:rPr>
          <w:sz w:val="20"/>
          <w:szCs w:val="20"/>
        </w:rPr>
        <w:t xml:space="preserve">  </w:t>
      </w:r>
      <w:r w:rsidRPr="00D42578">
        <w:rPr>
          <w:sz w:val="24"/>
          <w:szCs w:val="24"/>
        </w:rPr>
        <w:t>на уровне не менее 90%</w:t>
      </w:r>
      <w:r>
        <w:rPr>
          <w:sz w:val="24"/>
          <w:szCs w:val="24"/>
        </w:rPr>
        <w:t xml:space="preserve"> по сравнению с 2021 годом (только для участников от</w:t>
      </w:r>
      <w:r w:rsidR="001B4F0E">
        <w:rPr>
          <w:sz w:val="24"/>
          <w:szCs w:val="24"/>
        </w:rPr>
        <w:t>бора, проводимого в 2022 году).</w:t>
      </w:r>
    </w:p>
    <w:p w:rsidR="00C36849" w:rsidRPr="000B0347" w:rsidRDefault="00C36849" w:rsidP="00C36849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Руководитель организации (индивидуальный предприниматель) подтверждает</w:t>
      </w:r>
      <w:r>
        <w:rPr>
          <w:sz w:val="24"/>
          <w:szCs w:val="24"/>
        </w:rPr>
        <w:t xml:space="preserve"> </w:t>
      </w:r>
      <w:r w:rsidRPr="000B0347">
        <w:rPr>
          <w:sz w:val="24"/>
          <w:szCs w:val="24"/>
        </w:rPr>
        <w:t>достоверность информации, указанной в заявке и прилагаемых документах.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Руководитель организации</w:t>
      </w: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(индивидуальный предприниматель</w:t>
      </w:r>
      <w:proofErr w:type="gramStart"/>
      <w:r w:rsidRPr="000B0347">
        <w:rPr>
          <w:sz w:val="24"/>
          <w:szCs w:val="24"/>
        </w:rPr>
        <w:t>) _______________   (_________________)</w:t>
      </w:r>
      <w:proofErr w:type="gramEnd"/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Главный бухгалтер</w:t>
      </w:r>
      <w:proofErr w:type="gramStart"/>
      <w:r w:rsidRPr="000B0347">
        <w:rPr>
          <w:sz w:val="24"/>
          <w:szCs w:val="24"/>
        </w:rPr>
        <w:t xml:space="preserve"> ___________________________   (____________________)</w:t>
      </w:r>
      <w:proofErr w:type="gramEnd"/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C36849" w:rsidRPr="000B0347" w:rsidRDefault="00C36849" w:rsidP="00C3684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B0347">
        <w:rPr>
          <w:sz w:val="24"/>
          <w:szCs w:val="24"/>
        </w:rPr>
        <w:t>М.П. (при наличии печати)</w:t>
      </w:r>
    </w:p>
    <w:p w:rsidR="00C36849" w:rsidRDefault="00C36849" w:rsidP="00C368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B0347">
        <w:rPr>
          <w:sz w:val="24"/>
          <w:szCs w:val="24"/>
        </w:rPr>
        <w:t>«___» _____________ 20___ г.</w:t>
      </w:r>
    </w:p>
    <w:p w:rsidR="00C36849" w:rsidRPr="000B0347" w:rsidRDefault="00C36849" w:rsidP="00C368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6849" w:rsidRDefault="00C36849" w:rsidP="00C36849">
      <w:pPr>
        <w:jc w:val="both"/>
        <w:rPr>
          <w:sz w:val="20"/>
          <w:szCs w:val="20"/>
        </w:rPr>
      </w:pPr>
      <w:r w:rsidRPr="00B21B11">
        <w:rPr>
          <w:sz w:val="20"/>
          <w:szCs w:val="20"/>
        </w:rPr>
        <w:t>&lt;*&gt;</w:t>
      </w:r>
      <w:r w:rsidRPr="00134844">
        <w:rPr>
          <w:sz w:val="20"/>
          <w:szCs w:val="20"/>
        </w:rPr>
        <w:t xml:space="preserve"> учитывается только численность среднесписочного состава  (без внешних совместителей). </w:t>
      </w:r>
    </w:p>
    <w:p w:rsidR="00C36849" w:rsidRDefault="00C36849" w:rsidP="00C36849">
      <w:pPr>
        <w:jc w:val="both"/>
        <w:rPr>
          <w:sz w:val="20"/>
          <w:szCs w:val="20"/>
        </w:rPr>
      </w:pPr>
      <w:r w:rsidRPr="00134844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</w:t>
      </w:r>
      <w:proofErr w:type="gramStart"/>
      <w:r w:rsidRPr="00134844">
        <w:rPr>
          <w:sz w:val="20"/>
          <w:szCs w:val="20"/>
        </w:rPr>
        <w:t xml:space="preserve">В случае нарушения обязательств по достижению </w:t>
      </w:r>
      <w:r>
        <w:rPr>
          <w:sz w:val="20"/>
          <w:szCs w:val="20"/>
        </w:rPr>
        <w:t xml:space="preserve">результата, </w:t>
      </w:r>
      <w:r w:rsidRPr="00134844">
        <w:rPr>
          <w:sz w:val="20"/>
          <w:szCs w:val="20"/>
        </w:rPr>
        <w:t>субсид</w:t>
      </w:r>
      <w:r>
        <w:rPr>
          <w:sz w:val="20"/>
          <w:szCs w:val="20"/>
        </w:rPr>
        <w:t xml:space="preserve">ии подлежат возврату в </w:t>
      </w:r>
      <w:r w:rsidRPr="00134844">
        <w:rPr>
          <w:sz w:val="20"/>
          <w:szCs w:val="20"/>
        </w:rPr>
        <w:t xml:space="preserve">бюджет </w:t>
      </w:r>
      <w:r>
        <w:rPr>
          <w:sz w:val="20"/>
          <w:szCs w:val="20"/>
        </w:rPr>
        <w:t xml:space="preserve">Здвинского района </w:t>
      </w:r>
      <w:r w:rsidRPr="00134844">
        <w:rPr>
          <w:sz w:val="20"/>
          <w:szCs w:val="20"/>
        </w:rPr>
        <w:t xml:space="preserve">Новосибирской области в размере пропорционально </w:t>
      </w:r>
      <w:proofErr w:type="spellStart"/>
      <w:r w:rsidRPr="00134844">
        <w:rPr>
          <w:sz w:val="20"/>
          <w:szCs w:val="20"/>
        </w:rPr>
        <w:t>недостижению</w:t>
      </w:r>
      <w:proofErr w:type="spellEnd"/>
      <w:r>
        <w:rPr>
          <w:sz w:val="20"/>
          <w:szCs w:val="20"/>
        </w:rPr>
        <w:t xml:space="preserve"> результата </w:t>
      </w:r>
      <w:r w:rsidRPr="00134844">
        <w:rPr>
          <w:sz w:val="20"/>
          <w:szCs w:val="20"/>
        </w:rPr>
        <w:t xml:space="preserve">в течение тридцати рабочих дней со дня предъявления </w:t>
      </w:r>
      <w:r>
        <w:rPr>
          <w:sz w:val="20"/>
          <w:szCs w:val="20"/>
        </w:rPr>
        <w:t>Администрацией</w:t>
      </w:r>
      <w:r w:rsidRPr="00134844">
        <w:rPr>
          <w:sz w:val="20"/>
          <w:szCs w:val="20"/>
        </w:rPr>
        <w:t xml:space="preserve"> требования о возврате, а в случае невозврата субсидий в указанные сроки </w:t>
      </w:r>
      <w:r>
        <w:rPr>
          <w:sz w:val="20"/>
          <w:szCs w:val="20"/>
        </w:rPr>
        <w:t>Администрация обязана</w:t>
      </w:r>
      <w:r w:rsidRPr="00134844">
        <w:rPr>
          <w:sz w:val="20"/>
          <w:szCs w:val="20"/>
        </w:rPr>
        <w:t xml:space="preserve"> принять меры для возврата субсидий в судебном порядке.</w:t>
      </w:r>
      <w:proofErr w:type="gramEnd"/>
    </w:p>
    <w:p w:rsidR="00C36849" w:rsidRDefault="00C36849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1B4F0E" w:rsidRDefault="001B4F0E" w:rsidP="001B4F0E">
      <w:pPr>
        <w:rPr>
          <w:szCs w:val="20"/>
        </w:rPr>
      </w:pPr>
    </w:p>
    <w:p w:rsidR="008D2532" w:rsidRDefault="008D2532" w:rsidP="008734B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1B4F0E" w:rsidTr="00930472">
        <w:tc>
          <w:tcPr>
            <w:tcW w:w="4503" w:type="dxa"/>
          </w:tcPr>
          <w:p w:rsidR="001B4F0E" w:rsidRDefault="001B4F0E" w:rsidP="00930472"/>
        </w:tc>
        <w:tc>
          <w:tcPr>
            <w:tcW w:w="5350" w:type="dxa"/>
          </w:tcPr>
          <w:p w:rsidR="001B4F0E" w:rsidRPr="001B4F0E" w:rsidRDefault="001B4F0E" w:rsidP="009304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F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1B4F0E" w:rsidRPr="001B4F0E" w:rsidRDefault="001B4F0E" w:rsidP="009304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1B4F0E" w:rsidRPr="001B4F0E" w:rsidRDefault="001B4F0E" w:rsidP="009304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>Здвинском</w:t>
            </w:r>
            <w:proofErr w:type="gramEnd"/>
            <w:r w:rsidRPr="001B4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 Новосибирской области на 2020-2022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1B4F0E" w:rsidRDefault="001B4F0E" w:rsidP="008734B6">
      <w:pPr>
        <w:spacing w:line="276" w:lineRule="auto"/>
      </w:pPr>
    </w:p>
    <w:p w:rsidR="001B4F0E" w:rsidRDefault="001B4F0E" w:rsidP="008734B6">
      <w:pPr>
        <w:spacing w:line="276" w:lineRule="auto"/>
      </w:pPr>
    </w:p>
    <w:p w:rsidR="008D2532" w:rsidRDefault="008D2532" w:rsidP="001B4F0E"/>
    <w:p w:rsidR="003008F2" w:rsidRPr="003008F2" w:rsidRDefault="003008F2" w:rsidP="003008F2">
      <w:pPr>
        <w:jc w:val="center"/>
        <w:rPr>
          <w:b/>
        </w:rPr>
      </w:pPr>
      <w:r w:rsidRPr="003008F2">
        <w:rPr>
          <w:b/>
        </w:rPr>
        <w:t xml:space="preserve">Таблицы экономических показателей деятельности </w:t>
      </w:r>
      <w:proofErr w:type="spellStart"/>
      <w:r w:rsidRPr="003008F2">
        <w:rPr>
          <w:b/>
        </w:rPr>
        <w:t>СМиСП</w:t>
      </w:r>
      <w:proofErr w:type="spellEnd"/>
      <w:r w:rsidRPr="003008F2">
        <w:rPr>
          <w:b/>
        </w:rPr>
        <w:br/>
        <w:t>для получения финансовой поддержки</w:t>
      </w:r>
    </w:p>
    <w:p w:rsidR="003008F2" w:rsidRDefault="003008F2" w:rsidP="00050254">
      <w:pPr>
        <w:jc w:val="right"/>
      </w:pPr>
    </w:p>
    <w:p w:rsidR="00A37F16" w:rsidRPr="00A37F16" w:rsidRDefault="00A37F16" w:rsidP="00A37F16">
      <w:pPr>
        <w:jc w:val="right"/>
        <w:rPr>
          <w:b/>
        </w:rPr>
      </w:pPr>
      <w:bookmarkStart w:id="8" w:name="sub_38"/>
      <w:r w:rsidRPr="00A37F16">
        <w:rPr>
          <w:bCs/>
        </w:rPr>
        <w:t>Таблица N 1</w:t>
      </w:r>
      <w:bookmarkEnd w:id="8"/>
    </w:p>
    <w:p w:rsidR="00A37F16" w:rsidRDefault="00A37F16" w:rsidP="00050254">
      <w:pPr>
        <w:jc w:val="right"/>
      </w:pPr>
    </w:p>
    <w:p w:rsidR="00D2640A" w:rsidRPr="00D2640A" w:rsidRDefault="00D2640A" w:rsidP="00D2640A">
      <w:pPr>
        <w:jc w:val="center"/>
      </w:pPr>
      <w:r w:rsidRPr="00D2640A">
        <w:t xml:space="preserve">Экономические показатели деятельности </w:t>
      </w:r>
      <w:proofErr w:type="spellStart"/>
      <w:r w:rsidRPr="00D2640A">
        <w:t>СМиСП</w:t>
      </w:r>
      <w:proofErr w:type="spellEnd"/>
      <w:r w:rsidRPr="00D2640A">
        <w:t>,</w:t>
      </w:r>
      <w:r w:rsidRPr="00D2640A">
        <w:br/>
        <w:t>применяющего общую систему налогообложения</w:t>
      </w:r>
    </w:p>
    <w:p w:rsidR="00A37F16" w:rsidRDefault="00A37F16" w:rsidP="00D2640A">
      <w:pPr>
        <w:jc w:val="center"/>
      </w:pPr>
    </w:p>
    <w:p w:rsidR="00D2640A" w:rsidRDefault="00D2640A" w:rsidP="00D2640A">
      <w:r w:rsidRPr="001E4371">
        <w:rPr>
          <w:bCs/>
        </w:rPr>
        <w:t xml:space="preserve">Наименование </w:t>
      </w:r>
      <w:proofErr w:type="spellStart"/>
      <w:r w:rsidRPr="001E4371">
        <w:rPr>
          <w:bCs/>
        </w:rPr>
        <w:t>СМиСП</w:t>
      </w:r>
      <w:proofErr w:type="spellEnd"/>
      <w:r>
        <w:rPr>
          <w:b/>
          <w:bCs/>
        </w:rPr>
        <w:t xml:space="preserve">   </w:t>
      </w:r>
      <w:r w:rsidRPr="001E4371">
        <w:rPr>
          <w:b/>
          <w:bCs/>
        </w:rPr>
        <w:t>____________________________________</w:t>
      </w:r>
      <w:r>
        <w:rPr>
          <w:b/>
          <w:bCs/>
        </w:rPr>
        <w:t>_________</w:t>
      </w:r>
    </w:p>
    <w:p w:rsidR="00D2640A" w:rsidRDefault="00D2640A" w:rsidP="00C901B1"/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1984"/>
        <w:gridCol w:w="2129"/>
      </w:tblGrid>
      <w:tr w:rsidR="00C901B1" w:rsidRPr="008734B6" w:rsidTr="008734B6">
        <w:trPr>
          <w:trHeight w:val="109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 xml:space="preserve">№ </w:t>
            </w:r>
            <w:proofErr w:type="gramStart"/>
            <w:r w:rsidRPr="008734B6">
              <w:rPr>
                <w:sz w:val="24"/>
                <w:szCs w:val="24"/>
              </w:rPr>
              <w:t>п</w:t>
            </w:r>
            <w:proofErr w:type="gramEnd"/>
            <w:r w:rsidRPr="008734B6">
              <w:rPr>
                <w:sz w:val="24"/>
                <w:szCs w:val="24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jc w:val="center"/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Год, предшествующий финансовой поддержке</w:t>
            </w:r>
          </w:p>
          <w:p w:rsidR="00C901B1" w:rsidRPr="008734B6" w:rsidRDefault="00C901B1" w:rsidP="008734B6">
            <w:pPr>
              <w:jc w:val="center"/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jc w:val="center"/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Год оказания финансовой поддержки</w:t>
            </w:r>
          </w:p>
        </w:tc>
      </w:tr>
      <w:tr w:rsidR="00C901B1" w:rsidRPr="008734B6" w:rsidTr="008734B6">
        <w:trPr>
          <w:trHeight w:val="2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bookmarkStart w:id="9" w:name="Par38"/>
            <w:bookmarkEnd w:id="9"/>
            <w:r w:rsidRPr="008734B6">
              <w:rPr>
                <w:sz w:val="24"/>
                <w:szCs w:val="24"/>
              </w:rPr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bookmarkStart w:id="10" w:name="Par56"/>
            <w:bookmarkEnd w:id="10"/>
            <w:r w:rsidRPr="008734B6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 xml:space="preserve">Среднемесячная заработная плата, руб. (п. 4 / </w:t>
            </w:r>
            <w:hyperlink w:anchor="Par38" w:history="1">
              <w:r w:rsidRPr="008734B6">
                <w:rPr>
                  <w:sz w:val="24"/>
                  <w:szCs w:val="24"/>
                </w:rPr>
                <w:t>п. 3.1</w:t>
              </w:r>
            </w:hyperlink>
            <w:r w:rsidRPr="008734B6">
              <w:rPr>
                <w:sz w:val="24"/>
                <w:szCs w:val="24"/>
              </w:rPr>
              <w:t xml:space="preserve"> / кол-во месяцев)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6.2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6.3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6.4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6.5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  <w:tr w:rsidR="00C901B1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6.6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  <w:r w:rsidRPr="008734B6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Pr="008734B6" w:rsidRDefault="00C901B1" w:rsidP="008734B6">
            <w:pPr>
              <w:rPr>
                <w:sz w:val="24"/>
                <w:szCs w:val="24"/>
              </w:rPr>
            </w:pPr>
          </w:p>
        </w:tc>
      </w:tr>
    </w:tbl>
    <w:p w:rsidR="00846D28" w:rsidRDefault="00846D28" w:rsidP="00CE2F5D"/>
    <w:p w:rsidR="00CE2F5D" w:rsidRPr="009377D9" w:rsidRDefault="00C9784A" w:rsidP="00CE2F5D">
      <w:r>
        <w:t>Руководитель организации</w:t>
      </w:r>
      <w:proofErr w:type="gramStart"/>
      <w:r>
        <w:t xml:space="preserve">   </w:t>
      </w:r>
      <w:r w:rsidR="00CE2F5D" w:rsidRPr="009377D9">
        <w:t>____</w:t>
      </w:r>
      <w:r w:rsidR="00CE2F5D">
        <w:t>____________</w:t>
      </w:r>
      <w:r>
        <w:t xml:space="preserve">   </w:t>
      </w:r>
      <w:r w:rsidR="00CE2F5D" w:rsidRPr="009377D9">
        <w:t>(_____________</w:t>
      </w:r>
      <w:r>
        <w:t>______</w:t>
      </w:r>
      <w:r w:rsidR="00CE2F5D" w:rsidRPr="009377D9">
        <w:t>)</w:t>
      </w:r>
      <w:proofErr w:type="gramEnd"/>
    </w:p>
    <w:p w:rsidR="00CE2F5D" w:rsidRDefault="00CE2F5D" w:rsidP="00CE2F5D">
      <w:r w:rsidRPr="009377D9">
        <w:t>(индивидуальный предприниматель)</w:t>
      </w:r>
    </w:p>
    <w:p w:rsidR="008D2532" w:rsidRDefault="008D2532" w:rsidP="00B37279">
      <w:pPr>
        <w:tabs>
          <w:tab w:val="left" w:pos="8037"/>
        </w:tabs>
      </w:pPr>
    </w:p>
    <w:p w:rsidR="00696DD3" w:rsidRPr="003A49E9" w:rsidRDefault="00696DD3" w:rsidP="00696DD3">
      <w:pPr>
        <w:jc w:val="right"/>
      </w:pPr>
      <w:r w:rsidRPr="003A49E9">
        <w:t>Таблица № 2</w:t>
      </w:r>
    </w:p>
    <w:p w:rsidR="00696DD3" w:rsidRDefault="00696DD3" w:rsidP="00696DD3">
      <w:pPr>
        <w:jc w:val="center"/>
      </w:pPr>
    </w:p>
    <w:p w:rsidR="00696DD3" w:rsidRPr="003A49E9" w:rsidRDefault="00696DD3" w:rsidP="00696DD3">
      <w:pPr>
        <w:jc w:val="center"/>
      </w:pPr>
      <w:r w:rsidRPr="003A49E9">
        <w:t>Экономические показатели деятельности субъекта МСП,</w:t>
      </w:r>
    </w:p>
    <w:p w:rsidR="00696DD3" w:rsidRPr="003A49E9" w:rsidRDefault="00696DD3" w:rsidP="00696DD3">
      <w:pPr>
        <w:jc w:val="center"/>
      </w:pPr>
      <w:r w:rsidRPr="003A49E9">
        <w:t>применяющего упрощенную систему налогообложения,</w:t>
      </w:r>
    </w:p>
    <w:p w:rsidR="00696DD3" w:rsidRPr="003A49E9" w:rsidRDefault="00696DD3" w:rsidP="00696DD3">
      <w:pPr>
        <w:jc w:val="center"/>
      </w:pPr>
      <w:r w:rsidRPr="003A49E9">
        <w:t>патентную систему налогообложения, систему налогообложения</w:t>
      </w:r>
    </w:p>
    <w:p w:rsidR="00696DD3" w:rsidRPr="003A49E9" w:rsidRDefault="00696DD3" w:rsidP="00696DD3">
      <w:pPr>
        <w:jc w:val="center"/>
      </w:pPr>
      <w:r w:rsidRPr="003A49E9">
        <w:t>для сельскохозя</w:t>
      </w:r>
      <w:r>
        <w:t>йственных товаропроизводителей</w:t>
      </w:r>
    </w:p>
    <w:p w:rsidR="00696DD3" w:rsidRDefault="00696DD3" w:rsidP="00696DD3"/>
    <w:p w:rsidR="00696DD3" w:rsidRDefault="00696DD3" w:rsidP="00696DD3"/>
    <w:p w:rsidR="00696DD3" w:rsidRDefault="00696DD3" w:rsidP="00696DD3">
      <w:r w:rsidRPr="001E4371">
        <w:rPr>
          <w:bCs/>
        </w:rPr>
        <w:t xml:space="preserve">Наименование </w:t>
      </w:r>
      <w:proofErr w:type="spellStart"/>
      <w:r w:rsidRPr="001E4371">
        <w:rPr>
          <w:bCs/>
        </w:rPr>
        <w:t>СМиСП</w:t>
      </w:r>
      <w:proofErr w:type="spellEnd"/>
      <w:r>
        <w:rPr>
          <w:b/>
          <w:bCs/>
        </w:rPr>
        <w:t xml:space="preserve">   </w:t>
      </w:r>
      <w:r w:rsidRPr="001E4371">
        <w:rPr>
          <w:b/>
          <w:bCs/>
        </w:rPr>
        <w:t>____________________________________</w:t>
      </w:r>
      <w:r>
        <w:rPr>
          <w:b/>
          <w:bCs/>
        </w:rPr>
        <w:t>_________</w:t>
      </w:r>
    </w:p>
    <w:p w:rsidR="00696DD3" w:rsidRDefault="00696DD3" w:rsidP="00696DD3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2126"/>
        <w:gridCol w:w="1984"/>
      </w:tblGrid>
      <w:tr w:rsidR="00B37279" w:rsidRPr="008734B6" w:rsidTr="000C5DC5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 xml:space="preserve">№ </w:t>
            </w:r>
            <w:proofErr w:type="gramStart"/>
            <w:r w:rsidRPr="008734B6">
              <w:rPr>
                <w:sz w:val="24"/>
              </w:rPr>
              <w:t>п</w:t>
            </w:r>
            <w:proofErr w:type="gramEnd"/>
            <w:r w:rsidRPr="008734B6">
              <w:rPr>
                <w:sz w:val="24"/>
              </w:rPr>
              <w:t>/п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Год, предшествующий финансовой поддержки показатели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 xml:space="preserve">Год оказания финансовой поддержки, показатели за год </w:t>
            </w:r>
          </w:p>
        </w:tc>
      </w:tr>
      <w:tr w:rsidR="00B37279" w:rsidRPr="008734B6" w:rsidTr="000C5DC5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Доход,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Расходы,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Чистый доход&lt;*&gt;,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4.1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lastRenderedPageBreak/>
              <w:t>4.2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8734B6">
        <w:trPr>
          <w:trHeight w:val="5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4.3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по договорам гражданско-правового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 xml:space="preserve">Среднемесячная заработная плата, руб. (п. 5 / </w:t>
            </w:r>
            <w:hyperlink w:anchor="Par171" w:history="1">
              <w:r w:rsidRPr="008734B6">
                <w:rPr>
                  <w:sz w:val="24"/>
                </w:rPr>
                <w:t>п. 4.1</w:t>
              </w:r>
            </w:hyperlink>
            <w:r w:rsidRPr="008734B6">
              <w:rPr>
                <w:sz w:val="24"/>
              </w:rPr>
              <w:t xml:space="preserve"> / кол-во месяцев)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8734B6">
        <w:trPr>
          <w:trHeight w:val="5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8734B6">
        <w:trPr>
          <w:trHeight w:val="46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налог для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37279" w:rsidRPr="008734B6" w:rsidTr="000C5D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734B6">
              <w:rPr>
                <w:sz w:val="24"/>
              </w:rPr>
              <w:t>7.8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34B6">
              <w:rPr>
                <w:sz w:val="24"/>
              </w:rPr>
              <w:t>водный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9" w:rsidRPr="008734B6" w:rsidRDefault="00B37279" w:rsidP="000C5DC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3A5D1C" w:rsidRDefault="003A5D1C" w:rsidP="00B37279"/>
    <w:p w:rsidR="00C9784A" w:rsidRPr="009377D9" w:rsidRDefault="00C9784A" w:rsidP="00C9784A">
      <w:r>
        <w:t>Руководитель организации</w:t>
      </w:r>
      <w:proofErr w:type="gramStart"/>
      <w:r w:rsidR="00846D28">
        <w:t xml:space="preserve">   </w:t>
      </w:r>
      <w:r w:rsidRPr="009377D9">
        <w:t>____</w:t>
      </w:r>
      <w:r>
        <w:t>____________</w:t>
      </w:r>
      <w:r w:rsidR="00846D28">
        <w:t xml:space="preserve">   </w:t>
      </w:r>
      <w:r w:rsidRPr="009377D9">
        <w:t>(_____________</w:t>
      </w:r>
      <w:r>
        <w:t>______</w:t>
      </w:r>
      <w:r w:rsidRPr="009377D9">
        <w:t>)</w:t>
      </w:r>
      <w:proofErr w:type="gramEnd"/>
    </w:p>
    <w:p w:rsidR="00C9784A" w:rsidRDefault="00C9784A" w:rsidP="00C9784A">
      <w:r w:rsidRPr="009377D9">
        <w:t>(индивидуальный предприниматель)</w:t>
      </w:r>
    </w:p>
    <w:p w:rsidR="00B37279" w:rsidRDefault="00B37279" w:rsidP="00B37279">
      <w:pPr>
        <w:autoSpaceDE w:val="0"/>
        <w:autoSpaceDN w:val="0"/>
        <w:adjustRightInd w:val="0"/>
        <w:rPr>
          <w:sz w:val="20"/>
        </w:rPr>
      </w:pPr>
    </w:p>
    <w:p w:rsidR="00B37279" w:rsidRDefault="00B37279" w:rsidP="00B37279">
      <w:pPr>
        <w:autoSpaceDE w:val="0"/>
        <w:autoSpaceDN w:val="0"/>
        <w:adjustRightInd w:val="0"/>
        <w:rPr>
          <w:sz w:val="20"/>
        </w:rPr>
      </w:pPr>
    </w:p>
    <w:p w:rsidR="00B37279" w:rsidRDefault="00B37279" w:rsidP="00B37279">
      <w:pPr>
        <w:autoSpaceDE w:val="0"/>
        <w:autoSpaceDN w:val="0"/>
        <w:adjustRightInd w:val="0"/>
        <w:rPr>
          <w:sz w:val="20"/>
        </w:rPr>
      </w:pPr>
    </w:p>
    <w:p w:rsidR="00B37279" w:rsidRPr="00D77C9A" w:rsidRDefault="00B37279" w:rsidP="00B3727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&lt;*</w:t>
      </w:r>
      <w:r w:rsidRPr="00D77C9A">
        <w:rPr>
          <w:sz w:val="20"/>
        </w:rPr>
        <w:t>&gt;</w:t>
      </w:r>
      <w:r>
        <w:rPr>
          <w:sz w:val="20"/>
        </w:rPr>
        <w:t> </w:t>
      </w:r>
      <w:r w:rsidRPr="00D77C9A">
        <w:rPr>
          <w:sz w:val="20"/>
        </w:rPr>
        <w:t>Доход за вычетом сумм</w:t>
      </w:r>
      <w:r w:rsidR="0040083D">
        <w:rPr>
          <w:sz w:val="20"/>
        </w:rPr>
        <w:t>ы расходов и уплаченных налогов</w:t>
      </w:r>
      <w:proofErr w:type="gramStart"/>
      <w:r w:rsidR="00BB33D4">
        <w:rPr>
          <w:sz w:val="20"/>
        </w:rPr>
        <w:t>.</w:t>
      </w:r>
      <w:r w:rsidR="00B73690">
        <w:rPr>
          <w:sz w:val="20"/>
        </w:rPr>
        <w:t>»</w:t>
      </w:r>
      <w:proofErr w:type="gramEnd"/>
    </w:p>
    <w:p w:rsidR="00B37279" w:rsidRPr="0030753D" w:rsidRDefault="00B37279" w:rsidP="00696DD3"/>
    <w:sectPr w:rsidR="00B37279" w:rsidRPr="0030753D" w:rsidSect="001B4F0E">
      <w:pgSz w:w="11906" w:h="16838"/>
      <w:pgMar w:top="1134" w:right="851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4C" w:rsidRDefault="0088454C" w:rsidP="00197465">
      <w:r>
        <w:separator/>
      </w:r>
    </w:p>
  </w:endnote>
  <w:endnote w:type="continuationSeparator" w:id="0">
    <w:p w:rsidR="0088454C" w:rsidRDefault="0088454C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4C" w:rsidRDefault="0088454C" w:rsidP="00197465">
      <w:r>
        <w:separator/>
      </w:r>
    </w:p>
  </w:footnote>
  <w:footnote w:type="continuationSeparator" w:id="0">
    <w:p w:rsidR="0088454C" w:rsidRDefault="0088454C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87"/>
    <w:rsid w:val="0000276D"/>
    <w:rsid w:val="00014DB2"/>
    <w:rsid w:val="00017C45"/>
    <w:rsid w:val="00021B7F"/>
    <w:rsid w:val="00022EE5"/>
    <w:rsid w:val="000244A5"/>
    <w:rsid w:val="00027DA7"/>
    <w:rsid w:val="0003039C"/>
    <w:rsid w:val="00031047"/>
    <w:rsid w:val="00031D16"/>
    <w:rsid w:val="0003411F"/>
    <w:rsid w:val="00043BC2"/>
    <w:rsid w:val="00050254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90634"/>
    <w:rsid w:val="000953CB"/>
    <w:rsid w:val="000A25A3"/>
    <w:rsid w:val="000A5125"/>
    <w:rsid w:val="000A51F6"/>
    <w:rsid w:val="000A7477"/>
    <w:rsid w:val="000C2738"/>
    <w:rsid w:val="000C5DC5"/>
    <w:rsid w:val="000C7E0A"/>
    <w:rsid w:val="000E259B"/>
    <w:rsid w:val="000F22D0"/>
    <w:rsid w:val="000F77D7"/>
    <w:rsid w:val="001009A7"/>
    <w:rsid w:val="001079DE"/>
    <w:rsid w:val="00124776"/>
    <w:rsid w:val="00130A95"/>
    <w:rsid w:val="00133935"/>
    <w:rsid w:val="001426A3"/>
    <w:rsid w:val="00143A5D"/>
    <w:rsid w:val="001446A2"/>
    <w:rsid w:val="00144934"/>
    <w:rsid w:val="001471BE"/>
    <w:rsid w:val="00147ACA"/>
    <w:rsid w:val="001506B8"/>
    <w:rsid w:val="0015491C"/>
    <w:rsid w:val="00156476"/>
    <w:rsid w:val="0015743E"/>
    <w:rsid w:val="00191190"/>
    <w:rsid w:val="001964BC"/>
    <w:rsid w:val="00197465"/>
    <w:rsid w:val="001A1DF9"/>
    <w:rsid w:val="001A3FEC"/>
    <w:rsid w:val="001A4806"/>
    <w:rsid w:val="001B3650"/>
    <w:rsid w:val="001B4F0E"/>
    <w:rsid w:val="001C4205"/>
    <w:rsid w:val="001C5027"/>
    <w:rsid w:val="001C6B4B"/>
    <w:rsid w:val="001D399B"/>
    <w:rsid w:val="001F679B"/>
    <w:rsid w:val="00201963"/>
    <w:rsid w:val="00204FE8"/>
    <w:rsid w:val="00207EB6"/>
    <w:rsid w:val="00211274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7E8A"/>
    <w:rsid w:val="00256C96"/>
    <w:rsid w:val="002664C0"/>
    <w:rsid w:val="00270E13"/>
    <w:rsid w:val="0027367B"/>
    <w:rsid w:val="00276408"/>
    <w:rsid w:val="002816E3"/>
    <w:rsid w:val="00284329"/>
    <w:rsid w:val="002862BD"/>
    <w:rsid w:val="00287CB2"/>
    <w:rsid w:val="00297E8F"/>
    <w:rsid w:val="002A4DC2"/>
    <w:rsid w:val="002B233A"/>
    <w:rsid w:val="002B4508"/>
    <w:rsid w:val="002B60F9"/>
    <w:rsid w:val="002B6281"/>
    <w:rsid w:val="002B6E78"/>
    <w:rsid w:val="002C583F"/>
    <w:rsid w:val="002D4805"/>
    <w:rsid w:val="002E2008"/>
    <w:rsid w:val="002E382E"/>
    <w:rsid w:val="002E616E"/>
    <w:rsid w:val="003008F2"/>
    <w:rsid w:val="00301F5E"/>
    <w:rsid w:val="00303FF2"/>
    <w:rsid w:val="0030753D"/>
    <w:rsid w:val="0032351F"/>
    <w:rsid w:val="003309C6"/>
    <w:rsid w:val="00333B2F"/>
    <w:rsid w:val="00333DC3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70AAC"/>
    <w:rsid w:val="00373EAF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67BE"/>
    <w:rsid w:val="003D12DA"/>
    <w:rsid w:val="003D64FE"/>
    <w:rsid w:val="003E3898"/>
    <w:rsid w:val="003E3C6B"/>
    <w:rsid w:val="003E416F"/>
    <w:rsid w:val="003F016E"/>
    <w:rsid w:val="003F5983"/>
    <w:rsid w:val="0040083D"/>
    <w:rsid w:val="004022CD"/>
    <w:rsid w:val="00405CD7"/>
    <w:rsid w:val="004220D7"/>
    <w:rsid w:val="00423922"/>
    <w:rsid w:val="004614EF"/>
    <w:rsid w:val="004626E0"/>
    <w:rsid w:val="004633ED"/>
    <w:rsid w:val="00475EDC"/>
    <w:rsid w:val="00480822"/>
    <w:rsid w:val="004B0B5F"/>
    <w:rsid w:val="004B374C"/>
    <w:rsid w:val="004B577A"/>
    <w:rsid w:val="004E091D"/>
    <w:rsid w:val="004E7B49"/>
    <w:rsid w:val="004F16C3"/>
    <w:rsid w:val="0050393D"/>
    <w:rsid w:val="0050474D"/>
    <w:rsid w:val="005143DC"/>
    <w:rsid w:val="00522204"/>
    <w:rsid w:val="00532A01"/>
    <w:rsid w:val="005348F3"/>
    <w:rsid w:val="005359AC"/>
    <w:rsid w:val="005457EE"/>
    <w:rsid w:val="00551A7F"/>
    <w:rsid w:val="00553B4E"/>
    <w:rsid w:val="00554B38"/>
    <w:rsid w:val="0057312B"/>
    <w:rsid w:val="005754B7"/>
    <w:rsid w:val="00575E36"/>
    <w:rsid w:val="00580F85"/>
    <w:rsid w:val="0058238D"/>
    <w:rsid w:val="0058776A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31B5"/>
    <w:rsid w:val="005C54B2"/>
    <w:rsid w:val="005E0BEE"/>
    <w:rsid w:val="005E0C3C"/>
    <w:rsid w:val="005E46A8"/>
    <w:rsid w:val="005E5486"/>
    <w:rsid w:val="005E7129"/>
    <w:rsid w:val="005F3F0D"/>
    <w:rsid w:val="005F5292"/>
    <w:rsid w:val="00601CA1"/>
    <w:rsid w:val="006113F3"/>
    <w:rsid w:val="00614CEC"/>
    <w:rsid w:val="00620532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8313F"/>
    <w:rsid w:val="00687824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7A42"/>
    <w:rsid w:val="006C4ED3"/>
    <w:rsid w:val="006D2021"/>
    <w:rsid w:val="006D3B70"/>
    <w:rsid w:val="006D6ACF"/>
    <w:rsid w:val="006D7945"/>
    <w:rsid w:val="006E478A"/>
    <w:rsid w:val="006E574F"/>
    <w:rsid w:val="006F739B"/>
    <w:rsid w:val="00700C13"/>
    <w:rsid w:val="007015B2"/>
    <w:rsid w:val="00702862"/>
    <w:rsid w:val="00704A1A"/>
    <w:rsid w:val="00706E57"/>
    <w:rsid w:val="00727CE3"/>
    <w:rsid w:val="007341A6"/>
    <w:rsid w:val="0074054B"/>
    <w:rsid w:val="00754E80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D12DD"/>
    <w:rsid w:val="007D1329"/>
    <w:rsid w:val="007D6CBC"/>
    <w:rsid w:val="007D7332"/>
    <w:rsid w:val="007E4F68"/>
    <w:rsid w:val="007E678D"/>
    <w:rsid w:val="007F16DC"/>
    <w:rsid w:val="007F70D5"/>
    <w:rsid w:val="007F715B"/>
    <w:rsid w:val="00813CCB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70351"/>
    <w:rsid w:val="00872FC9"/>
    <w:rsid w:val="008734B6"/>
    <w:rsid w:val="00877C05"/>
    <w:rsid w:val="0088454C"/>
    <w:rsid w:val="008900B1"/>
    <w:rsid w:val="008959D4"/>
    <w:rsid w:val="008A0705"/>
    <w:rsid w:val="008A6278"/>
    <w:rsid w:val="008B382D"/>
    <w:rsid w:val="008C2050"/>
    <w:rsid w:val="008C2301"/>
    <w:rsid w:val="008C7F3C"/>
    <w:rsid w:val="008D2532"/>
    <w:rsid w:val="008D4D29"/>
    <w:rsid w:val="008E1EC3"/>
    <w:rsid w:val="008E4002"/>
    <w:rsid w:val="008E4E7B"/>
    <w:rsid w:val="008E69A2"/>
    <w:rsid w:val="008E72DE"/>
    <w:rsid w:val="008F4F3C"/>
    <w:rsid w:val="00901928"/>
    <w:rsid w:val="00903069"/>
    <w:rsid w:val="00905EE2"/>
    <w:rsid w:val="00910160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7A06"/>
    <w:rsid w:val="009B4561"/>
    <w:rsid w:val="009C5133"/>
    <w:rsid w:val="009D0448"/>
    <w:rsid w:val="009D3382"/>
    <w:rsid w:val="009D5B8E"/>
    <w:rsid w:val="009E0E6B"/>
    <w:rsid w:val="009E5473"/>
    <w:rsid w:val="009F0E01"/>
    <w:rsid w:val="00A07A01"/>
    <w:rsid w:val="00A07D63"/>
    <w:rsid w:val="00A1111E"/>
    <w:rsid w:val="00A13AA2"/>
    <w:rsid w:val="00A13FA8"/>
    <w:rsid w:val="00A16449"/>
    <w:rsid w:val="00A3100A"/>
    <w:rsid w:val="00A379A8"/>
    <w:rsid w:val="00A37F16"/>
    <w:rsid w:val="00A4413C"/>
    <w:rsid w:val="00A47A39"/>
    <w:rsid w:val="00A53751"/>
    <w:rsid w:val="00A5593B"/>
    <w:rsid w:val="00A642EE"/>
    <w:rsid w:val="00A90131"/>
    <w:rsid w:val="00AB0327"/>
    <w:rsid w:val="00AB2609"/>
    <w:rsid w:val="00AC0B68"/>
    <w:rsid w:val="00AC0D47"/>
    <w:rsid w:val="00AC1303"/>
    <w:rsid w:val="00AD0EA3"/>
    <w:rsid w:val="00AD5F99"/>
    <w:rsid w:val="00AE6198"/>
    <w:rsid w:val="00AF03FD"/>
    <w:rsid w:val="00AF4989"/>
    <w:rsid w:val="00AF4FF4"/>
    <w:rsid w:val="00B059F4"/>
    <w:rsid w:val="00B122B9"/>
    <w:rsid w:val="00B1573C"/>
    <w:rsid w:val="00B16117"/>
    <w:rsid w:val="00B162CF"/>
    <w:rsid w:val="00B24183"/>
    <w:rsid w:val="00B25B0F"/>
    <w:rsid w:val="00B32892"/>
    <w:rsid w:val="00B3647B"/>
    <w:rsid w:val="00B37279"/>
    <w:rsid w:val="00B43D14"/>
    <w:rsid w:val="00B51011"/>
    <w:rsid w:val="00B534ED"/>
    <w:rsid w:val="00B56097"/>
    <w:rsid w:val="00B71865"/>
    <w:rsid w:val="00B73690"/>
    <w:rsid w:val="00B7675F"/>
    <w:rsid w:val="00B90EF5"/>
    <w:rsid w:val="00BA266A"/>
    <w:rsid w:val="00BB33D4"/>
    <w:rsid w:val="00BB6D46"/>
    <w:rsid w:val="00BD064D"/>
    <w:rsid w:val="00BD1980"/>
    <w:rsid w:val="00BE141C"/>
    <w:rsid w:val="00BE1DE0"/>
    <w:rsid w:val="00BF6420"/>
    <w:rsid w:val="00C04488"/>
    <w:rsid w:val="00C10C17"/>
    <w:rsid w:val="00C14B74"/>
    <w:rsid w:val="00C20635"/>
    <w:rsid w:val="00C243CB"/>
    <w:rsid w:val="00C26D02"/>
    <w:rsid w:val="00C27180"/>
    <w:rsid w:val="00C27DA0"/>
    <w:rsid w:val="00C31463"/>
    <w:rsid w:val="00C32307"/>
    <w:rsid w:val="00C36849"/>
    <w:rsid w:val="00C44C45"/>
    <w:rsid w:val="00C457AC"/>
    <w:rsid w:val="00C46CFA"/>
    <w:rsid w:val="00C50264"/>
    <w:rsid w:val="00C5425E"/>
    <w:rsid w:val="00C64B68"/>
    <w:rsid w:val="00C73235"/>
    <w:rsid w:val="00C778B3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AE9"/>
    <w:rsid w:val="00CE11D3"/>
    <w:rsid w:val="00CE1DDF"/>
    <w:rsid w:val="00CE2F5D"/>
    <w:rsid w:val="00CE454D"/>
    <w:rsid w:val="00CF01AB"/>
    <w:rsid w:val="00CF0349"/>
    <w:rsid w:val="00D03FFC"/>
    <w:rsid w:val="00D048D5"/>
    <w:rsid w:val="00D06430"/>
    <w:rsid w:val="00D06689"/>
    <w:rsid w:val="00D10445"/>
    <w:rsid w:val="00D2134C"/>
    <w:rsid w:val="00D218CD"/>
    <w:rsid w:val="00D25E8F"/>
    <w:rsid w:val="00D2640A"/>
    <w:rsid w:val="00D3633A"/>
    <w:rsid w:val="00D41354"/>
    <w:rsid w:val="00D5077F"/>
    <w:rsid w:val="00D52A45"/>
    <w:rsid w:val="00D6043B"/>
    <w:rsid w:val="00D61DDE"/>
    <w:rsid w:val="00D6392C"/>
    <w:rsid w:val="00D65088"/>
    <w:rsid w:val="00D92912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6FF9"/>
    <w:rsid w:val="00E13F45"/>
    <w:rsid w:val="00E2016F"/>
    <w:rsid w:val="00E259FA"/>
    <w:rsid w:val="00E32215"/>
    <w:rsid w:val="00E7064C"/>
    <w:rsid w:val="00E76996"/>
    <w:rsid w:val="00E77FE7"/>
    <w:rsid w:val="00E80A30"/>
    <w:rsid w:val="00EA2E0A"/>
    <w:rsid w:val="00EA575C"/>
    <w:rsid w:val="00EB0F19"/>
    <w:rsid w:val="00EB1124"/>
    <w:rsid w:val="00EB25EA"/>
    <w:rsid w:val="00EB37F6"/>
    <w:rsid w:val="00EB6BD0"/>
    <w:rsid w:val="00EC188B"/>
    <w:rsid w:val="00ED189D"/>
    <w:rsid w:val="00ED710C"/>
    <w:rsid w:val="00EE17AC"/>
    <w:rsid w:val="00EE38F7"/>
    <w:rsid w:val="00EF68C6"/>
    <w:rsid w:val="00F01867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4A23"/>
    <w:rsid w:val="00F552E1"/>
    <w:rsid w:val="00F57AB2"/>
    <w:rsid w:val="00F57C1A"/>
    <w:rsid w:val="00F64BC3"/>
    <w:rsid w:val="00F70F93"/>
    <w:rsid w:val="00F7262A"/>
    <w:rsid w:val="00F75733"/>
    <w:rsid w:val="00F80B08"/>
    <w:rsid w:val="00F81780"/>
    <w:rsid w:val="00F92148"/>
    <w:rsid w:val="00F938F9"/>
    <w:rsid w:val="00FA34A1"/>
    <w:rsid w:val="00FB5FC5"/>
    <w:rsid w:val="00FC69F9"/>
    <w:rsid w:val="00FE11C5"/>
    <w:rsid w:val="00FF2FF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8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69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BEA460F1935E49CFC5CDB2A5E99159C71BB3BBIFW9L" TargetMode="External"/><Relationship Id="rId17" Type="http://schemas.openxmlformats.org/officeDocument/2006/relationships/hyperlink" Target="http://internet.garant.ru/document/redirect/12112604/26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2692" TargetMode="External"/><Relationship Id="rId20" Type="http://schemas.openxmlformats.org/officeDocument/2006/relationships/hyperlink" Target="http://internet.garant.ru/document/redirect/12112604/26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A0A9769DCD5741CD98C1B0ACE0C4029840EEECF07A4A405BAFF296C5BD85A14B1AI6W2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12604/268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A44AA833F09AB059496BEA460F1935E49CFC5CDB2A5E99159C71BB3BBF9701D0714F6B0D2C8BD83IAW1L" TargetMode="External"/><Relationship Id="rId19" Type="http://schemas.openxmlformats.org/officeDocument/2006/relationships/hyperlink" Target="http://internet.garant.ru/document/redirect/12112604/2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4AA833F09AB059496BEA460F1935E4AC6C6C5B1ABE99159C71BB3BBF9701D0714F6B0D2CBBF8CIAW8L" TargetMode="External"/><Relationship Id="rId14" Type="http://schemas.openxmlformats.org/officeDocument/2006/relationships/hyperlink" Target="http://internet.garant.ru/document/redirect/12112604/2681" TargetMode="External"/><Relationship Id="rId22" Type="http://schemas.openxmlformats.org/officeDocument/2006/relationships/hyperlink" Target="http://internet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11A3-470B-4057-8444-B34A6DAA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6605</Words>
  <Characters>37652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7</cp:revision>
  <cp:lastPrinted>2022-05-20T05:00:00Z</cp:lastPrinted>
  <dcterms:created xsi:type="dcterms:W3CDTF">2022-05-19T07:59:00Z</dcterms:created>
  <dcterms:modified xsi:type="dcterms:W3CDTF">2022-05-23T02:54:00Z</dcterms:modified>
</cp:coreProperties>
</file>