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993" w:rsidRPr="007A4993" w:rsidRDefault="007A4993" w:rsidP="007A4993">
      <w:pPr>
        <w:pStyle w:val="1"/>
        <w:tabs>
          <w:tab w:val="left" w:pos="2385"/>
          <w:tab w:val="center" w:pos="5315"/>
        </w:tabs>
        <w:spacing w:before="0" w:line="24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A4993">
        <w:rPr>
          <w:rFonts w:ascii="Times New Roman" w:hAnsi="Times New Roman" w:cs="Times New Roman"/>
          <w:b/>
          <w:color w:val="auto"/>
          <w:sz w:val="28"/>
          <w:szCs w:val="28"/>
        </w:rPr>
        <w:t>ПОЯСНИТЕЛЬНАЯ ЗАПИСКА</w:t>
      </w:r>
    </w:p>
    <w:p w:rsidR="007A4993" w:rsidRPr="007A4993" w:rsidRDefault="007A4993" w:rsidP="007A4993">
      <w:pPr>
        <w:pStyle w:val="ConsPlusNormal"/>
        <w:tabs>
          <w:tab w:val="left" w:pos="1083"/>
        </w:tabs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4993">
        <w:rPr>
          <w:rFonts w:ascii="Times New Roman" w:hAnsi="Times New Roman" w:cs="Times New Roman"/>
          <w:b/>
          <w:sz w:val="28"/>
          <w:szCs w:val="28"/>
        </w:rPr>
        <w:t xml:space="preserve">К ПРОЕКТУ РЕШЕНИЯ ЗДВИНСКОГО РАЙОНА  </w:t>
      </w:r>
    </w:p>
    <w:p w:rsidR="007A4993" w:rsidRPr="007A4993" w:rsidRDefault="007A4993" w:rsidP="007A4993">
      <w:pPr>
        <w:pStyle w:val="ConsPlusNormal"/>
        <w:tabs>
          <w:tab w:val="left" w:pos="1083"/>
        </w:tabs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4993">
        <w:rPr>
          <w:rFonts w:ascii="Times New Roman" w:hAnsi="Times New Roman" w:cs="Times New Roman"/>
          <w:b/>
          <w:sz w:val="28"/>
          <w:szCs w:val="28"/>
        </w:rPr>
        <w:t xml:space="preserve">«О БЮДЖЕТЕ ЗДВИНСКОГО РАЙОНА НОВОСИБИРСКОЙ ОБЛАСТИ НА </w:t>
      </w:r>
      <w:r w:rsidR="006B5CAD">
        <w:rPr>
          <w:rFonts w:ascii="Times New Roman" w:hAnsi="Times New Roman" w:cs="Times New Roman"/>
          <w:b/>
          <w:sz w:val="28"/>
          <w:szCs w:val="28"/>
        </w:rPr>
        <w:t>2023</w:t>
      </w:r>
      <w:r w:rsidRPr="007A4993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</w:t>
      </w:r>
      <w:r w:rsidR="006B5CAD">
        <w:rPr>
          <w:rFonts w:ascii="Times New Roman" w:hAnsi="Times New Roman" w:cs="Times New Roman"/>
          <w:b/>
          <w:sz w:val="28"/>
          <w:szCs w:val="28"/>
        </w:rPr>
        <w:t>2024</w:t>
      </w:r>
      <w:r w:rsidRPr="007A4993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6B5CAD">
        <w:rPr>
          <w:rFonts w:ascii="Times New Roman" w:hAnsi="Times New Roman" w:cs="Times New Roman"/>
          <w:b/>
          <w:sz w:val="28"/>
          <w:szCs w:val="28"/>
        </w:rPr>
        <w:t>2025</w:t>
      </w:r>
      <w:r w:rsidRPr="007A4993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7A4993" w:rsidRPr="007A4993" w:rsidRDefault="007A4993" w:rsidP="007A499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4993" w:rsidRPr="007A4993" w:rsidRDefault="007A4993" w:rsidP="007A4993">
      <w:pPr>
        <w:pStyle w:val="ConsPlusNormal"/>
        <w:tabs>
          <w:tab w:val="left" w:pos="108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4993">
        <w:rPr>
          <w:rFonts w:ascii="Times New Roman" w:hAnsi="Times New Roman" w:cs="Times New Roman"/>
          <w:sz w:val="28"/>
          <w:szCs w:val="28"/>
        </w:rPr>
        <w:t xml:space="preserve">При подготовке проекта решения сессии Совета депутатов Здвинского района Новосибирской области «О бюджете Здвинского района Новосибирской области на </w:t>
      </w:r>
      <w:r w:rsidR="006B5CAD">
        <w:rPr>
          <w:rFonts w:ascii="Times New Roman" w:hAnsi="Times New Roman" w:cs="Times New Roman"/>
          <w:sz w:val="28"/>
          <w:szCs w:val="28"/>
        </w:rPr>
        <w:t>2023</w:t>
      </w:r>
      <w:r w:rsidRPr="007A4993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="006B5CAD">
        <w:rPr>
          <w:rFonts w:ascii="Times New Roman" w:hAnsi="Times New Roman" w:cs="Times New Roman"/>
          <w:sz w:val="28"/>
          <w:szCs w:val="28"/>
        </w:rPr>
        <w:t>2024</w:t>
      </w:r>
      <w:r w:rsidRPr="007A4993">
        <w:rPr>
          <w:rFonts w:ascii="Times New Roman" w:hAnsi="Times New Roman" w:cs="Times New Roman"/>
          <w:sz w:val="28"/>
          <w:szCs w:val="28"/>
        </w:rPr>
        <w:t xml:space="preserve"> и </w:t>
      </w:r>
      <w:r w:rsidR="006B5CAD">
        <w:rPr>
          <w:rFonts w:ascii="Times New Roman" w:hAnsi="Times New Roman" w:cs="Times New Roman"/>
          <w:sz w:val="28"/>
          <w:szCs w:val="28"/>
        </w:rPr>
        <w:t>2025</w:t>
      </w:r>
      <w:r w:rsidRPr="007A4993">
        <w:rPr>
          <w:rFonts w:ascii="Times New Roman" w:hAnsi="Times New Roman" w:cs="Times New Roman"/>
          <w:sz w:val="28"/>
          <w:szCs w:val="28"/>
        </w:rPr>
        <w:t xml:space="preserve"> годов» </w:t>
      </w:r>
      <w:r w:rsidRPr="007A4993">
        <w:rPr>
          <w:rFonts w:ascii="Times New Roman" w:hAnsi="Times New Roman" w:cs="Times New Roman"/>
          <w:color w:val="000000"/>
          <w:sz w:val="28"/>
          <w:szCs w:val="28"/>
        </w:rPr>
        <w:t xml:space="preserve">(далее – проект решения) </w:t>
      </w:r>
      <w:r w:rsidRPr="007A4993">
        <w:rPr>
          <w:rFonts w:ascii="Times New Roman" w:hAnsi="Times New Roman" w:cs="Times New Roman"/>
          <w:sz w:val="28"/>
          <w:szCs w:val="28"/>
        </w:rPr>
        <w:t>администрацией Здвинского района за основу приняты:</w:t>
      </w:r>
    </w:p>
    <w:p w:rsidR="00681FEB" w:rsidRDefault="00681FEB" w:rsidP="00681F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1FEB">
        <w:rPr>
          <w:rFonts w:ascii="Times New Roman" w:hAnsi="Times New Roman" w:cs="Times New Roman"/>
          <w:sz w:val="28"/>
          <w:szCs w:val="28"/>
        </w:rPr>
        <w:t>основные направления бюджетной, налоговой и государственной долговой политики Новосибирской области на 2023 год и плановый период 2024 и 2025 годов, утвержденные распоряжением Правительства Новосибирской области от 18.10.2022 № 726-рп;</w:t>
      </w:r>
    </w:p>
    <w:p w:rsidR="007A4993" w:rsidRPr="00D51CF9" w:rsidRDefault="007A4993" w:rsidP="00681FE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4993">
        <w:rPr>
          <w:rFonts w:ascii="Times New Roman" w:hAnsi="Times New Roman" w:cs="Times New Roman"/>
          <w:sz w:val="28"/>
          <w:szCs w:val="28"/>
        </w:rPr>
        <w:t xml:space="preserve">основные направления налоговой, бюджетной и долговой политики Здвинского района на </w:t>
      </w:r>
      <w:r w:rsidR="006B5CAD">
        <w:rPr>
          <w:rFonts w:ascii="Times New Roman" w:hAnsi="Times New Roman" w:cs="Times New Roman"/>
          <w:sz w:val="28"/>
          <w:szCs w:val="28"/>
        </w:rPr>
        <w:t>2023</w:t>
      </w:r>
      <w:r w:rsidRPr="007A4993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="006B5CAD">
        <w:rPr>
          <w:rFonts w:ascii="Times New Roman" w:hAnsi="Times New Roman" w:cs="Times New Roman"/>
          <w:sz w:val="28"/>
          <w:szCs w:val="28"/>
        </w:rPr>
        <w:t>2024</w:t>
      </w:r>
      <w:r w:rsidRPr="007A4993">
        <w:rPr>
          <w:rFonts w:ascii="Times New Roman" w:hAnsi="Times New Roman" w:cs="Times New Roman"/>
          <w:sz w:val="28"/>
          <w:szCs w:val="28"/>
        </w:rPr>
        <w:t xml:space="preserve"> и </w:t>
      </w:r>
      <w:r w:rsidR="006B5CAD">
        <w:rPr>
          <w:rFonts w:ascii="Times New Roman" w:hAnsi="Times New Roman" w:cs="Times New Roman"/>
          <w:sz w:val="28"/>
          <w:szCs w:val="28"/>
        </w:rPr>
        <w:t>2025</w:t>
      </w:r>
      <w:r w:rsidRPr="007A4993">
        <w:rPr>
          <w:rFonts w:ascii="Times New Roman" w:hAnsi="Times New Roman" w:cs="Times New Roman"/>
          <w:sz w:val="28"/>
          <w:szCs w:val="28"/>
        </w:rPr>
        <w:t xml:space="preserve"> годов, утвержденных распоряжением администрации Здвинского района от </w:t>
      </w:r>
      <w:r w:rsidR="00681FEB">
        <w:rPr>
          <w:rFonts w:ascii="Times New Roman" w:hAnsi="Times New Roman" w:cs="Times New Roman"/>
          <w:sz w:val="28"/>
          <w:szCs w:val="28"/>
        </w:rPr>
        <w:t>11</w:t>
      </w:r>
      <w:r w:rsidR="00BE41CC">
        <w:rPr>
          <w:rFonts w:ascii="Times New Roman" w:hAnsi="Times New Roman" w:cs="Times New Roman"/>
          <w:sz w:val="28"/>
          <w:szCs w:val="28"/>
        </w:rPr>
        <w:t>.10</w:t>
      </w:r>
      <w:r w:rsidR="00D51CF9" w:rsidRPr="00D51CF9">
        <w:rPr>
          <w:rFonts w:ascii="Times New Roman" w:hAnsi="Times New Roman" w:cs="Times New Roman"/>
          <w:color w:val="000000" w:themeColor="text1"/>
          <w:sz w:val="28"/>
          <w:szCs w:val="28"/>
        </w:rPr>
        <w:t>.202</w:t>
      </w:r>
      <w:r w:rsidR="00681FEB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D51C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681FEB">
        <w:rPr>
          <w:rFonts w:ascii="Times New Roman" w:hAnsi="Times New Roman" w:cs="Times New Roman"/>
          <w:color w:val="000000" w:themeColor="text1"/>
          <w:sz w:val="28"/>
          <w:szCs w:val="28"/>
        </w:rPr>
        <w:t>300</w:t>
      </w:r>
      <w:r w:rsidRPr="00D51CF9">
        <w:rPr>
          <w:rFonts w:ascii="Times New Roman" w:hAnsi="Times New Roman" w:cs="Times New Roman"/>
          <w:color w:val="000000" w:themeColor="text1"/>
          <w:sz w:val="28"/>
          <w:szCs w:val="28"/>
        </w:rPr>
        <w:t>-ра;</w:t>
      </w:r>
    </w:p>
    <w:p w:rsidR="007A4993" w:rsidRPr="007A4993" w:rsidRDefault="007A4993" w:rsidP="007A49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A4993">
        <w:rPr>
          <w:rFonts w:ascii="Times New Roman" w:hAnsi="Times New Roman" w:cs="Times New Roman"/>
          <w:sz w:val="28"/>
          <w:szCs w:val="28"/>
        </w:rPr>
        <w:t xml:space="preserve">основные параметры прогноза социально-экономического развития Здвинского района Новосибирской области на </w:t>
      </w:r>
      <w:r w:rsidR="006B5CAD">
        <w:rPr>
          <w:rFonts w:ascii="Times New Roman" w:hAnsi="Times New Roman" w:cs="Times New Roman"/>
          <w:sz w:val="28"/>
          <w:szCs w:val="28"/>
        </w:rPr>
        <w:t>2023</w:t>
      </w:r>
      <w:r w:rsidRPr="007A4993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="006B5CAD">
        <w:rPr>
          <w:rFonts w:ascii="Times New Roman" w:hAnsi="Times New Roman" w:cs="Times New Roman"/>
          <w:sz w:val="28"/>
          <w:szCs w:val="28"/>
        </w:rPr>
        <w:t>2024</w:t>
      </w:r>
      <w:r w:rsidRPr="007A4993">
        <w:rPr>
          <w:rFonts w:ascii="Times New Roman" w:hAnsi="Times New Roman" w:cs="Times New Roman"/>
          <w:sz w:val="28"/>
          <w:szCs w:val="28"/>
        </w:rPr>
        <w:t xml:space="preserve"> и </w:t>
      </w:r>
      <w:r w:rsidR="006B5CAD">
        <w:rPr>
          <w:rFonts w:ascii="Times New Roman" w:hAnsi="Times New Roman" w:cs="Times New Roman"/>
          <w:sz w:val="28"/>
          <w:szCs w:val="28"/>
        </w:rPr>
        <w:t>2025</w:t>
      </w:r>
      <w:r w:rsidRPr="007A4993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7A4993" w:rsidRPr="007A4993" w:rsidRDefault="007A4993" w:rsidP="006005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A4993">
        <w:rPr>
          <w:rFonts w:ascii="Times New Roman" w:hAnsi="Times New Roman" w:cs="Times New Roman"/>
          <w:sz w:val="28"/>
          <w:szCs w:val="28"/>
        </w:rPr>
        <w:t xml:space="preserve">бюджетное и налоговое законодательство с учетом принятых федеральных законов, предусматривающих внесение изменений и дополнений в налоговое законодательство и вступающих в действие с 1 января </w:t>
      </w:r>
      <w:r w:rsidR="006B5CAD">
        <w:rPr>
          <w:rFonts w:ascii="Times New Roman" w:hAnsi="Times New Roman" w:cs="Times New Roman"/>
          <w:sz w:val="28"/>
          <w:szCs w:val="28"/>
        </w:rPr>
        <w:t>2023</w:t>
      </w:r>
      <w:r w:rsidRPr="007A4993">
        <w:rPr>
          <w:rFonts w:ascii="Times New Roman" w:hAnsi="Times New Roman" w:cs="Times New Roman"/>
          <w:sz w:val="28"/>
          <w:szCs w:val="28"/>
        </w:rPr>
        <w:t xml:space="preserve"> года</w:t>
      </w:r>
      <w:r w:rsidR="00600599">
        <w:rPr>
          <w:rFonts w:ascii="Times New Roman" w:hAnsi="Times New Roman" w:cs="Times New Roman"/>
          <w:sz w:val="28"/>
          <w:szCs w:val="28"/>
        </w:rPr>
        <w:t>.</w:t>
      </w:r>
    </w:p>
    <w:p w:rsidR="007A4993" w:rsidRPr="007A4993" w:rsidRDefault="007A4993" w:rsidP="007A499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A4993" w:rsidRPr="007A4993" w:rsidRDefault="007A4993" w:rsidP="007A499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  <w:r w:rsidRPr="007A4993">
        <w:rPr>
          <w:rFonts w:ascii="Times New Roman" w:hAnsi="Times New Roman" w:cs="Times New Roman"/>
          <w:b/>
          <w:sz w:val="28"/>
          <w:szCs w:val="28"/>
        </w:rPr>
        <w:t xml:space="preserve">ПРАВОВЫЕ ОСНОВЫ ФОРМИРОВАНИЯ ПРОЕКТА РЕШЕНИЯ ЗДВИНСКОГО РАЙОНА «О БЮДЖЕТЕ ЗДВИНСКОГО РАЙОНА НОВОСИБИРСКОЙ ОБЛАСТИ НА </w:t>
      </w:r>
      <w:r w:rsidR="006B5CAD">
        <w:rPr>
          <w:rFonts w:ascii="Times New Roman" w:hAnsi="Times New Roman" w:cs="Times New Roman"/>
          <w:b/>
          <w:sz w:val="28"/>
          <w:szCs w:val="28"/>
        </w:rPr>
        <w:t>2023</w:t>
      </w:r>
      <w:r w:rsidRPr="007A4993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</w:t>
      </w:r>
      <w:r w:rsidR="006B5CAD">
        <w:rPr>
          <w:rFonts w:ascii="Times New Roman" w:hAnsi="Times New Roman" w:cs="Times New Roman"/>
          <w:b/>
          <w:sz w:val="28"/>
          <w:szCs w:val="28"/>
        </w:rPr>
        <w:t>2024</w:t>
      </w:r>
      <w:r w:rsidRPr="007A4993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6B5CAD">
        <w:rPr>
          <w:rFonts w:ascii="Times New Roman" w:hAnsi="Times New Roman" w:cs="Times New Roman"/>
          <w:b/>
          <w:sz w:val="28"/>
          <w:szCs w:val="28"/>
        </w:rPr>
        <w:t>2025</w:t>
      </w:r>
      <w:r w:rsidRPr="007A4993">
        <w:rPr>
          <w:rFonts w:ascii="Times New Roman" w:hAnsi="Times New Roman" w:cs="Times New Roman"/>
          <w:b/>
          <w:sz w:val="28"/>
          <w:szCs w:val="28"/>
        </w:rPr>
        <w:t xml:space="preserve"> ГОДОВ» </w:t>
      </w:r>
    </w:p>
    <w:p w:rsidR="007A4993" w:rsidRPr="007A4993" w:rsidRDefault="007A4993" w:rsidP="007A49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A4993" w:rsidRPr="007A4993" w:rsidRDefault="007A4993" w:rsidP="007A4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993">
        <w:rPr>
          <w:rFonts w:ascii="Times New Roman" w:hAnsi="Times New Roman" w:cs="Times New Roman"/>
          <w:sz w:val="28"/>
          <w:szCs w:val="28"/>
        </w:rPr>
        <w:t xml:space="preserve">Проект решения подготовлен в соответствии с требованиями Бюджетного кодекса Российской Федерации и решения сессии Совета депутатов Здвинского района «О бюджетном процессе в Здвинском районе» (далее – решение о бюджетном процессе). </w:t>
      </w:r>
    </w:p>
    <w:p w:rsidR="007A4993" w:rsidRPr="007A4993" w:rsidRDefault="007A4993" w:rsidP="007A49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993">
        <w:rPr>
          <w:rFonts w:ascii="Times New Roman" w:hAnsi="Times New Roman" w:cs="Times New Roman"/>
          <w:b/>
          <w:sz w:val="28"/>
          <w:szCs w:val="28"/>
        </w:rPr>
        <w:t>В статье 1</w:t>
      </w:r>
      <w:r w:rsidRPr="007A4993">
        <w:rPr>
          <w:rFonts w:ascii="Times New Roman" w:hAnsi="Times New Roman" w:cs="Times New Roman"/>
          <w:sz w:val="28"/>
          <w:szCs w:val="28"/>
        </w:rPr>
        <w:t xml:space="preserve"> проекта решения представлены о</w:t>
      </w:r>
      <w:r w:rsidRPr="007A4993">
        <w:rPr>
          <w:rFonts w:ascii="Times New Roman" w:hAnsi="Times New Roman" w:cs="Times New Roman"/>
          <w:bCs/>
          <w:sz w:val="28"/>
          <w:szCs w:val="28"/>
        </w:rPr>
        <w:t xml:space="preserve">сновные характеристики  бюджета района на </w:t>
      </w:r>
      <w:r w:rsidR="006B5CAD">
        <w:rPr>
          <w:rFonts w:ascii="Times New Roman" w:hAnsi="Times New Roman" w:cs="Times New Roman"/>
          <w:bCs/>
          <w:sz w:val="28"/>
          <w:szCs w:val="28"/>
        </w:rPr>
        <w:t>2023</w:t>
      </w:r>
      <w:r w:rsidRPr="007A4993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 </w:t>
      </w:r>
      <w:r w:rsidR="006B5CAD">
        <w:rPr>
          <w:rFonts w:ascii="Times New Roman" w:hAnsi="Times New Roman" w:cs="Times New Roman"/>
          <w:bCs/>
          <w:sz w:val="28"/>
          <w:szCs w:val="28"/>
        </w:rPr>
        <w:t>2024</w:t>
      </w:r>
      <w:r w:rsidRPr="007A4993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6B5CAD">
        <w:rPr>
          <w:rFonts w:ascii="Times New Roman" w:hAnsi="Times New Roman" w:cs="Times New Roman"/>
          <w:bCs/>
          <w:sz w:val="28"/>
          <w:szCs w:val="28"/>
        </w:rPr>
        <w:t>2025</w:t>
      </w:r>
      <w:r w:rsidRPr="007A4993">
        <w:rPr>
          <w:rFonts w:ascii="Times New Roman" w:hAnsi="Times New Roman" w:cs="Times New Roman"/>
          <w:bCs/>
          <w:sz w:val="28"/>
          <w:szCs w:val="28"/>
        </w:rPr>
        <w:t xml:space="preserve"> годов (общий объем доходов, общий объем расходов и дефицит бюджета), а также </w:t>
      </w:r>
      <w:r w:rsidRPr="007A4993">
        <w:rPr>
          <w:rFonts w:ascii="Times New Roman" w:hAnsi="Times New Roman" w:cs="Times New Roman"/>
          <w:sz w:val="28"/>
          <w:szCs w:val="28"/>
        </w:rPr>
        <w:t xml:space="preserve">объем безвозмездных поступлений, в том числе объем межбюджетных трансфертов, получаемых из других бюджетов бюджетной системы Российской Федерации, в том числе объем субсидий, субвенций и иных межбюджетных трансфертов, имеющих целевое назначение в </w:t>
      </w:r>
      <w:r w:rsidR="006B5CAD">
        <w:rPr>
          <w:rFonts w:ascii="Times New Roman" w:hAnsi="Times New Roman" w:cs="Times New Roman"/>
          <w:sz w:val="28"/>
          <w:szCs w:val="28"/>
        </w:rPr>
        <w:t>2023</w:t>
      </w:r>
      <w:r w:rsidRPr="007A4993">
        <w:rPr>
          <w:rFonts w:ascii="Times New Roman" w:hAnsi="Times New Roman" w:cs="Times New Roman"/>
          <w:sz w:val="28"/>
          <w:szCs w:val="28"/>
        </w:rPr>
        <w:t xml:space="preserve"> год</w:t>
      </w:r>
      <w:r w:rsidR="00385840">
        <w:rPr>
          <w:rFonts w:ascii="Times New Roman" w:hAnsi="Times New Roman" w:cs="Times New Roman"/>
          <w:sz w:val="28"/>
          <w:szCs w:val="28"/>
        </w:rPr>
        <w:t>у</w:t>
      </w:r>
      <w:r w:rsidRPr="007A4993">
        <w:rPr>
          <w:rFonts w:ascii="Times New Roman" w:hAnsi="Times New Roman" w:cs="Times New Roman"/>
          <w:sz w:val="28"/>
          <w:szCs w:val="28"/>
        </w:rPr>
        <w:t xml:space="preserve"> и планов</w:t>
      </w:r>
      <w:r w:rsidR="00385840">
        <w:rPr>
          <w:rFonts w:ascii="Times New Roman" w:hAnsi="Times New Roman" w:cs="Times New Roman"/>
          <w:sz w:val="28"/>
          <w:szCs w:val="28"/>
        </w:rPr>
        <w:t>ом</w:t>
      </w:r>
      <w:r w:rsidRPr="007A4993">
        <w:rPr>
          <w:rFonts w:ascii="Times New Roman" w:hAnsi="Times New Roman" w:cs="Times New Roman"/>
          <w:sz w:val="28"/>
          <w:szCs w:val="28"/>
        </w:rPr>
        <w:t xml:space="preserve"> период</w:t>
      </w:r>
      <w:r w:rsidR="00385840">
        <w:rPr>
          <w:rFonts w:ascii="Times New Roman" w:hAnsi="Times New Roman" w:cs="Times New Roman"/>
          <w:sz w:val="28"/>
          <w:szCs w:val="28"/>
        </w:rPr>
        <w:t>е</w:t>
      </w:r>
      <w:r w:rsidRPr="007A4993">
        <w:rPr>
          <w:rFonts w:ascii="Times New Roman" w:hAnsi="Times New Roman" w:cs="Times New Roman"/>
          <w:sz w:val="28"/>
          <w:szCs w:val="28"/>
        </w:rPr>
        <w:t xml:space="preserve"> </w:t>
      </w:r>
      <w:r w:rsidR="006B5CAD">
        <w:rPr>
          <w:rFonts w:ascii="Times New Roman" w:hAnsi="Times New Roman" w:cs="Times New Roman"/>
          <w:sz w:val="28"/>
          <w:szCs w:val="28"/>
        </w:rPr>
        <w:t>2024</w:t>
      </w:r>
      <w:r w:rsidRPr="007A4993">
        <w:rPr>
          <w:rFonts w:ascii="Times New Roman" w:hAnsi="Times New Roman" w:cs="Times New Roman"/>
          <w:sz w:val="28"/>
          <w:szCs w:val="28"/>
        </w:rPr>
        <w:t xml:space="preserve"> и </w:t>
      </w:r>
      <w:r w:rsidR="006B5CAD">
        <w:rPr>
          <w:rFonts w:ascii="Times New Roman" w:hAnsi="Times New Roman" w:cs="Times New Roman"/>
          <w:sz w:val="28"/>
          <w:szCs w:val="28"/>
        </w:rPr>
        <w:t>2025</w:t>
      </w:r>
      <w:r w:rsidRPr="007A4993">
        <w:rPr>
          <w:rFonts w:ascii="Times New Roman" w:hAnsi="Times New Roman" w:cs="Times New Roman"/>
          <w:sz w:val="28"/>
          <w:szCs w:val="28"/>
        </w:rPr>
        <w:t xml:space="preserve"> </w:t>
      </w:r>
      <w:r w:rsidRPr="00662B40">
        <w:rPr>
          <w:rFonts w:ascii="Times New Roman" w:hAnsi="Times New Roman" w:cs="Times New Roman"/>
          <w:sz w:val="28"/>
          <w:szCs w:val="28"/>
        </w:rPr>
        <w:t>год</w:t>
      </w:r>
      <w:r w:rsidR="00662B40" w:rsidRPr="00662B40">
        <w:rPr>
          <w:rFonts w:ascii="Times New Roman" w:hAnsi="Times New Roman" w:cs="Times New Roman"/>
          <w:sz w:val="28"/>
          <w:szCs w:val="28"/>
        </w:rPr>
        <w:t>ах</w:t>
      </w:r>
      <w:r w:rsidRPr="00662B40">
        <w:rPr>
          <w:rFonts w:ascii="Times New Roman" w:hAnsi="Times New Roman" w:cs="Times New Roman"/>
          <w:sz w:val="28"/>
          <w:szCs w:val="28"/>
        </w:rPr>
        <w:t xml:space="preserve"> и общий</w:t>
      </w:r>
      <w:r w:rsidRPr="007A4993">
        <w:rPr>
          <w:rFonts w:ascii="Times New Roman" w:hAnsi="Times New Roman" w:cs="Times New Roman"/>
          <w:sz w:val="28"/>
          <w:szCs w:val="28"/>
        </w:rPr>
        <w:t xml:space="preserve"> объем условно утверждаемых расходов на </w:t>
      </w:r>
      <w:r w:rsidR="006B5CAD">
        <w:rPr>
          <w:rFonts w:ascii="Times New Roman" w:hAnsi="Times New Roman" w:cs="Times New Roman"/>
          <w:sz w:val="28"/>
          <w:szCs w:val="28"/>
        </w:rPr>
        <w:t>2024</w:t>
      </w:r>
      <w:r w:rsidRPr="007A4993">
        <w:rPr>
          <w:rFonts w:ascii="Times New Roman" w:hAnsi="Times New Roman" w:cs="Times New Roman"/>
          <w:sz w:val="28"/>
          <w:szCs w:val="28"/>
        </w:rPr>
        <w:t xml:space="preserve"> и </w:t>
      </w:r>
      <w:r w:rsidR="006B5CAD">
        <w:rPr>
          <w:rFonts w:ascii="Times New Roman" w:hAnsi="Times New Roman" w:cs="Times New Roman"/>
          <w:sz w:val="28"/>
          <w:szCs w:val="28"/>
        </w:rPr>
        <w:t>2025</w:t>
      </w:r>
      <w:r w:rsidRPr="007A4993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7A4993" w:rsidRPr="007A4993" w:rsidRDefault="007A4993" w:rsidP="007A499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4993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600599">
        <w:rPr>
          <w:rFonts w:ascii="Times New Roman" w:hAnsi="Times New Roman" w:cs="Times New Roman"/>
          <w:b/>
          <w:sz w:val="28"/>
          <w:szCs w:val="28"/>
        </w:rPr>
        <w:t>2</w:t>
      </w:r>
      <w:r w:rsidRPr="007A4993">
        <w:rPr>
          <w:rFonts w:ascii="Times New Roman" w:hAnsi="Times New Roman" w:cs="Times New Roman"/>
          <w:sz w:val="28"/>
          <w:szCs w:val="28"/>
        </w:rPr>
        <w:t xml:space="preserve"> проекта решения определяет принцип формирования доходов бюджета района, а также устанавливает размер и порядок перечисления в бюджет района унитарными предприятиями Здвинского района прибыли, остающейся после уплаты налогов и иных обязательных платежей.</w:t>
      </w:r>
    </w:p>
    <w:p w:rsidR="007A4993" w:rsidRPr="007A4993" w:rsidRDefault="007A4993" w:rsidP="007A49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993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600599">
        <w:rPr>
          <w:rFonts w:ascii="Times New Roman" w:hAnsi="Times New Roman" w:cs="Times New Roman"/>
          <w:b/>
          <w:sz w:val="28"/>
          <w:szCs w:val="28"/>
        </w:rPr>
        <w:t>3</w:t>
      </w:r>
      <w:r w:rsidRPr="007A4993">
        <w:rPr>
          <w:rFonts w:ascii="Times New Roman" w:hAnsi="Times New Roman" w:cs="Times New Roman"/>
          <w:sz w:val="28"/>
          <w:szCs w:val="28"/>
        </w:rPr>
        <w:t xml:space="preserve"> проекта решения в соответствии с требованиями Бюджетного </w:t>
      </w:r>
      <w:r w:rsidRPr="007A4993">
        <w:rPr>
          <w:rFonts w:ascii="Times New Roman" w:hAnsi="Times New Roman" w:cs="Times New Roman"/>
          <w:sz w:val="28"/>
          <w:szCs w:val="28"/>
        </w:rPr>
        <w:lastRenderedPageBreak/>
        <w:t xml:space="preserve">кодекса Российской Федерации предусматривают утверждение приложения </w:t>
      </w:r>
      <w:r w:rsidR="00600599">
        <w:rPr>
          <w:rFonts w:ascii="Times New Roman" w:hAnsi="Times New Roman" w:cs="Times New Roman"/>
          <w:sz w:val="28"/>
          <w:szCs w:val="28"/>
        </w:rPr>
        <w:t>1</w:t>
      </w:r>
      <w:r w:rsidRPr="007A4993">
        <w:rPr>
          <w:rFonts w:ascii="Times New Roman" w:hAnsi="Times New Roman" w:cs="Times New Roman"/>
          <w:sz w:val="28"/>
          <w:szCs w:val="28"/>
        </w:rPr>
        <w:t xml:space="preserve"> устанавливающего 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и законами Новосибирской области на </w:t>
      </w:r>
      <w:r w:rsidR="006B5CAD">
        <w:rPr>
          <w:rFonts w:ascii="Times New Roman" w:hAnsi="Times New Roman" w:cs="Times New Roman"/>
          <w:sz w:val="28"/>
          <w:szCs w:val="28"/>
        </w:rPr>
        <w:t>2023</w:t>
      </w:r>
      <w:r w:rsidRPr="007A4993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="006B5CAD">
        <w:rPr>
          <w:rFonts w:ascii="Times New Roman" w:hAnsi="Times New Roman" w:cs="Times New Roman"/>
          <w:sz w:val="28"/>
          <w:szCs w:val="28"/>
        </w:rPr>
        <w:t>2024</w:t>
      </w:r>
      <w:r w:rsidRPr="007A4993">
        <w:rPr>
          <w:rFonts w:ascii="Times New Roman" w:hAnsi="Times New Roman" w:cs="Times New Roman"/>
          <w:sz w:val="28"/>
          <w:szCs w:val="28"/>
        </w:rPr>
        <w:t xml:space="preserve"> и </w:t>
      </w:r>
      <w:r w:rsidR="006B5CAD">
        <w:rPr>
          <w:rFonts w:ascii="Times New Roman" w:hAnsi="Times New Roman" w:cs="Times New Roman"/>
          <w:sz w:val="28"/>
          <w:szCs w:val="28"/>
        </w:rPr>
        <w:t>2025</w:t>
      </w:r>
      <w:r w:rsidRPr="007A4993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7A4993" w:rsidRPr="007A4993" w:rsidRDefault="007A4993" w:rsidP="007A4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499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Статьей </w:t>
      </w:r>
      <w:r w:rsidR="00600599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Pr="007A49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A4993">
        <w:rPr>
          <w:rFonts w:ascii="Times New Roman" w:hAnsi="Times New Roman" w:cs="Times New Roman"/>
          <w:sz w:val="28"/>
          <w:szCs w:val="28"/>
        </w:rPr>
        <w:t>проекта решения</w:t>
      </w:r>
      <w:r w:rsidRPr="007A4993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требованиями части 3 статьи 184</w:t>
      </w:r>
      <w:r w:rsidRPr="007A4993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1</w:t>
      </w:r>
      <w:r w:rsidRPr="007A4993">
        <w:rPr>
          <w:rFonts w:ascii="Times New Roman" w:hAnsi="Times New Roman" w:cs="Times New Roman"/>
          <w:color w:val="000000"/>
          <w:sz w:val="28"/>
          <w:szCs w:val="28"/>
        </w:rPr>
        <w:t xml:space="preserve"> Бюджетного кодекса и статьи 17 решения о бюджетном процессе предлагается утвердить:</w:t>
      </w:r>
    </w:p>
    <w:p w:rsidR="007A4993" w:rsidRDefault="007A4993" w:rsidP="007A49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993">
        <w:rPr>
          <w:rFonts w:ascii="Times New Roman" w:hAnsi="Times New Roman" w:cs="Times New Roman"/>
          <w:sz w:val="28"/>
          <w:szCs w:val="28"/>
        </w:rPr>
        <w:t>- 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</w:t>
      </w:r>
      <w:r w:rsidR="00DB24FF">
        <w:rPr>
          <w:rFonts w:ascii="Times New Roman" w:hAnsi="Times New Roman" w:cs="Times New Roman"/>
          <w:sz w:val="28"/>
          <w:szCs w:val="28"/>
        </w:rPr>
        <w:t>а района</w:t>
      </w:r>
      <w:r w:rsidRPr="007A499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85840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6B5CAD">
        <w:rPr>
          <w:rFonts w:ascii="Times New Roman" w:hAnsi="Times New Roman" w:cs="Times New Roman"/>
          <w:sz w:val="28"/>
          <w:szCs w:val="28"/>
        </w:rPr>
        <w:t>2023</w:t>
      </w:r>
      <w:r w:rsidRPr="007A4993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="006B5CAD">
        <w:rPr>
          <w:rFonts w:ascii="Times New Roman" w:hAnsi="Times New Roman" w:cs="Times New Roman"/>
          <w:sz w:val="28"/>
          <w:szCs w:val="28"/>
        </w:rPr>
        <w:t>2024</w:t>
      </w:r>
      <w:r w:rsidRPr="007A4993">
        <w:rPr>
          <w:rFonts w:ascii="Times New Roman" w:hAnsi="Times New Roman" w:cs="Times New Roman"/>
          <w:sz w:val="28"/>
          <w:szCs w:val="28"/>
        </w:rPr>
        <w:t xml:space="preserve"> и </w:t>
      </w:r>
      <w:r w:rsidR="006B5CAD">
        <w:rPr>
          <w:rFonts w:ascii="Times New Roman" w:hAnsi="Times New Roman" w:cs="Times New Roman"/>
          <w:sz w:val="28"/>
          <w:szCs w:val="28"/>
        </w:rPr>
        <w:t>2025</w:t>
      </w:r>
      <w:r w:rsidRPr="007A4993">
        <w:rPr>
          <w:rFonts w:ascii="Times New Roman" w:hAnsi="Times New Roman" w:cs="Times New Roman"/>
          <w:sz w:val="28"/>
          <w:szCs w:val="28"/>
        </w:rPr>
        <w:t xml:space="preserve"> </w:t>
      </w:r>
      <w:r w:rsidR="00385840">
        <w:rPr>
          <w:rFonts w:ascii="Times New Roman" w:hAnsi="Times New Roman" w:cs="Times New Roman"/>
          <w:sz w:val="28"/>
          <w:szCs w:val="28"/>
        </w:rPr>
        <w:t xml:space="preserve">годов </w:t>
      </w:r>
      <w:r w:rsidRPr="007A4993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600599">
        <w:rPr>
          <w:rFonts w:ascii="Times New Roman" w:hAnsi="Times New Roman" w:cs="Times New Roman"/>
          <w:sz w:val="28"/>
          <w:szCs w:val="28"/>
        </w:rPr>
        <w:t>2</w:t>
      </w:r>
      <w:r w:rsidRPr="007A4993">
        <w:rPr>
          <w:rFonts w:ascii="Times New Roman" w:hAnsi="Times New Roman" w:cs="Times New Roman"/>
          <w:sz w:val="28"/>
          <w:szCs w:val="28"/>
        </w:rPr>
        <w:t>;</w:t>
      </w:r>
    </w:p>
    <w:p w:rsidR="00600599" w:rsidRPr="00DB24FF" w:rsidRDefault="00DB24FF" w:rsidP="00DB24FF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DB24FF">
        <w:rPr>
          <w:rFonts w:ascii="Times New Roman" w:hAnsi="Times New Roman" w:cs="Times New Roman"/>
          <w:sz w:val="28"/>
          <w:szCs w:val="28"/>
        </w:rPr>
        <w:t xml:space="preserve">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района на </w:t>
      </w:r>
      <w:r w:rsidR="006B5CAD">
        <w:rPr>
          <w:rFonts w:ascii="Times New Roman" w:hAnsi="Times New Roman" w:cs="Times New Roman"/>
          <w:sz w:val="28"/>
          <w:szCs w:val="28"/>
        </w:rPr>
        <w:t>2023</w:t>
      </w:r>
      <w:r w:rsidRPr="00DB24FF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="006B5CAD">
        <w:rPr>
          <w:rFonts w:ascii="Times New Roman" w:hAnsi="Times New Roman" w:cs="Times New Roman"/>
          <w:sz w:val="28"/>
          <w:szCs w:val="28"/>
        </w:rPr>
        <w:t>2024</w:t>
      </w:r>
      <w:r w:rsidRPr="00DB24FF">
        <w:rPr>
          <w:rFonts w:ascii="Times New Roman" w:hAnsi="Times New Roman" w:cs="Times New Roman"/>
          <w:sz w:val="28"/>
          <w:szCs w:val="28"/>
        </w:rPr>
        <w:t xml:space="preserve"> и </w:t>
      </w:r>
      <w:r w:rsidR="006B5CAD">
        <w:rPr>
          <w:rFonts w:ascii="Times New Roman" w:hAnsi="Times New Roman" w:cs="Times New Roman"/>
          <w:sz w:val="28"/>
          <w:szCs w:val="28"/>
        </w:rPr>
        <w:t>2025</w:t>
      </w:r>
      <w:r w:rsidRPr="00DB24FF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7A4993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>
        <w:rPr>
          <w:rFonts w:ascii="Times New Roman" w:hAnsi="Times New Roman" w:cs="Times New Roman"/>
          <w:sz w:val="28"/>
          <w:szCs w:val="28"/>
        </w:rPr>
        <w:t>3;</w:t>
      </w:r>
    </w:p>
    <w:p w:rsidR="007A4993" w:rsidRPr="007A4993" w:rsidRDefault="007A4993" w:rsidP="007A49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993">
        <w:rPr>
          <w:rFonts w:ascii="Times New Roman" w:hAnsi="Times New Roman" w:cs="Times New Roman"/>
          <w:sz w:val="28"/>
          <w:szCs w:val="28"/>
        </w:rPr>
        <w:t xml:space="preserve">- ведомственную структуру расходов бюджета района </w:t>
      </w:r>
      <w:r w:rsidR="00DF0128">
        <w:rPr>
          <w:rFonts w:ascii="Times New Roman" w:hAnsi="Times New Roman" w:cs="Times New Roman"/>
          <w:sz w:val="28"/>
          <w:szCs w:val="28"/>
        </w:rPr>
        <w:t xml:space="preserve">на </w:t>
      </w:r>
      <w:r w:rsidR="006B5CAD">
        <w:rPr>
          <w:rFonts w:ascii="Times New Roman" w:hAnsi="Times New Roman" w:cs="Times New Roman"/>
          <w:sz w:val="28"/>
          <w:szCs w:val="28"/>
        </w:rPr>
        <w:t>2023</w:t>
      </w:r>
      <w:r w:rsidR="00DB24FF" w:rsidRPr="00DB24FF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="006B5CAD">
        <w:rPr>
          <w:rFonts w:ascii="Times New Roman" w:hAnsi="Times New Roman" w:cs="Times New Roman"/>
          <w:sz w:val="28"/>
          <w:szCs w:val="28"/>
        </w:rPr>
        <w:t>2024</w:t>
      </w:r>
      <w:r w:rsidR="00DB24FF" w:rsidRPr="00DB24FF">
        <w:rPr>
          <w:rFonts w:ascii="Times New Roman" w:hAnsi="Times New Roman" w:cs="Times New Roman"/>
          <w:sz w:val="28"/>
          <w:szCs w:val="28"/>
        </w:rPr>
        <w:t xml:space="preserve"> и </w:t>
      </w:r>
      <w:r w:rsidR="006B5CAD">
        <w:rPr>
          <w:rFonts w:ascii="Times New Roman" w:hAnsi="Times New Roman" w:cs="Times New Roman"/>
          <w:sz w:val="28"/>
          <w:szCs w:val="28"/>
        </w:rPr>
        <w:t>2025</w:t>
      </w:r>
      <w:r w:rsidR="00DF0128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DB24FF">
        <w:rPr>
          <w:rFonts w:ascii="Times New Roman" w:hAnsi="Times New Roman" w:cs="Times New Roman"/>
          <w:sz w:val="28"/>
          <w:szCs w:val="28"/>
        </w:rPr>
        <w:t>в приложении 4</w:t>
      </w:r>
      <w:r w:rsidRPr="007A4993">
        <w:rPr>
          <w:rFonts w:ascii="Times New Roman" w:hAnsi="Times New Roman" w:cs="Times New Roman"/>
          <w:sz w:val="28"/>
          <w:szCs w:val="28"/>
        </w:rPr>
        <w:t>;</w:t>
      </w:r>
    </w:p>
    <w:p w:rsidR="007A4993" w:rsidRPr="007A4993" w:rsidRDefault="007A4993" w:rsidP="007A49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993">
        <w:rPr>
          <w:rFonts w:ascii="Times New Roman" w:hAnsi="Times New Roman" w:cs="Times New Roman"/>
          <w:sz w:val="28"/>
          <w:szCs w:val="28"/>
        </w:rPr>
        <w:t>- объем резервного фонда админис</w:t>
      </w:r>
      <w:r w:rsidR="00385840">
        <w:rPr>
          <w:rFonts w:ascii="Times New Roman" w:hAnsi="Times New Roman" w:cs="Times New Roman"/>
          <w:sz w:val="28"/>
          <w:szCs w:val="28"/>
        </w:rPr>
        <w:t xml:space="preserve">трации Здвинского района на </w:t>
      </w:r>
      <w:r w:rsidR="006B5CAD">
        <w:rPr>
          <w:rFonts w:ascii="Times New Roman" w:hAnsi="Times New Roman" w:cs="Times New Roman"/>
          <w:sz w:val="28"/>
          <w:szCs w:val="28"/>
        </w:rPr>
        <w:t>2023</w:t>
      </w:r>
      <w:r w:rsidRPr="007A4993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="006B5CAD">
        <w:rPr>
          <w:rFonts w:ascii="Times New Roman" w:hAnsi="Times New Roman" w:cs="Times New Roman"/>
          <w:sz w:val="28"/>
          <w:szCs w:val="28"/>
        </w:rPr>
        <w:t>2024</w:t>
      </w:r>
      <w:r w:rsidRPr="007A4993">
        <w:rPr>
          <w:rFonts w:ascii="Times New Roman" w:hAnsi="Times New Roman" w:cs="Times New Roman"/>
          <w:sz w:val="28"/>
          <w:szCs w:val="28"/>
        </w:rPr>
        <w:t xml:space="preserve"> и </w:t>
      </w:r>
      <w:r w:rsidR="006B5CAD">
        <w:rPr>
          <w:rFonts w:ascii="Times New Roman" w:hAnsi="Times New Roman" w:cs="Times New Roman"/>
          <w:sz w:val="28"/>
          <w:szCs w:val="28"/>
        </w:rPr>
        <w:t>2025</w:t>
      </w:r>
      <w:r w:rsidRPr="007A4993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7A4993" w:rsidRPr="007A4993" w:rsidRDefault="007A4993" w:rsidP="007A49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993">
        <w:rPr>
          <w:rFonts w:ascii="Times New Roman" w:hAnsi="Times New Roman" w:cs="Times New Roman"/>
          <w:sz w:val="28"/>
          <w:szCs w:val="28"/>
        </w:rPr>
        <w:t>- общий объем бюджетных ассигнований, направляемых на исполнение публичных нормативных обязательств;</w:t>
      </w:r>
    </w:p>
    <w:p w:rsidR="007A4993" w:rsidRPr="007A4993" w:rsidRDefault="007A4993" w:rsidP="007A49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993">
        <w:rPr>
          <w:rFonts w:ascii="Times New Roman" w:hAnsi="Times New Roman" w:cs="Times New Roman"/>
          <w:sz w:val="28"/>
          <w:szCs w:val="28"/>
        </w:rPr>
        <w:t xml:space="preserve">- перечень публичных нормативных обязательств, подлежащих исполнению за счет средств бюджета района </w:t>
      </w:r>
      <w:r w:rsidR="00DF0128">
        <w:rPr>
          <w:rFonts w:ascii="Times New Roman" w:hAnsi="Times New Roman" w:cs="Times New Roman"/>
          <w:sz w:val="28"/>
          <w:szCs w:val="28"/>
        </w:rPr>
        <w:t xml:space="preserve">на </w:t>
      </w:r>
      <w:r w:rsidR="006B5CAD">
        <w:rPr>
          <w:rFonts w:ascii="Times New Roman" w:hAnsi="Times New Roman" w:cs="Times New Roman"/>
          <w:sz w:val="28"/>
          <w:szCs w:val="28"/>
        </w:rPr>
        <w:t>2023</w:t>
      </w:r>
      <w:r w:rsidR="00DF0128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="006B5CAD">
        <w:rPr>
          <w:rFonts w:ascii="Times New Roman" w:hAnsi="Times New Roman" w:cs="Times New Roman"/>
          <w:sz w:val="28"/>
          <w:szCs w:val="28"/>
        </w:rPr>
        <w:t>2024</w:t>
      </w:r>
      <w:r w:rsidR="00DF0128">
        <w:rPr>
          <w:rFonts w:ascii="Times New Roman" w:hAnsi="Times New Roman" w:cs="Times New Roman"/>
          <w:sz w:val="28"/>
          <w:szCs w:val="28"/>
        </w:rPr>
        <w:t xml:space="preserve"> и </w:t>
      </w:r>
      <w:r w:rsidR="006B5CAD">
        <w:rPr>
          <w:rFonts w:ascii="Times New Roman" w:hAnsi="Times New Roman" w:cs="Times New Roman"/>
          <w:sz w:val="28"/>
          <w:szCs w:val="28"/>
        </w:rPr>
        <w:t>2025</w:t>
      </w:r>
      <w:r w:rsidR="00DF0128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7A4993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DB24FF">
        <w:rPr>
          <w:rFonts w:ascii="Times New Roman" w:hAnsi="Times New Roman" w:cs="Times New Roman"/>
          <w:sz w:val="28"/>
          <w:szCs w:val="28"/>
        </w:rPr>
        <w:t>5</w:t>
      </w:r>
      <w:r w:rsidRPr="007A4993">
        <w:rPr>
          <w:rFonts w:ascii="Times New Roman" w:hAnsi="Times New Roman" w:cs="Times New Roman"/>
          <w:sz w:val="28"/>
          <w:szCs w:val="28"/>
        </w:rPr>
        <w:t>.</w:t>
      </w:r>
    </w:p>
    <w:p w:rsidR="007A4993" w:rsidRPr="007A4993" w:rsidRDefault="007A4993" w:rsidP="007A49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993">
        <w:rPr>
          <w:rFonts w:ascii="Times New Roman" w:hAnsi="Times New Roman" w:cs="Times New Roman"/>
          <w:sz w:val="28"/>
          <w:szCs w:val="28"/>
        </w:rPr>
        <w:t xml:space="preserve">Кроме того, данной статьей в соответствии с требованиями статьи 78 БК РФ </w:t>
      </w:r>
      <w:r w:rsidRPr="007A4993">
        <w:rPr>
          <w:rFonts w:ascii="Times New Roman" w:hAnsi="Times New Roman" w:cs="Times New Roman"/>
          <w:color w:val="000000"/>
          <w:sz w:val="28"/>
          <w:szCs w:val="28"/>
        </w:rPr>
        <w:t xml:space="preserve">регулируются вопросы </w:t>
      </w:r>
      <w:r w:rsidRPr="007A4993">
        <w:rPr>
          <w:rFonts w:ascii="Times New Roman" w:hAnsi="Times New Roman" w:cs="Times New Roman"/>
          <w:sz w:val="28"/>
          <w:szCs w:val="28"/>
        </w:rPr>
        <w:t>предоставления субсидий юридическим лицам, индивидуальным предпринимателям и физическим лицам - производителям товаров (работ, услуг).</w:t>
      </w:r>
    </w:p>
    <w:p w:rsidR="007A4993" w:rsidRPr="007A4993" w:rsidRDefault="007A4993" w:rsidP="007A49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993">
        <w:rPr>
          <w:rFonts w:ascii="Times New Roman" w:hAnsi="Times New Roman" w:cs="Times New Roman"/>
          <w:sz w:val="28"/>
          <w:szCs w:val="28"/>
        </w:rPr>
        <w:t>Использование бюджетных ассигнований на повышение оплаты труда отдельных категорий работников бюджетной сферы в соответствии с «майскими» Указами Президента Российской Федерации осуществляется в порядке, установленном Правительством Новосибирской области.</w:t>
      </w:r>
    </w:p>
    <w:p w:rsidR="007A4993" w:rsidRPr="007A4993" w:rsidRDefault="007A4993" w:rsidP="007A49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  <w:r w:rsidRPr="007A4993">
        <w:rPr>
          <w:rFonts w:ascii="Times New Roman" w:hAnsi="Times New Roman" w:cs="Times New Roman"/>
          <w:b/>
          <w:sz w:val="28"/>
          <w:szCs w:val="28"/>
        </w:rPr>
        <w:t xml:space="preserve">Статьями </w:t>
      </w:r>
      <w:r w:rsidR="00DD6639">
        <w:rPr>
          <w:rFonts w:ascii="Times New Roman" w:hAnsi="Times New Roman" w:cs="Times New Roman"/>
          <w:b/>
          <w:sz w:val="28"/>
          <w:szCs w:val="28"/>
        </w:rPr>
        <w:t>5</w:t>
      </w:r>
      <w:r w:rsidRPr="007A4993">
        <w:rPr>
          <w:rFonts w:ascii="Times New Roman" w:hAnsi="Times New Roman" w:cs="Times New Roman"/>
          <w:b/>
          <w:sz w:val="28"/>
          <w:szCs w:val="28"/>
        </w:rPr>
        <w:t> – </w:t>
      </w:r>
      <w:r w:rsidR="00DD6639">
        <w:rPr>
          <w:rFonts w:ascii="Times New Roman" w:hAnsi="Times New Roman" w:cs="Times New Roman"/>
          <w:b/>
          <w:sz w:val="28"/>
          <w:szCs w:val="28"/>
        </w:rPr>
        <w:t>6</w:t>
      </w:r>
      <w:r w:rsidRPr="007A4993">
        <w:rPr>
          <w:rFonts w:ascii="Times New Roman" w:hAnsi="Times New Roman" w:cs="Times New Roman"/>
          <w:sz w:val="28"/>
          <w:szCs w:val="28"/>
        </w:rPr>
        <w:t xml:space="preserve"> проекта решения</w:t>
      </w:r>
      <w:r w:rsidRPr="007A49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A4993">
        <w:rPr>
          <w:rFonts w:ascii="Times New Roman" w:hAnsi="Times New Roman" w:cs="Times New Roman"/>
          <w:sz w:val="28"/>
          <w:szCs w:val="28"/>
        </w:rPr>
        <w:t>установлены особенности</w:t>
      </w:r>
      <w:r w:rsidRPr="007A4993">
        <w:rPr>
          <w:rFonts w:ascii="Times New Roman" w:hAnsi="Times New Roman" w:cs="Times New Roman"/>
          <w:sz w:val="28"/>
          <w:szCs w:val="28"/>
          <w:lang w:eastAsia="en-US"/>
        </w:rPr>
        <w:t xml:space="preserve"> заключения </w:t>
      </w:r>
      <w:r w:rsidRPr="007A4993">
        <w:rPr>
          <w:rFonts w:ascii="Times New Roman" w:hAnsi="Times New Roman" w:cs="Times New Roman"/>
          <w:sz w:val="28"/>
          <w:szCs w:val="28"/>
        </w:rPr>
        <w:t>муниципальными казенными учреждениями Здвинского района и органами местного самоуправления Здвинского района</w:t>
      </w:r>
      <w:r w:rsidRPr="007A4993">
        <w:rPr>
          <w:rFonts w:ascii="Times New Roman" w:hAnsi="Times New Roman" w:cs="Times New Roman"/>
          <w:sz w:val="28"/>
          <w:szCs w:val="28"/>
          <w:lang w:eastAsia="en-US"/>
        </w:rPr>
        <w:t xml:space="preserve"> и оплаты договоров (муниципальных контрактов)</w:t>
      </w:r>
      <w:r w:rsidRPr="007A4993">
        <w:rPr>
          <w:rFonts w:ascii="Times New Roman" w:hAnsi="Times New Roman" w:cs="Times New Roman"/>
          <w:sz w:val="28"/>
          <w:szCs w:val="28"/>
        </w:rPr>
        <w:t xml:space="preserve"> на поставку товаров (работ, услуг); особенности учета средств, поступающих во временное распоряжение муниципальных учреждений Здвинского района; особенности доведения лимитов бюджетных обязательств до главных распорядителей средств бюджета района и санкционирование оплаты денежных обязательств при отсутствии надлежащего нормативного правового регулирования.</w:t>
      </w:r>
    </w:p>
    <w:p w:rsidR="007A4993" w:rsidRPr="007A4993" w:rsidRDefault="007A4993" w:rsidP="007A49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993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DD6639">
        <w:rPr>
          <w:rFonts w:ascii="Times New Roman" w:hAnsi="Times New Roman" w:cs="Times New Roman"/>
          <w:b/>
          <w:sz w:val="28"/>
          <w:szCs w:val="28"/>
        </w:rPr>
        <w:t>7</w:t>
      </w:r>
      <w:r w:rsidRPr="007A4993">
        <w:rPr>
          <w:rFonts w:ascii="Times New Roman" w:hAnsi="Times New Roman" w:cs="Times New Roman"/>
          <w:sz w:val="28"/>
          <w:szCs w:val="28"/>
        </w:rPr>
        <w:t xml:space="preserve"> проекта решения устанавливает в качестве критерия выравнивания бюджетной обеспеченности муниципальных образований уровень расчетной бюджетной обеспеченности поселений Здвинского района.</w:t>
      </w:r>
    </w:p>
    <w:p w:rsidR="007A4993" w:rsidRPr="007A4993" w:rsidRDefault="007A4993" w:rsidP="007A49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99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Статьями </w:t>
      </w:r>
      <w:r w:rsidR="00707812">
        <w:rPr>
          <w:rFonts w:ascii="Times New Roman" w:hAnsi="Times New Roman" w:cs="Times New Roman"/>
          <w:b/>
          <w:sz w:val="28"/>
          <w:szCs w:val="28"/>
        </w:rPr>
        <w:t>8 - 12</w:t>
      </w:r>
      <w:r w:rsidRPr="007A4993">
        <w:rPr>
          <w:rFonts w:ascii="Times New Roman" w:hAnsi="Times New Roman" w:cs="Times New Roman"/>
          <w:sz w:val="28"/>
          <w:szCs w:val="28"/>
        </w:rPr>
        <w:t xml:space="preserve"> проекта решения предлагается утвердить объемы межбюджетных трансфертов, предоставляемых из бюджета района местным бюджетам и приложения </w:t>
      </w:r>
      <w:r w:rsidR="00707812">
        <w:rPr>
          <w:rFonts w:ascii="Times New Roman" w:hAnsi="Times New Roman" w:cs="Times New Roman"/>
          <w:sz w:val="28"/>
          <w:szCs w:val="28"/>
        </w:rPr>
        <w:t xml:space="preserve">6, </w:t>
      </w:r>
      <w:r w:rsidRPr="007A4993">
        <w:rPr>
          <w:rFonts w:ascii="Times New Roman" w:hAnsi="Times New Roman" w:cs="Times New Roman"/>
          <w:sz w:val="28"/>
          <w:szCs w:val="28"/>
        </w:rPr>
        <w:t>7, 8, 9 к проекту решения, которыми установлено распределение между бюджетами поселений Здвинского района.</w:t>
      </w:r>
    </w:p>
    <w:p w:rsidR="007A4993" w:rsidRPr="007A4993" w:rsidRDefault="007A4993" w:rsidP="007A49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993">
        <w:rPr>
          <w:rFonts w:ascii="Times New Roman" w:hAnsi="Times New Roman" w:cs="Times New Roman"/>
          <w:b/>
          <w:sz w:val="28"/>
          <w:szCs w:val="28"/>
        </w:rPr>
        <w:t>Статья 1</w:t>
      </w:r>
      <w:r w:rsidR="00707812">
        <w:rPr>
          <w:rFonts w:ascii="Times New Roman" w:hAnsi="Times New Roman" w:cs="Times New Roman"/>
          <w:b/>
          <w:sz w:val="28"/>
          <w:szCs w:val="28"/>
        </w:rPr>
        <w:t>3</w:t>
      </w:r>
      <w:r w:rsidRPr="007A4993">
        <w:rPr>
          <w:rFonts w:ascii="Times New Roman" w:hAnsi="Times New Roman" w:cs="Times New Roman"/>
          <w:sz w:val="28"/>
          <w:szCs w:val="28"/>
        </w:rPr>
        <w:t xml:space="preserve"> проекта решения предусматривает утверждение приложения 1</w:t>
      </w:r>
      <w:r w:rsidR="00707812">
        <w:rPr>
          <w:rFonts w:ascii="Times New Roman" w:hAnsi="Times New Roman" w:cs="Times New Roman"/>
          <w:sz w:val="28"/>
          <w:szCs w:val="28"/>
        </w:rPr>
        <w:t>0</w:t>
      </w:r>
      <w:r w:rsidRPr="007A4993">
        <w:rPr>
          <w:rFonts w:ascii="Times New Roman" w:hAnsi="Times New Roman" w:cs="Times New Roman"/>
          <w:sz w:val="28"/>
          <w:szCs w:val="28"/>
        </w:rPr>
        <w:t xml:space="preserve">, устанавливающего перечень муниципальных программ, предусмотренных к финансированию из бюджета района в </w:t>
      </w:r>
      <w:r w:rsidR="006B5CAD">
        <w:rPr>
          <w:rFonts w:ascii="Times New Roman" w:hAnsi="Times New Roman" w:cs="Times New Roman"/>
          <w:sz w:val="28"/>
          <w:szCs w:val="28"/>
        </w:rPr>
        <w:t>2023</w:t>
      </w:r>
      <w:r w:rsidRPr="007A4993">
        <w:rPr>
          <w:rFonts w:ascii="Times New Roman" w:hAnsi="Times New Roman" w:cs="Times New Roman"/>
          <w:sz w:val="28"/>
          <w:szCs w:val="28"/>
        </w:rPr>
        <w:t xml:space="preserve"> год</w:t>
      </w:r>
      <w:r w:rsidR="00707812">
        <w:rPr>
          <w:rFonts w:ascii="Times New Roman" w:hAnsi="Times New Roman" w:cs="Times New Roman"/>
          <w:sz w:val="28"/>
          <w:szCs w:val="28"/>
        </w:rPr>
        <w:t>у</w:t>
      </w:r>
      <w:r w:rsidRPr="007A4993">
        <w:rPr>
          <w:rFonts w:ascii="Times New Roman" w:hAnsi="Times New Roman" w:cs="Times New Roman"/>
          <w:sz w:val="28"/>
          <w:szCs w:val="28"/>
        </w:rPr>
        <w:t xml:space="preserve"> и плановый период </w:t>
      </w:r>
      <w:r w:rsidR="006B5CAD">
        <w:rPr>
          <w:rFonts w:ascii="Times New Roman" w:hAnsi="Times New Roman" w:cs="Times New Roman"/>
          <w:sz w:val="28"/>
          <w:szCs w:val="28"/>
        </w:rPr>
        <w:t>2024</w:t>
      </w:r>
      <w:r w:rsidRPr="007A4993">
        <w:rPr>
          <w:rFonts w:ascii="Times New Roman" w:hAnsi="Times New Roman" w:cs="Times New Roman"/>
          <w:sz w:val="28"/>
          <w:szCs w:val="28"/>
        </w:rPr>
        <w:t xml:space="preserve"> и </w:t>
      </w:r>
      <w:r w:rsidR="006B5CAD">
        <w:rPr>
          <w:rFonts w:ascii="Times New Roman" w:hAnsi="Times New Roman" w:cs="Times New Roman"/>
          <w:sz w:val="28"/>
          <w:szCs w:val="28"/>
        </w:rPr>
        <w:t>2025</w:t>
      </w:r>
      <w:r w:rsidRPr="007A4993">
        <w:rPr>
          <w:rFonts w:ascii="Times New Roman" w:hAnsi="Times New Roman" w:cs="Times New Roman"/>
          <w:sz w:val="28"/>
          <w:szCs w:val="28"/>
        </w:rPr>
        <w:t xml:space="preserve"> годов. </w:t>
      </w:r>
    </w:p>
    <w:p w:rsidR="007A4993" w:rsidRPr="007A4993" w:rsidRDefault="007A4993" w:rsidP="007A49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993">
        <w:rPr>
          <w:rFonts w:ascii="Times New Roman" w:hAnsi="Times New Roman" w:cs="Times New Roman"/>
          <w:b/>
          <w:sz w:val="28"/>
          <w:szCs w:val="28"/>
        </w:rPr>
        <w:t>Статья 1</w:t>
      </w:r>
      <w:r w:rsidR="00707812">
        <w:rPr>
          <w:rFonts w:ascii="Times New Roman" w:hAnsi="Times New Roman" w:cs="Times New Roman"/>
          <w:b/>
          <w:sz w:val="28"/>
          <w:szCs w:val="28"/>
        </w:rPr>
        <w:t>4</w:t>
      </w:r>
      <w:r w:rsidRPr="007A4993">
        <w:rPr>
          <w:rFonts w:ascii="Times New Roman" w:hAnsi="Times New Roman" w:cs="Times New Roman"/>
          <w:sz w:val="28"/>
          <w:szCs w:val="28"/>
        </w:rPr>
        <w:t xml:space="preserve"> проекта решения предусматривает утверждение приложения 1</w:t>
      </w:r>
      <w:r w:rsidR="00707812">
        <w:rPr>
          <w:rFonts w:ascii="Times New Roman" w:hAnsi="Times New Roman" w:cs="Times New Roman"/>
          <w:sz w:val="28"/>
          <w:szCs w:val="28"/>
        </w:rPr>
        <w:t>1</w:t>
      </w:r>
      <w:r w:rsidRPr="007A4993">
        <w:rPr>
          <w:rFonts w:ascii="Times New Roman" w:hAnsi="Times New Roman" w:cs="Times New Roman"/>
          <w:sz w:val="28"/>
          <w:szCs w:val="28"/>
        </w:rPr>
        <w:t xml:space="preserve">, устанавливающего распределение ассигнований на капитальные вложения из бюджета района по направлениям и объектам на </w:t>
      </w:r>
      <w:r w:rsidR="006B5CAD">
        <w:rPr>
          <w:rFonts w:ascii="Times New Roman" w:hAnsi="Times New Roman" w:cs="Times New Roman"/>
          <w:sz w:val="28"/>
          <w:szCs w:val="28"/>
        </w:rPr>
        <w:t>2023</w:t>
      </w:r>
      <w:r w:rsidRPr="007A4993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="006B5CAD">
        <w:rPr>
          <w:rFonts w:ascii="Times New Roman" w:hAnsi="Times New Roman" w:cs="Times New Roman"/>
          <w:sz w:val="28"/>
          <w:szCs w:val="28"/>
        </w:rPr>
        <w:t>2024</w:t>
      </w:r>
      <w:r w:rsidRPr="007A4993">
        <w:rPr>
          <w:rFonts w:ascii="Times New Roman" w:hAnsi="Times New Roman" w:cs="Times New Roman"/>
          <w:sz w:val="28"/>
          <w:szCs w:val="28"/>
        </w:rPr>
        <w:t xml:space="preserve"> и </w:t>
      </w:r>
      <w:r w:rsidR="006B5CAD">
        <w:rPr>
          <w:rFonts w:ascii="Times New Roman" w:hAnsi="Times New Roman" w:cs="Times New Roman"/>
          <w:sz w:val="28"/>
          <w:szCs w:val="28"/>
        </w:rPr>
        <w:t>2025</w:t>
      </w:r>
      <w:r w:rsidRPr="007A4993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7A4993" w:rsidRPr="007A4993" w:rsidRDefault="007A4993" w:rsidP="007A49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993">
        <w:rPr>
          <w:rFonts w:ascii="Times New Roman" w:hAnsi="Times New Roman" w:cs="Times New Roman"/>
          <w:b/>
          <w:sz w:val="28"/>
          <w:szCs w:val="28"/>
        </w:rPr>
        <w:t>Статьей 1</w:t>
      </w:r>
      <w:r w:rsidR="00707812">
        <w:rPr>
          <w:rFonts w:ascii="Times New Roman" w:hAnsi="Times New Roman" w:cs="Times New Roman"/>
          <w:b/>
          <w:sz w:val="28"/>
          <w:szCs w:val="28"/>
        </w:rPr>
        <w:t>5</w:t>
      </w:r>
      <w:r w:rsidRPr="007A4993">
        <w:rPr>
          <w:rFonts w:ascii="Times New Roman" w:hAnsi="Times New Roman" w:cs="Times New Roman"/>
          <w:sz w:val="28"/>
          <w:szCs w:val="28"/>
        </w:rPr>
        <w:t xml:space="preserve"> утверждается объем дорожного фонда Здвинского района на </w:t>
      </w:r>
      <w:r w:rsidR="006B5CAD">
        <w:rPr>
          <w:rFonts w:ascii="Times New Roman" w:hAnsi="Times New Roman" w:cs="Times New Roman"/>
          <w:sz w:val="28"/>
          <w:szCs w:val="28"/>
        </w:rPr>
        <w:t>2023</w:t>
      </w:r>
      <w:r w:rsidRPr="007A4993">
        <w:rPr>
          <w:rFonts w:ascii="Times New Roman" w:hAnsi="Times New Roman" w:cs="Times New Roman"/>
          <w:sz w:val="28"/>
          <w:szCs w:val="28"/>
        </w:rPr>
        <w:t xml:space="preserve"> и плановый период </w:t>
      </w:r>
      <w:r w:rsidR="006B5CAD">
        <w:rPr>
          <w:rFonts w:ascii="Times New Roman" w:hAnsi="Times New Roman" w:cs="Times New Roman"/>
          <w:sz w:val="28"/>
          <w:szCs w:val="28"/>
        </w:rPr>
        <w:t>2024</w:t>
      </w:r>
      <w:r w:rsidRPr="007A4993">
        <w:rPr>
          <w:rFonts w:ascii="Times New Roman" w:hAnsi="Times New Roman" w:cs="Times New Roman"/>
          <w:sz w:val="28"/>
          <w:szCs w:val="28"/>
        </w:rPr>
        <w:t xml:space="preserve"> и </w:t>
      </w:r>
      <w:r w:rsidR="006B5CAD">
        <w:rPr>
          <w:rFonts w:ascii="Times New Roman" w:hAnsi="Times New Roman" w:cs="Times New Roman"/>
          <w:sz w:val="28"/>
          <w:szCs w:val="28"/>
        </w:rPr>
        <w:t>2025</w:t>
      </w:r>
      <w:r w:rsidRPr="007A4993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7A4993" w:rsidRPr="007A4993" w:rsidRDefault="007A4993" w:rsidP="007A49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993">
        <w:rPr>
          <w:rFonts w:ascii="Times New Roman" w:hAnsi="Times New Roman" w:cs="Times New Roman"/>
          <w:b/>
          <w:sz w:val="28"/>
          <w:szCs w:val="28"/>
        </w:rPr>
        <w:t>Статьей 1</w:t>
      </w:r>
      <w:r w:rsidR="00707812">
        <w:rPr>
          <w:rFonts w:ascii="Times New Roman" w:hAnsi="Times New Roman" w:cs="Times New Roman"/>
          <w:b/>
          <w:sz w:val="28"/>
          <w:szCs w:val="28"/>
        </w:rPr>
        <w:t>6</w:t>
      </w:r>
      <w:r w:rsidRPr="007A4993">
        <w:rPr>
          <w:rFonts w:ascii="Times New Roman" w:hAnsi="Times New Roman" w:cs="Times New Roman"/>
          <w:sz w:val="28"/>
          <w:szCs w:val="28"/>
        </w:rPr>
        <w:t xml:space="preserve"> </w:t>
      </w:r>
      <w:r w:rsidRPr="007A4993">
        <w:rPr>
          <w:rFonts w:ascii="Times New Roman" w:hAnsi="Times New Roman" w:cs="Times New Roman"/>
          <w:color w:val="000000"/>
          <w:sz w:val="28"/>
          <w:szCs w:val="28"/>
        </w:rPr>
        <w:t>приложением 1</w:t>
      </w:r>
      <w:r w:rsidR="0070781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7A49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A4993">
        <w:rPr>
          <w:rFonts w:ascii="Times New Roman" w:hAnsi="Times New Roman" w:cs="Times New Roman"/>
          <w:sz w:val="28"/>
          <w:szCs w:val="28"/>
        </w:rPr>
        <w:t>проекта решения</w:t>
      </w:r>
      <w:r w:rsidRPr="007A4993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со статьей 184</w:t>
      </w:r>
      <w:r w:rsidRPr="007A4993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1</w:t>
      </w:r>
      <w:r w:rsidRPr="007A4993">
        <w:rPr>
          <w:rFonts w:ascii="Times New Roman" w:hAnsi="Times New Roman" w:cs="Times New Roman"/>
          <w:color w:val="000000"/>
          <w:sz w:val="28"/>
          <w:szCs w:val="28"/>
        </w:rPr>
        <w:t xml:space="preserve"> Бюджетного кодекса и пунктом 13 части 2 статьи 17 решения о бюджетном процессе утверждаются источники финансирования дефицита бюджета района </w:t>
      </w:r>
      <w:r w:rsidRPr="007A4993">
        <w:rPr>
          <w:rFonts w:ascii="Times New Roman" w:hAnsi="Times New Roman" w:cs="Times New Roman"/>
          <w:sz w:val="28"/>
          <w:szCs w:val="28"/>
        </w:rPr>
        <w:t xml:space="preserve">на </w:t>
      </w:r>
      <w:r w:rsidR="006B5CAD">
        <w:rPr>
          <w:rFonts w:ascii="Times New Roman" w:hAnsi="Times New Roman" w:cs="Times New Roman"/>
          <w:sz w:val="28"/>
          <w:szCs w:val="28"/>
        </w:rPr>
        <w:t>2023</w:t>
      </w:r>
      <w:r w:rsidR="009C659B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="006B5CAD">
        <w:rPr>
          <w:rFonts w:ascii="Times New Roman" w:hAnsi="Times New Roman" w:cs="Times New Roman"/>
          <w:sz w:val="28"/>
          <w:szCs w:val="28"/>
        </w:rPr>
        <w:t>2024</w:t>
      </w:r>
      <w:r w:rsidRPr="007A4993">
        <w:rPr>
          <w:rFonts w:ascii="Times New Roman" w:hAnsi="Times New Roman" w:cs="Times New Roman"/>
          <w:sz w:val="28"/>
          <w:szCs w:val="28"/>
        </w:rPr>
        <w:t xml:space="preserve"> и </w:t>
      </w:r>
      <w:r w:rsidR="006B5CAD">
        <w:rPr>
          <w:rFonts w:ascii="Times New Roman" w:hAnsi="Times New Roman" w:cs="Times New Roman"/>
          <w:sz w:val="28"/>
          <w:szCs w:val="28"/>
        </w:rPr>
        <w:t>2025</w:t>
      </w:r>
      <w:r w:rsidRPr="007A4993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7A499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A4993" w:rsidRPr="007A4993" w:rsidRDefault="007A4993" w:rsidP="00707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993">
        <w:rPr>
          <w:rFonts w:ascii="Times New Roman" w:hAnsi="Times New Roman" w:cs="Times New Roman"/>
          <w:b/>
          <w:sz w:val="28"/>
          <w:szCs w:val="28"/>
        </w:rPr>
        <w:t xml:space="preserve">Статьи </w:t>
      </w:r>
      <w:r w:rsidR="00707812">
        <w:rPr>
          <w:rFonts w:ascii="Times New Roman" w:hAnsi="Times New Roman" w:cs="Times New Roman"/>
          <w:b/>
          <w:sz w:val="28"/>
          <w:szCs w:val="28"/>
        </w:rPr>
        <w:t>17</w:t>
      </w:r>
      <w:r w:rsidRPr="007A499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07812">
        <w:rPr>
          <w:rFonts w:ascii="Times New Roman" w:hAnsi="Times New Roman" w:cs="Times New Roman"/>
          <w:b/>
          <w:sz w:val="28"/>
          <w:szCs w:val="28"/>
        </w:rPr>
        <w:t xml:space="preserve">18, 19 </w:t>
      </w:r>
      <w:r w:rsidRPr="007A4993">
        <w:rPr>
          <w:rFonts w:ascii="Times New Roman" w:hAnsi="Times New Roman" w:cs="Times New Roman"/>
          <w:sz w:val="28"/>
          <w:szCs w:val="28"/>
        </w:rPr>
        <w:t xml:space="preserve">проекта решения регулируют вопросы управления муниципальным внутренним долгом Здвинского района, в том числе предусматривают утверждение в соответствии с требованиями Бюджетного кодекса (статьи 107, 110.1. 110.2, 111, 184.1) на </w:t>
      </w:r>
      <w:r w:rsidR="006B5CAD">
        <w:rPr>
          <w:rFonts w:ascii="Times New Roman" w:hAnsi="Times New Roman" w:cs="Times New Roman"/>
          <w:sz w:val="28"/>
          <w:szCs w:val="28"/>
        </w:rPr>
        <w:t>2023</w:t>
      </w:r>
      <w:r w:rsidRPr="007A4993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="006B5CAD">
        <w:rPr>
          <w:rFonts w:ascii="Times New Roman" w:hAnsi="Times New Roman" w:cs="Times New Roman"/>
          <w:sz w:val="28"/>
          <w:szCs w:val="28"/>
        </w:rPr>
        <w:t>2024</w:t>
      </w:r>
      <w:r w:rsidRPr="007A4993">
        <w:rPr>
          <w:rFonts w:ascii="Times New Roman" w:hAnsi="Times New Roman" w:cs="Times New Roman"/>
          <w:sz w:val="28"/>
          <w:szCs w:val="28"/>
        </w:rPr>
        <w:t xml:space="preserve"> и </w:t>
      </w:r>
      <w:r w:rsidR="006B5CAD">
        <w:rPr>
          <w:rFonts w:ascii="Times New Roman" w:hAnsi="Times New Roman" w:cs="Times New Roman"/>
          <w:sz w:val="28"/>
          <w:szCs w:val="28"/>
        </w:rPr>
        <w:t>2025</w:t>
      </w:r>
      <w:r w:rsidRPr="007A4993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7A4993" w:rsidRPr="007A4993" w:rsidRDefault="007A4993" w:rsidP="007A4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4993">
        <w:rPr>
          <w:rFonts w:ascii="Times New Roman" w:hAnsi="Times New Roman" w:cs="Times New Roman"/>
          <w:color w:val="000000"/>
          <w:sz w:val="28"/>
          <w:szCs w:val="28"/>
        </w:rPr>
        <w:t xml:space="preserve">- программы муниципальных внутренних заимствований </w:t>
      </w:r>
      <w:r w:rsidRPr="007A4993">
        <w:rPr>
          <w:rFonts w:ascii="Times New Roman" w:hAnsi="Times New Roman" w:cs="Times New Roman"/>
          <w:sz w:val="28"/>
          <w:szCs w:val="28"/>
        </w:rPr>
        <w:t>Здвинского района</w:t>
      </w:r>
      <w:r w:rsidRPr="007A4993">
        <w:rPr>
          <w:rFonts w:ascii="Times New Roman" w:hAnsi="Times New Roman" w:cs="Times New Roman"/>
          <w:color w:val="000000"/>
          <w:sz w:val="28"/>
          <w:szCs w:val="28"/>
        </w:rPr>
        <w:t xml:space="preserve"> – статьей 1</w:t>
      </w:r>
      <w:r w:rsidR="00707812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7A49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A4993">
        <w:rPr>
          <w:rFonts w:ascii="Times New Roman" w:hAnsi="Times New Roman" w:cs="Times New Roman"/>
          <w:sz w:val="28"/>
          <w:szCs w:val="28"/>
        </w:rPr>
        <w:t>проекта решения</w:t>
      </w:r>
      <w:r w:rsidRPr="007A4993">
        <w:rPr>
          <w:rFonts w:ascii="Times New Roman" w:hAnsi="Times New Roman" w:cs="Times New Roman"/>
          <w:color w:val="000000"/>
          <w:sz w:val="28"/>
          <w:szCs w:val="28"/>
        </w:rPr>
        <w:t>, приложением 1</w:t>
      </w:r>
      <w:r w:rsidR="00707812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7A49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A4993">
        <w:rPr>
          <w:rFonts w:ascii="Times New Roman" w:hAnsi="Times New Roman" w:cs="Times New Roman"/>
          <w:sz w:val="28"/>
          <w:szCs w:val="28"/>
        </w:rPr>
        <w:t>проекта решения</w:t>
      </w:r>
      <w:r w:rsidRPr="007A499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A4993" w:rsidRPr="007A4993" w:rsidRDefault="007A4993" w:rsidP="007A4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4993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7A4993">
        <w:rPr>
          <w:rFonts w:ascii="Times New Roman" w:hAnsi="Times New Roman" w:cs="Times New Roman"/>
          <w:sz w:val="28"/>
          <w:szCs w:val="28"/>
        </w:rPr>
        <w:t xml:space="preserve"> верхнего предела муниципального внутреннего долга Здвинского по состоянию на 1 января </w:t>
      </w:r>
      <w:r w:rsidR="006B5CAD">
        <w:rPr>
          <w:rFonts w:ascii="Times New Roman" w:hAnsi="Times New Roman" w:cs="Times New Roman"/>
          <w:sz w:val="28"/>
          <w:szCs w:val="28"/>
        </w:rPr>
        <w:t>2024</w:t>
      </w:r>
      <w:r w:rsidRPr="007A4993">
        <w:rPr>
          <w:rFonts w:ascii="Times New Roman" w:hAnsi="Times New Roman" w:cs="Times New Roman"/>
          <w:sz w:val="28"/>
          <w:szCs w:val="28"/>
        </w:rPr>
        <w:t xml:space="preserve"> года (и каждым годом планового периода), с указанием в том числе верхнего предела долга по муниципальным гарантиям –</w:t>
      </w:r>
      <w:r w:rsidRPr="007A4993">
        <w:rPr>
          <w:rFonts w:ascii="Times New Roman" w:hAnsi="Times New Roman" w:cs="Times New Roman"/>
          <w:color w:val="000000"/>
          <w:sz w:val="28"/>
          <w:szCs w:val="28"/>
        </w:rPr>
        <w:t xml:space="preserve"> частью 1 статьи </w:t>
      </w:r>
      <w:r w:rsidR="00707812">
        <w:rPr>
          <w:rFonts w:ascii="Times New Roman" w:hAnsi="Times New Roman" w:cs="Times New Roman"/>
          <w:color w:val="000000"/>
          <w:sz w:val="28"/>
          <w:szCs w:val="28"/>
        </w:rPr>
        <w:t>18</w:t>
      </w:r>
      <w:r w:rsidRPr="007A49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A4993">
        <w:rPr>
          <w:rFonts w:ascii="Times New Roman" w:hAnsi="Times New Roman" w:cs="Times New Roman"/>
          <w:sz w:val="28"/>
          <w:szCs w:val="28"/>
        </w:rPr>
        <w:t>проекта решения</w:t>
      </w:r>
      <w:r w:rsidRPr="007A499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A4993" w:rsidRPr="007A4993" w:rsidRDefault="007A4993" w:rsidP="007A4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4993">
        <w:rPr>
          <w:rFonts w:ascii="Times New Roman" w:hAnsi="Times New Roman" w:cs="Times New Roman"/>
          <w:color w:val="000000"/>
          <w:sz w:val="28"/>
          <w:szCs w:val="28"/>
        </w:rPr>
        <w:t xml:space="preserve">- предельного объема расходов на обслуживание муниципального долга </w:t>
      </w:r>
      <w:r w:rsidRPr="007A4993">
        <w:rPr>
          <w:rFonts w:ascii="Times New Roman" w:hAnsi="Times New Roman" w:cs="Times New Roman"/>
          <w:sz w:val="28"/>
          <w:szCs w:val="28"/>
        </w:rPr>
        <w:t>Здвинского района</w:t>
      </w:r>
      <w:r w:rsidRPr="007A4993">
        <w:rPr>
          <w:rFonts w:ascii="Times New Roman" w:hAnsi="Times New Roman" w:cs="Times New Roman"/>
          <w:color w:val="000000"/>
          <w:sz w:val="28"/>
          <w:szCs w:val="28"/>
        </w:rPr>
        <w:t xml:space="preserve"> – частью </w:t>
      </w:r>
      <w:r w:rsidR="0070781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7A4993">
        <w:rPr>
          <w:rFonts w:ascii="Times New Roman" w:hAnsi="Times New Roman" w:cs="Times New Roman"/>
          <w:color w:val="000000"/>
          <w:sz w:val="28"/>
          <w:szCs w:val="28"/>
        </w:rPr>
        <w:t xml:space="preserve"> статьи </w:t>
      </w:r>
      <w:r w:rsidR="00707812">
        <w:rPr>
          <w:rFonts w:ascii="Times New Roman" w:hAnsi="Times New Roman" w:cs="Times New Roman"/>
          <w:color w:val="000000"/>
          <w:sz w:val="28"/>
          <w:szCs w:val="28"/>
        </w:rPr>
        <w:t>18</w:t>
      </w:r>
      <w:r w:rsidRPr="007A49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A4993">
        <w:rPr>
          <w:rFonts w:ascii="Times New Roman" w:hAnsi="Times New Roman" w:cs="Times New Roman"/>
          <w:sz w:val="28"/>
          <w:szCs w:val="28"/>
        </w:rPr>
        <w:t>проекта решения</w:t>
      </w:r>
      <w:r w:rsidRPr="007A499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A4993" w:rsidRPr="007A4993" w:rsidRDefault="007A4993" w:rsidP="007A4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4993">
        <w:rPr>
          <w:rFonts w:ascii="Times New Roman" w:hAnsi="Times New Roman" w:cs="Times New Roman"/>
          <w:color w:val="000000"/>
          <w:sz w:val="28"/>
          <w:szCs w:val="28"/>
        </w:rPr>
        <w:t xml:space="preserve">- программы муниципальных гарантий </w:t>
      </w:r>
      <w:r w:rsidRPr="007A4993">
        <w:rPr>
          <w:rFonts w:ascii="Times New Roman" w:hAnsi="Times New Roman" w:cs="Times New Roman"/>
          <w:sz w:val="28"/>
          <w:szCs w:val="28"/>
        </w:rPr>
        <w:t>Здвинского района</w:t>
      </w:r>
      <w:r w:rsidRPr="007A4993">
        <w:rPr>
          <w:rFonts w:ascii="Times New Roman" w:hAnsi="Times New Roman" w:cs="Times New Roman"/>
          <w:color w:val="000000"/>
          <w:sz w:val="28"/>
          <w:szCs w:val="28"/>
        </w:rPr>
        <w:t xml:space="preserve"> – статьей </w:t>
      </w:r>
      <w:r w:rsidR="00F80A9D">
        <w:rPr>
          <w:rFonts w:ascii="Times New Roman" w:hAnsi="Times New Roman" w:cs="Times New Roman"/>
          <w:color w:val="000000"/>
          <w:sz w:val="28"/>
          <w:szCs w:val="28"/>
        </w:rPr>
        <w:t xml:space="preserve">19 </w:t>
      </w:r>
      <w:r w:rsidRPr="007A4993">
        <w:rPr>
          <w:rFonts w:ascii="Times New Roman" w:hAnsi="Times New Roman" w:cs="Times New Roman"/>
          <w:sz w:val="28"/>
          <w:szCs w:val="28"/>
        </w:rPr>
        <w:t>проекта решения</w:t>
      </w:r>
      <w:r w:rsidRPr="007A4993">
        <w:rPr>
          <w:rFonts w:ascii="Times New Roman" w:hAnsi="Times New Roman" w:cs="Times New Roman"/>
          <w:color w:val="000000"/>
          <w:sz w:val="28"/>
          <w:szCs w:val="28"/>
        </w:rPr>
        <w:t>, приложением 1</w:t>
      </w:r>
      <w:r w:rsidR="00F80A9D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7A499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A4993" w:rsidRPr="007A4993" w:rsidRDefault="007A4993" w:rsidP="007A49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993">
        <w:rPr>
          <w:rFonts w:ascii="Times New Roman" w:hAnsi="Times New Roman" w:cs="Times New Roman"/>
          <w:b/>
          <w:sz w:val="28"/>
          <w:szCs w:val="28"/>
        </w:rPr>
        <w:t>Статья 2</w:t>
      </w:r>
      <w:r w:rsidR="00F80A9D">
        <w:rPr>
          <w:rFonts w:ascii="Times New Roman" w:hAnsi="Times New Roman" w:cs="Times New Roman"/>
          <w:b/>
          <w:sz w:val="28"/>
          <w:szCs w:val="28"/>
        </w:rPr>
        <w:t>0</w:t>
      </w:r>
      <w:r w:rsidRPr="007A4993">
        <w:rPr>
          <w:rFonts w:ascii="Times New Roman" w:hAnsi="Times New Roman" w:cs="Times New Roman"/>
          <w:sz w:val="28"/>
          <w:szCs w:val="28"/>
        </w:rPr>
        <w:t xml:space="preserve"> проекта решения реализует требования пункта 2 статьи 93.2 Бюджетного кодекса, приложения 1</w:t>
      </w:r>
      <w:r w:rsidR="00F80A9D">
        <w:rPr>
          <w:rFonts w:ascii="Times New Roman" w:hAnsi="Times New Roman" w:cs="Times New Roman"/>
          <w:sz w:val="28"/>
          <w:szCs w:val="28"/>
        </w:rPr>
        <w:t>5</w:t>
      </w:r>
      <w:r w:rsidRPr="007A4993">
        <w:rPr>
          <w:rFonts w:ascii="Times New Roman" w:hAnsi="Times New Roman" w:cs="Times New Roman"/>
          <w:sz w:val="28"/>
          <w:szCs w:val="28"/>
        </w:rPr>
        <w:t xml:space="preserve"> проекта решения, касающиеся установления порядка и условий предоставления бюджетных кредитов, а также установления лимитов предоставления бюджетных кредитов из бюджета района на </w:t>
      </w:r>
      <w:r w:rsidR="006B5CAD">
        <w:rPr>
          <w:rFonts w:ascii="Times New Roman" w:hAnsi="Times New Roman" w:cs="Times New Roman"/>
          <w:sz w:val="28"/>
          <w:szCs w:val="28"/>
        </w:rPr>
        <w:t>2023</w:t>
      </w:r>
      <w:r w:rsidRPr="007A4993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="006B5CAD">
        <w:rPr>
          <w:rFonts w:ascii="Times New Roman" w:hAnsi="Times New Roman" w:cs="Times New Roman"/>
          <w:sz w:val="28"/>
          <w:szCs w:val="28"/>
        </w:rPr>
        <w:t>2024</w:t>
      </w:r>
      <w:r w:rsidRPr="007A4993">
        <w:rPr>
          <w:rFonts w:ascii="Times New Roman" w:hAnsi="Times New Roman" w:cs="Times New Roman"/>
          <w:sz w:val="28"/>
          <w:szCs w:val="28"/>
        </w:rPr>
        <w:t xml:space="preserve"> и </w:t>
      </w:r>
      <w:r w:rsidR="006B5CAD">
        <w:rPr>
          <w:rFonts w:ascii="Times New Roman" w:hAnsi="Times New Roman" w:cs="Times New Roman"/>
          <w:sz w:val="28"/>
          <w:szCs w:val="28"/>
        </w:rPr>
        <w:t>2025</w:t>
      </w:r>
      <w:r w:rsidRPr="007A4993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7A4993" w:rsidRPr="007A4993" w:rsidRDefault="007A4993" w:rsidP="007A49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4993">
        <w:rPr>
          <w:rFonts w:ascii="Times New Roman" w:hAnsi="Times New Roman" w:cs="Times New Roman"/>
          <w:b/>
          <w:sz w:val="28"/>
          <w:szCs w:val="28"/>
        </w:rPr>
        <w:t>Статьей 2</w:t>
      </w:r>
      <w:r w:rsidR="00F80A9D">
        <w:rPr>
          <w:rFonts w:ascii="Times New Roman" w:hAnsi="Times New Roman" w:cs="Times New Roman"/>
          <w:b/>
          <w:sz w:val="28"/>
          <w:szCs w:val="28"/>
        </w:rPr>
        <w:t>1</w:t>
      </w:r>
      <w:r w:rsidRPr="007A49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A4993">
        <w:rPr>
          <w:rFonts w:ascii="Times New Roman" w:hAnsi="Times New Roman" w:cs="Times New Roman"/>
          <w:sz w:val="28"/>
          <w:szCs w:val="28"/>
        </w:rPr>
        <w:t>проекта решения</w:t>
      </w:r>
      <w:r w:rsidRPr="007A4993">
        <w:rPr>
          <w:rFonts w:ascii="Times New Roman" w:hAnsi="Times New Roman" w:cs="Times New Roman"/>
          <w:color w:val="000000"/>
          <w:sz w:val="28"/>
          <w:szCs w:val="28"/>
        </w:rPr>
        <w:t xml:space="preserve"> предлагается установить особенности использования остатков средств бюджета Здвинского района, не использованных по состоянию на 1 января </w:t>
      </w:r>
      <w:r w:rsidR="006B5CAD">
        <w:rPr>
          <w:rFonts w:ascii="Times New Roman" w:hAnsi="Times New Roman" w:cs="Times New Roman"/>
          <w:color w:val="000000"/>
          <w:sz w:val="28"/>
          <w:szCs w:val="28"/>
        </w:rPr>
        <w:t>2023</w:t>
      </w:r>
      <w:r w:rsidRPr="007A4993">
        <w:rPr>
          <w:rFonts w:ascii="Times New Roman" w:hAnsi="Times New Roman" w:cs="Times New Roman"/>
          <w:color w:val="000000"/>
          <w:sz w:val="28"/>
          <w:szCs w:val="28"/>
        </w:rPr>
        <w:t xml:space="preserve"> года:</w:t>
      </w:r>
    </w:p>
    <w:p w:rsidR="007A4993" w:rsidRDefault="007A4993" w:rsidP="007A49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993">
        <w:rPr>
          <w:rFonts w:ascii="Times New Roman" w:hAnsi="Times New Roman" w:cs="Times New Roman"/>
          <w:sz w:val="28"/>
          <w:szCs w:val="28"/>
        </w:rPr>
        <w:t xml:space="preserve">- остатков средств бюджета района на оплату заключенных от имени Здвинского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</w:t>
      </w:r>
      <w:r w:rsidR="006B5CAD">
        <w:rPr>
          <w:rFonts w:ascii="Times New Roman" w:hAnsi="Times New Roman" w:cs="Times New Roman"/>
          <w:sz w:val="28"/>
          <w:szCs w:val="28"/>
        </w:rPr>
        <w:t>2023</w:t>
      </w:r>
      <w:r w:rsidRPr="007A4993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C74B21" w:rsidRPr="00C74B21" w:rsidRDefault="006E4069" w:rsidP="00C74B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B21">
        <w:rPr>
          <w:rFonts w:ascii="Times New Roman" w:hAnsi="Times New Roman" w:cs="Times New Roman"/>
          <w:b/>
          <w:sz w:val="28"/>
          <w:szCs w:val="28"/>
        </w:rPr>
        <w:t>Статьей 2</w:t>
      </w:r>
      <w:r w:rsidR="00D95D6A">
        <w:rPr>
          <w:rFonts w:ascii="Times New Roman" w:hAnsi="Times New Roman" w:cs="Times New Roman"/>
          <w:b/>
          <w:sz w:val="28"/>
          <w:szCs w:val="28"/>
        </w:rPr>
        <w:t>2</w:t>
      </w:r>
      <w:r w:rsidR="00C74B21" w:rsidRPr="00C74B21">
        <w:rPr>
          <w:rFonts w:ascii="Times New Roman" w:hAnsi="Times New Roman" w:cs="Times New Roman"/>
          <w:sz w:val="28"/>
          <w:szCs w:val="28"/>
        </w:rPr>
        <w:t xml:space="preserve"> </w:t>
      </w:r>
      <w:r w:rsidR="00C74B21">
        <w:rPr>
          <w:rFonts w:ascii="Times New Roman" w:hAnsi="Times New Roman" w:cs="Times New Roman"/>
          <w:sz w:val="28"/>
          <w:szCs w:val="28"/>
        </w:rPr>
        <w:t xml:space="preserve">проекта решения </w:t>
      </w:r>
      <w:r w:rsidR="00C74B21" w:rsidRPr="00C74B21">
        <w:rPr>
          <w:rFonts w:ascii="Times New Roman" w:hAnsi="Times New Roman" w:cs="Times New Roman"/>
          <w:sz w:val="28"/>
          <w:szCs w:val="28"/>
        </w:rPr>
        <w:t xml:space="preserve">установлены особенности урегулирования </w:t>
      </w:r>
      <w:r w:rsidR="00C74B21" w:rsidRPr="00C74B21">
        <w:rPr>
          <w:rFonts w:ascii="Times New Roman" w:hAnsi="Times New Roman" w:cs="Times New Roman"/>
          <w:sz w:val="28"/>
          <w:szCs w:val="28"/>
        </w:rPr>
        <w:lastRenderedPageBreak/>
        <w:t xml:space="preserve">задолженности должников по денежным обязательствам перед </w:t>
      </w:r>
      <w:r w:rsidR="00C74B21">
        <w:rPr>
          <w:rFonts w:ascii="Times New Roman" w:hAnsi="Times New Roman" w:cs="Times New Roman"/>
          <w:sz w:val="28"/>
          <w:szCs w:val="28"/>
        </w:rPr>
        <w:t>Здвинским районом</w:t>
      </w:r>
      <w:r w:rsidR="00C74B21" w:rsidRPr="00C74B21">
        <w:rPr>
          <w:rFonts w:ascii="Times New Roman" w:hAnsi="Times New Roman" w:cs="Times New Roman"/>
          <w:sz w:val="28"/>
          <w:szCs w:val="28"/>
        </w:rPr>
        <w:t>.</w:t>
      </w:r>
    </w:p>
    <w:p w:rsidR="007A4993" w:rsidRPr="007A4993" w:rsidRDefault="007A4993" w:rsidP="007A4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993">
        <w:rPr>
          <w:rFonts w:ascii="Times New Roman" w:hAnsi="Times New Roman" w:cs="Times New Roman"/>
          <w:b/>
          <w:sz w:val="28"/>
          <w:szCs w:val="28"/>
        </w:rPr>
        <w:t>Статьей 2</w:t>
      </w:r>
      <w:r w:rsidR="00D95D6A">
        <w:rPr>
          <w:rFonts w:ascii="Times New Roman" w:hAnsi="Times New Roman" w:cs="Times New Roman"/>
          <w:b/>
          <w:sz w:val="28"/>
          <w:szCs w:val="28"/>
        </w:rPr>
        <w:t>3</w:t>
      </w:r>
      <w:r w:rsidRPr="007A4993">
        <w:rPr>
          <w:rFonts w:ascii="Times New Roman" w:hAnsi="Times New Roman" w:cs="Times New Roman"/>
          <w:sz w:val="28"/>
          <w:szCs w:val="28"/>
        </w:rPr>
        <w:t xml:space="preserve"> проекта решения в соответствии с пунктом 8 статьи 217 Бюджетного кодекса установлены особенности исполнения бюджета Здвинского района, предусматривающие перечень оснований для внесения в </w:t>
      </w:r>
      <w:r w:rsidR="006B5CAD">
        <w:rPr>
          <w:rFonts w:ascii="Times New Roman" w:hAnsi="Times New Roman" w:cs="Times New Roman"/>
          <w:sz w:val="28"/>
          <w:szCs w:val="28"/>
        </w:rPr>
        <w:t>2023</w:t>
      </w:r>
      <w:r w:rsidRPr="007A4993">
        <w:rPr>
          <w:rFonts w:ascii="Times New Roman" w:hAnsi="Times New Roman" w:cs="Times New Roman"/>
          <w:sz w:val="28"/>
          <w:szCs w:val="28"/>
        </w:rPr>
        <w:t xml:space="preserve"> году изменений в показатели сводной бюджетной росписи в ходе исполнения бюджета.</w:t>
      </w:r>
    </w:p>
    <w:p w:rsidR="007A4993" w:rsidRPr="007A4993" w:rsidRDefault="007A4993" w:rsidP="007A499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4993">
        <w:rPr>
          <w:rFonts w:ascii="Times New Roman" w:hAnsi="Times New Roman" w:cs="Times New Roman"/>
          <w:b/>
          <w:sz w:val="28"/>
          <w:szCs w:val="28"/>
        </w:rPr>
        <w:t>В статье 2</w:t>
      </w:r>
      <w:r w:rsidR="00D95D6A">
        <w:rPr>
          <w:rFonts w:ascii="Times New Roman" w:hAnsi="Times New Roman" w:cs="Times New Roman"/>
          <w:b/>
          <w:sz w:val="28"/>
          <w:szCs w:val="28"/>
        </w:rPr>
        <w:t>4</w:t>
      </w:r>
      <w:r w:rsidRPr="007A4993">
        <w:rPr>
          <w:rFonts w:ascii="Times New Roman" w:hAnsi="Times New Roman" w:cs="Times New Roman"/>
          <w:sz w:val="28"/>
          <w:szCs w:val="28"/>
        </w:rPr>
        <w:t xml:space="preserve"> предусмотрена дата вступления в силу решения.</w:t>
      </w:r>
    </w:p>
    <w:p w:rsidR="00AF17F4" w:rsidRPr="00AF17F4" w:rsidRDefault="00AF17F4" w:rsidP="00AF17F4">
      <w:pPr>
        <w:pStyle w:val="23"/>
        <w:spacing w:after="0" w:line="240" w:lineRule="auto"/>
        <w:ind w:left="926" w:firstLine="0"/>
        <w:jc w:val="center"/>
        <w:outlineLvl w:val="0"/>
        <w:rPr>
          <w:rFonts w:ascii="Times New Roman" w:hAnsi="Times New Roman" w:cs="Times New Roman"/>
          <w:b/>
        </w:rPr>
      </w:pPr>
    </w:p>
    <w:p w:rsidR="00AF17F4" w:rsidRPr="00AF17F4" w:rsidRDefault="00AF17F4" w:rsidP="00AF17F4">
      <w:pPr>
        <w:pStyle w:val="23"/>
        <w:spacing w:after="0" w:line="240" w:lineRule="auto"/>
        <w:ind w:left="926"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F17F4">
        <w:rPr>
          <w:rFonts w:ascii="Times New Roman" w:hAnsi="Times New Roman" w:cs="Times New Roman"/>
          <w:b/>
          <w:sz w:val="28"/>
          <w:szCs w:val="28"/>
        </w:rPr>
        <w:t>ДОХОДЫ</w:t>
      </w:r>
    </w:p>
    <w:p w:rsidR="00AF17F4" w:rsidRPr="00AF17F4" w:rsidRDefault="00AF17F4" w:rsidP="00AF17F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7544" w:rsidRPr="009A7544" w:rsidRDefault="009A7544" w:rsidP="009A75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 xml:space="preserve">На 2023 год доходная часть районного бюджета рассчитана в сумме </w:t>
      </w:r>
      <w:r w:rsidRPr="009A7544">
        <w:rPr>
          <w:rFonts w:ascii="Times New Roman" w:hAnsi="Times New Roman" w:cs="Times New Roman"/>
          <w:b/>
          <w:sz w:val="28"/>
          <w:szCs w:val="28"/>
        </w:rPr>
        <w:t>1 040 360,9</w:t>
      </w:r>
      <w:r w:rsidRPr="009A7544">
        <w:rPr>
          <w:rFonts w:ascii="Times New Roman" w:hAnsi="Times New Roman" w:cs="Times New Roman"/>
          <w:sz w:val="28"/>
          <w:szCs w:val="28"/>
        </w:rPr>
        <w:t xml:space="preserve"> тыс. рублей или с ростом на 9,9% к ожидаемому исполнению 2022 года, на 2024 год -  </w:t>
      </w:r>
      <w:r w:rsidRPr="009A7544">
        <w:rPr>
          <w:rFonts w:ascii="Times New Roman" w:hAnsi="Times New Roman" w:cs="Times New Roman"/>
          <w:b/>
          <w:sz w:val="28"/>
          <w:szCs w:val="28"/>
        </w:rPr>
        <w:t>753 301,5</w:t>
      </w:r>
      <w:r w:rsidRPr="009A7544">
        <w:rPr>
          <w:rFonts w:ascii="Times New Roman" w:hAnsi="Times New Roman" w:cs="Times New Roman"/>
          <w:sz w:val="28"/>
          <w:szCs w:val="28"/>
        </w:rPr>
        <w:t xml:space="preserve"> тыс. рублей, или со снижением на 27,6% к прогнозу 2023 года, на 2025 год -  </w:t>
      </w:r>
      <w:r w:rsidRPr="009A7544">
        <w:rPr>
          <w:rFonts w:ascii="Times New Roman" w:hAnsi="Times New Roman" w:cs="Times New Roman"/>
          <w:b/>
          <w:sz w:val="28"/>
          <w:szCs w:val="28"/>
        </w:rPr>
        <w:t xml:space="preserve"> 788 128,0</w:t>
      </w:r>
      <w:r w:rsidRPr="009A7544">
        <w:rPr>
          <w:rFonts w:ascii="Times New Roman" w:hAnsi="Times New Roman" w:cs="Times New Roman"/>
          <w:sz w:val="28"/>
          <w:szCs w:val="28"/>
        </w:rPr>
        <w:t xml:space="preserve"> тыс. рублей, или с ростом на 4,6% к прогнозу 2024 года. </w:t>
      </w:r>
    </w:p>
    <w:p w:rsidR="009A7544" w:rsidRPr="009A7544" w:rsidRDefault="009A7544" w:rsidP="009A75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 xml:space="preserve">Расчет доходной части составлен </w:t>
      </w:r>
      <w:r w:rsidRPr="009A7544">
        <w:rPr>
          <w:rFonts w:ascii="Times New Roman" w:hAnsi="Times New Roman" w:cs="Times New Roman"/>
          <w:bCs/>
          <w:sz w:val="28"/>
          <w:szCs w:val="28"/>
        </w:rPr>
        <w:t>исходя из тех параметров межбюджетных трансфертов, которые утверждены нашему району в бюджете Новосибирской области на 2023 год и плановый период 2024-2025 годов.</w:t>
      </w:r>
    </w:p>
    <w:p w:rsidR="009A7544" w:rsidRPr="009A7544" w:rsidRDefault="009A7544" w:rsidP="009A7544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При расчете доходной части районного бюджета на 2023-2025 годы учтены, установленные Законом Новосибирской области «О единых нормативах отчислений в бюджеты муниципальных образований Новосибирской области от отдельных налогов, передаче в бюджеты сельских поселений Новосибирской области налоговых доходов от отдельных налогов, подлежащих зачислению в бюджет муниципального района, и межбюджетных трансфертах между областным бюджетом Новосибирской области и бюджетами муниципальных образований Новосибирской области» на 2023 – 2025 годы:</w:t>
      </w:r>
    </w:p>
    <w:p w:rsidR="009A7544" w:rsidRPr="009A7544" w:rsidRDefault="009A7544" w:rsidP="009A7544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- единые нормативы отчислений от налога на доходы физических лиц в бюджеты муниципальных районов в размере 7%, а также дополнительный норматив отчислений взамен 30% дотации на выравнивание бюджетной обеспеченности в размере 22,33% на 2023 год, 16,72% –  на 2024 год, 17,85% - на 2025 год;</w:t>
      </w:r>
    </w:p>
    <w:p w:rsidR="009A7544" w:rsidRPr="009A7544" w:rsidRDefault="009A7544" w:rsidP="009A7544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- единые нормативы отчисления от налога, взимаемого в связи с применением упрощенной системы налогообложения, в том числе минимального налога, в бюджет муниципального района в размере 50,0%;</w:t>
      </w:r>
    </w:p>
    <w:p w:rsidR="009A7544" w:rsidRPr="009A7544" w:rsidRDefault="009A7544" w:rsidP="009A7544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- от транспортного налога – в размере 45,0%.</w:t>
      </w:r>
    </w:p>
    <w:p w:rsidR="009A7544" w:rsidRPr="009A7544" w:rsidRDefault="009A7544" w:rsidP="009A75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В структуре доходной части районного бюджета на 2023 год налоговые и неналоговые поступления планируются в сумме</w:t>
      </w:r>
      <w:r w:rsidRPr="009A7544">
        <w:rPr>
          <w:rFonts w:ascii="Times New Roman" w:hAnsi="Times New Roman" w:cs="Times New Roman"/>
          <w:b/>
          <w:sz w:val="28"/>
          <w:szCs w:val="28"/>
        </w:rPr>
        <w:t> 105 864,3</w:t>
      </w:r>
      <w:r w:rsidRPr="009A7544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Pr="009A7544">
        <w:rPr>
          <w:rFonts w:ascii="Times New Roman" w:hAnsi="Times New Roman" w:cs="Times New Roman"/>
          <w:b/>
          <w:sz w:val="28"/>
          <w:szCs w:val="28"/>
        </w:rPr>
        <w:t>10,2%</w:t>
      </w:r>
      <w:r w:rsidRPr="009A7544">
        <w:rPr>
          <w:rFonts w:ascii="Times New Roman" w:hAnsi="Times New Roman" w:cs="Times New Roman"/>
          <w:sz w:val="28"/>
          <w:szCs w:val="28"/>
        </w:rPr>
        <w:t xml:space="preserve"> от общей суммы доходов) или с ростом на 5,2% к ожидаемому поступлению 2022 года, безвозмездные поступления – </w:t>
      </w:r>
      <w:r w:rsidRPr="009A7544">
        <w:rPr>
          <w:rFonts w:ascii="Times New Roman" w:hAnsi="Times New Roman" w:cs="Times New Roman"/>
          <w:b/>
          <w:sz w:val="28"/>
          <w:szCs w:val="28"/>
        </w:rPr>
        <w:t>934 496,6</w:t>
      </w:r>
      <w:r w:rsidRPr="009A7544">
        <w:rPr>
          <w:rFonts w:ascii="Times New Roman" w:hAnsi="Times New Roman" w:cs="Times New Roman"/>
          <w:sz w:val="28"/>
          <w:szCs w:val="28"/>
        </w:rPr>
        <w:t xml:space="preserve"> тыс. рублей, (</w:t>
      </w:r>
      <w:r w:rsidRPr="009A7544">
        <w:rPr>
          <w:rFonts w:ascii="Times New Roman" w:hAnsi="Times New Roman" w:cs="Times New Roman"/>
          <w:b/>
          <w:sz w:val="28"/>
          <w:szCs w:val="28"/>
        </w:rPr>
        <w:t>89,8 %)</w:t>
      </w:r>
      <w:r w:rsidRPr="009A7544">
        <w:rPr>
          <w:rFonts w:ascii="Times New Roman" w:hAnsi="Times New Roman" w:cs="Times New Roman"/>
          <w:sz w:val="28"/>
          <w:szCs w:val="28"/>
        </w:rPr>
        <w:t xml:space="preserve"> или</w:t>
      </w:r>
      <w:r w:rsidRPr="009A75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7544">
        <w:rPr>
          <w:rFonts w:ascii="Times New Roman" w:hAnsi="Times New Roman" w:cs="Times New Roman"/>
          <w:sz w:val="28"/>
          <w:szCs w:val="28"/>
        </w:rPr>
        <w:t>с ростом на 10,4% к ожидаемому поступлению 2022 года.</w:t>
      </w:r>
    </w:p>
    <w:p w:rsidR="009A7544" w:rsidRPr="009A7544" w:rsidRDefault="009A7544" w:rsidP="009A75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 xml:space="preserve">На 2024 год налоговые и неналоговые доходы планируются в сумме       </w:t>
      </w:r>
      <w:r w:rsidRPr="009A7544">
        <w:rPr>
          <w:rFonts w:ascii="Times New Roman" w:hAnsi="Times New Roman" w:cs="Times New Roman"/>
          <w:b/>
          <w:sz w:val="28"/>
          <w:szCs w:val="28"/>
        </w:rPr>
        <w:t>99 009,0</w:t>
      </w:r>
      <w:r w:rsidRPr="009A7544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Pr="009A7544">
        <w:rPr>
          <w:rFonts w:ascii="Times New Roman" w:hAnsi="Times New Roman" w:cs="Times New Roman"/>
          <w:b/>
          <w:sz w:val="28"/>
          <w:szCs w:val="28"/>
        </w:rPr>
        <w:t>13,1%</w:t>
      </w:r>
      <w:r w:rsidRPr="009A7544">
        <w:rPr>
          <w:rFonts w:ascii="Times New Roman" w:hAnsi="Times New Roman" w:cs="Times New Roman"/>
          <w:sz w:val="28"/>
          <w:szCs w:val="28"/>
        </w:rPr>
        <w:t xml:space="preserve">) или со снижением к плану 2023 года на 6,5%, безвозмездные поступления – </w:t>
      </w:r>
      <w:r w:rsidRPr="009A7544">
        <w:rPr>
          <w:rFonts w:ascii="Times New Roman" w:hAnsi="Times New Roman" w:cs="Times New Roman"/>
          <w:b/>
          <w:sz w:val="28"/>
          <w:szCs w:val="28"/>
        </w:rPr>
        <w:t>654 292,5</w:t>
      </w:r>
      <w:r w:rsidRPr="009A7544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Pr="009A7544">
        <w:rPr>
          <w:rFonts w:ascii="Times New Roman" w:hAnsi="Times New Roman" w:cs="Times New Roman"/>
          <w:b/>
          <w:sz w:val="28"/>
          <w:szCs w:val="28"/>
        </w:rPr>
        <w:t>86,9%</w:t>
      </w:r>
      <w:r w:rsidRPr="009A7544">
        <w:rPr>
          <w:rFonts w:ascii="Times New Roman" w:hAnsi="Times New Roman" w:cs="Times New Roman"/>
          <w:sz w:val="28"/>
          <w:szCs w:val="28"/>
        </w:rPr>
        <w:t>) или со снижением к плану 2023 года на 30,0%.</w:t>
      </w:r>
    </w:p>
    <w:p w:rsidR="009A7544" w:rsidRPr="009A7544" w:rsidRDefault="009A7544" w:rsidP="009A75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 xml:space="preserve">На 2025 год – </w:t>
      </w:r>
      <w:r w:rsidRPr="009A7544">
        <w:rPr>
          <w:rFonts w:ascii="Times New Roman" w:hAnsi="Times New Roman" w:cs="Times New Roman"/>
          <w:b/>
          <w:sz w:val="28"/>
          <w:szCs w:val="28"/>
        </w:rPr>
        <w:t>103 612,9</w:t>
      </w:r>
      <w:r w:rsidRPr="009A7544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Pr="009A7544">
        <w:rPr>
          <w:rFonts w:ascii="Times New Roman" w:hAnsi="Times New Roman" w:cs="Times New Roman"/>
          <w:b/>
          <w:sz w:val="28"/>
          <w:szCs w:val="28"/>
        </w:rPr>
        <w:t>13,1%</w:t>
      </w:r>
      <w:r w:rsidRPr="009A7544">
        <w:rPr>
          <w:rFonts w:ascii="Times New Roman" w:hAnsi="Times New Roman" w:cs="Times New Roman"/>
          <w:sz w:val="28"/>
          <w:szCs w:val="28"/>
        </w:rPr>
        <w:t xml:space="preserve">) или с ростом к плану 2024 года на 4,6% и </w:t>
      </w:r>
      <w:r w:rsidRPr="009A7544">
        <w:rPr>
          <w:rFonts w:ascii="Times New Roman" w:hAnsi="Times New Roman" w:cs="Times New Roman"/>
          <w:b/>
          <w:sz w:val="28"/>
          <w:szCs w:val="28"/>
        </w:rPr>
        <w:t>684 515,1</w:t>
      </w:r>
      <w:r w:rsidRPr="009A7544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Pr="009A7544">
        <w:rPr>
          <w:rFonts w:ascii="Times New Roman" w:hAnsi="Times New Roman" w:cs="Times New Roman"/>
          <w:b/>
          <w:sz w:val="28"/>
          <w:szCs w:val="28"/>
        </w:rPr>
        <w:t>86,9%</w:t>
      </w:r>
      <w:r w:rsidRPr="009A7544">
        <w:rPr>
          <w:rFonts w:ascii="Times New Roman" w:hAnsi="Times New Roman" w:cs="Times New Roman"/>
          <w:sz w:val="28"/>
          <w:szCs w:val="28"/>
        </w:rPr>
        <w:t xml:space="preserve">) или с ростом к плану 2024 года на 4,6% </w:t>
      </w:r>
      <w:r w:rsidRPr="009A7544">
        <w:rPr>
          <w:rFonts w:ascii="Times New Roman" w:hAnsi="Times New Roman" w:cs="Times New Roman"/>
          <w:sz w:val="28"/>
          <w:szCs w:val="28"/>
        </w:rPr>
        <w:lastRenderedPageBreak/>
        <w:t>соответственно.</w:t>
      </w:r>
    </w:p>
    <w:p w:rsidR="009A7544" w:rsidRPr="009A7544" w:rsidRDefault="009A7544" w:rsidP="009A75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Основными доходными источниками бюджета Здвинского района являются:</w:t>
      </w:r>
    </w:p>
    <w:p w:rsidR="009A7544" w:rsidRPr="009A7544" w:rsidRDefault="009A7544" w:rsidP="009A75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- налог на доходы физических лиц;</w:t>
      </w:r>
    </w:p>
    <w:p w:rsidR="009A7544" w:rsidRPr="009A7544" w:rsidRDefault="009A7544" w:rsidP="009A75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- налоги на совокупный доход;</w:t>
      </w:r>
    </w:p>
    <w:p w:rsidR="009A7544" w:rsidRPr="009A7544" w:rsidRDefault="009A7544" w:rsidP="009A75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- доходы от оказания платных услуг (работ) получателями средств бюджета муниципального района.</w:t>
      </w:r>
    </w:p>
    <w:p w:rsidR="009A7544" w:rsidRPr="009A7544" w:rsidRDefault="009A7544" w:rsidP="009A75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 xml:space="preserve">Вышеуказанные доходы составят в совокупности в 2023 году </w:t>
      </w:r>
      <w:r w:rsidRPr="009A7544">
        <w:rPr>
          <w:rFonts w:ascii="Times New Roman" w:hAnsi="Times New Roman" w:cs="Times New Roman"/>
          <w:b/>
          <w:sz w:val="28"/>
          <w:szCs w:val="28"/>
        </w:rPr>
        <w:t>93,2%</w:t>
      </w:r>
      <w:r w:rsidRPr="009A7544">
        <w:rPr>
          <w:rFonts w:ascii="Times New Roman" w:hAnsi="Times New Roman" w:cs="Times New Roman"/>
          <w:sz w:val="28"/>
          <w:szCs w:val="28"/>
        </w:rPr>
        <w:t xml:space="preserve"> от суммы налоговых и неналоговых поступлений бюджета, в 2024-2025</w:t>
      </w:r>
      <w:r w:rsidRPr="009A75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7544">
        <w:rPr>
          <w:rFonts w:ascii="Times New Roman" w:hAnsi="Times New Roman" w:cs="Times New Roman"/>
          <w:sz w:val="28"/>
          <w:szCs w:val="28"/>
        </w:rPr>
        <w:t xml:space="preserve">годах </w:t>
      </w:r>
      <w:r w:rsidRPr="009A7544">
        <w:rPr>
          <w:rFonts w:ascii="Times New Roman" w:hAnsi="Times New Roman" w:cs="Times New Roman"/>
          <w:b/>
          <w:sz w:val="28"/>
          <w:szCs w:val="28"/>
        </w:rPr>
        <w:t xml:space="preserve">–92,6% и 92,9% </w:t>
      </w:r>
      <w:r w:rsidRPr="009A7544">
        <w:rPr>
          <w:rFonts w:ascii="Times New Roman" w:hAnsi="Times New Roman" w:cs="Times New Roman"/>
          <w:sz w:val="28"/>
          <w:szCs w:val="28"/>
        </w:rPr>
        <w:t xml:space="preserve">соответственно. </w:t>
      </w:r>
    </w:p>
    <w:p w:rsidR="009A7544" w:rsidRPr="009A7544" w:rsidRDefault="009A7544" w:rsidP="009A75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7544" w:rsidRPr="009A7544" w:rsidRDefault="009A7544" w:rsidP="009A7544">
      <w:pPr>
        <w:widowControl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544">
        <w:rPr>
          <w:rFonts w:ascii="Times New Roman" w:hAnsi="Times New Roman" w:cs="Times New Roman"/>
          <w:b/>
          <w:sz w:val="28"/>
          <w:szCs w:val="28"/>
        </w:rPr>
        <w:t>Налог на доходы физических лиц</w:t>
      </w:r>
    </w:p>
    <w:p w:rsidR="009A7544" w:rsidRPr="009A7544" w:rsidRDefault="009A7544" w:rsidP="009A75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Налог на доходы физических лиц на 2023 год рассчитан</w:t>
      </w:r>
      <w:r w:rsidRPr="009A75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7544">
        <w:rPr>
          <w:rFonts w:ascii="Times New Roman" w:hAnsi="Times New Roman" w:cs="Times New Roman"/>
          <w:sz w:val="28"/>
          <w:szCs w:val="28"/>
        </w:rPr>
        <w:t xml:space="preserve">в сумме 74 383,3 тыс. рублей или 112,7% к оценке исполнения 2022 года. 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На 2024 год – в сумме 66 572,8 тыс. рублей, темп роста к 2023 году – 89,5% (за счет снижения дополнительного норматива отчисления от НДФЛ в 2024 году на 5,61% в сравнении с 2023 годом, что в денежном выражении составляет 10 170,8 тыс. рублей), на 2025 год – в сумме 70 128,9 тыс. рублей, темп роста 105,3% к прогнозу 2024 года (в том числе за счет увеличения размера дополнительного норматива отчисления от НДФЛ на 1,13%, что в денежном выражении составляет 2 093,7 тыс. рублей).</w:t>
      </w:r>
    </w:p>
    <w:p w:rsidR="009A7544" w:rsidRPr="009A7544" w:rsidRDefault="009A7544" w:rsidP="009A75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Оценка прогноза налогового потенциала НДФЛ основана на динамике поступления налога в отчетном и текущем финансовых годах. </w:t>
      </w:r>
    </w:p>
    <w:p w:rsidR="009A7544" w:rsidRPr="009A7544" w:rsidRDefault="009A7544" w:rsidP="009A7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 прогнозе поступления налога на 2023 год и плановый период 2024 – 2025 годов учтены планируемые темпы роста по показателю «Фонд заработной платы работников» на период 2023 – 2025 годов, представленному </w:t>
      </w:r>
      <w:r w:rsidRPr="009A7544">
        <w:rPr>
          <w:rFonts w:ascii="Times New Roman" w:hAnsi="Times New Roman" w:cs="Times New Roman"/>
          <w:sz w:val="28"/>
          <w:szCs w:val="28"/>
        </w:rPr>
        <w:t>Министерством экономического развития Новосибирской области, в соответствии с основными параметрами прогноза социально– экономического развития районов и городских округов Новосибирской области на 2023 год и плановый период 2024 и 2025 годов</w:t>
      </w:r>
      <w:r w:rsidRPr="009A754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9A7544" w:rsidRPr="009A7544" w:rsidRDefault="009A7544" w:rsidP="009A754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7544" w:rsidRPr="009A7544" w:rsidRDefault="009A7544" w:rsidP="009A754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544">
        <w:rPr>
          <w:rFonts w:ascii="Times New Roman" w:hAnsi="Times New Roman" w:cs="Times New Roman"/>
          <w:b/>
          <w:sz w:val="28"/>
          <w:szCs w:val="28"/>
        </w:rPr>
        <w:t>Налоги на совокупный доход</w:t>
      </w:r>
    </w:p>
    <w:p w:rsidR="009A7544" w:rsidRPr="009A7544" w:rsidRDefault="009A7544" w:rsidP="009A754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7544" w:rsidRPr="009A7544" w:rsidRDefault="009A7544" w:rsidP="009A75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 xml:space="preserve">       Налоги на совокупный доход на 2023 год рассчитаны в общей сумме 12 890,0 тыс. рублей, или со снижением к ожидаемому поступлению 2022 года на 11,3% (за счет снижения прогноза поступления налога, взимаемого в связи с применением упрощенной системы налогообложения, в связи с продлением действия налоговой ставки в размере 0% по упрощенной и патентной системам налогообложения для новых предпринимателей, планирующих работать в научной, социальной, производственной или бытовой сферах (до 1 января 2025 года). </w:t>
      </w:r>
    </w:p>
    <w:p w:rsidR="009A7544" w:rsidRPr="009A7544" w:rsidRDefault="009A7544" w:rsidP="009A754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На 2024 год налоги рассчитаны в сумме 13 709,0 тыс. рублей или с ростом к 2023 году на 6,4%. На 2025 год – 14 616,0 тыс. рублей или с ростом к 2024 году на 6,6%.</w:t>
      </w:r>
    </w:p>
    <w:p w:rsidR="009A7544" w:rsidRPr="009A7544" w:rsidRDefault="009A7544" w:rsidP="009A754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lastRenderedPageBreak/>
        <w:t xml:space="preserve">  В прогнозе поступления налогов на совокупный доход в 2023 году учтены поступления в бюджет Здвинского района:</w:t>
      </w:r>
    </w:p>
    <w:p w:rsidR="009A7544" w:rsidRPr="009A7544" w:rsidRDefault="009A7544" w:rsidP="009A754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- налога, взимаемого в связи с применением упрощенной системы налогообложения, по нормативу отчисления в бюджет муниципального района 50,0% в сумме 7 838,0 тыс. рублей, или со снижением к ожидаемому исполнению 2022 года на 25,4%;</w:t>
      </w:r>
    </w:p>
    <w:p w:rsidR="009A7544" w:rsidRPr="009A7544" w:rsidRDefault="009A7544" w:rsidP="009A754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- единого сельскохозяйственного налога по нормативу 50% в сумме 3 019,0 тыс. рублей, или с ростом к ожидаемому исполнению 2022 года на 1,3%;</w:t>
      </w:r>
    </w:p>
    <w:p w:rsidR="009A7544" w:rsidRPr="009A7544" w:rsidRDefault="009A7544" w:rsidP="009A754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- налога, взимаемого в связи с применением патентной системы налогообложения по нормативу 100% в сумме 2 033,0 тыс. рублей, или с ростом к ожидаемому исполнению 2022 года на 93,6%.</w:t>
      </w:r>
    </w:p>
    <w:p w:rsidR="009A7544" w:rsidRPr="009A7544" w:rsidRDefault="009A7544" w:rsidP="009A754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Налог, взимаемый в связи с применением упрощенной системы налогообложения на 2024 год рассчитан в сумме 8 473,0 тыс. рублей или с ростом на 8,1% к прогнозу 2023 года, на 2025 год – 9 201,0 тыс. рублей или с ростом на 8,6% к прогнозу 2024 года.</w:t>
      </w:r>
    </w:p>
    <w:p w:rsidR="009A7544" w:rsidRPr="009A7544" w:rsidRDefault="009A7544" w:rsidP="009A754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Единый сельскохозяйственный налог на 2024 год рассчитан в сумме 3 109,0 тыс. рублей или с ростом на 3,0% к прогнозу 2023 года, на 2025 год – 3 203,0 тыс. рублей или с ростом на 3,0% к прогнозу 2024 года.</w:t>
      </w:r>
    </w:p>
    <w:p w:rsidR="009A7544" w:rsidRPr="009A7544" w:rsidRDefault="009A7544" w:rsidP="009A754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 xml:space="preserve">Налог, взимаемый в связи с применением патентной системы налогообложения, на 2024 год рассчитан в сумме 2 127,0 тыс. рублей или с ростом на 4,6% к прогнозу 2023 года, на 2025 год – 2 212,0 тыс. рублей или с ростом на 4,0% к прогнозу 2024 года. </w:t>
      </w:r>
    </w:p>
    <w:p w:rsidR="009A7544" w:rsidRPr="009A7544" w:rsidRDefault="009A7544" w:rsidP="009A754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 xml:space="preserve">Расчет прогноза налогов на совокупный доход на 2023 год и плановый период 2024 и 2025 годов, произведен в условиях действующего бюджетного и налогового законодательства, с учетом оценки их поступления в 2022 году, удельного веса и динамики фактического поступления 2021 года, с применением индекса потребительских цен (среднегодового) в Новосибирской области на текущий и очередные финансовые года. </w:t>
      </w:r>
    </w:p>
    <w:p w:rsidR="009A7544" w:rsidRPr="009A7544" w:rsidRDefault="009A7544" w:rsidP="009A75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A7544" w:rsidRPr="009A7544" w:rsidRDefault="009A7544" w:rsidP="009A7544">
      <w:pPr>
        <w:widowControl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544">
        <w:rPr>
          <w:rFonts w:ascii="Times New Roman" w:hAnsi="Times New Roman" w:cs="Times New Roman"/>
          <w:b/>
          <w:sz w:val="28"/>
          <w:szCs w:val="28"/>
        </w:rPr>
        <w:t>Транспортный налог</w:t>
      </w:r>
    </w:p>
    <w:p w:rsidR="009A7544" w:rsidRPr="009A7544" w:rsidRDefault="009A7544" w:rsidP="009A7544">
      <w:pPr>
        <w:widowControl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7544" w:rsidRPr="009A7544" w:rsidRDefault="009A7544" w:rsidP="009A75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Прогнозная сумма транспортного налога на 2023-2025 годы определена исходя из установленного норматива отчисления в бюджет муниципального района в размере 45,0% и составила на:</w:t>
      </w:r>
    </w:p>
    <w:p w:rsidR="009A7544" w:rsidRPr="009A7544" w:rsidRDefault="009A7544" w:rsidP="009A75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- 2023-2025 годы в сумме 4 490,9 тыс. рублей ежегодно или с ростом к ожидаемому исполнению 2022 года на 28,7% (в связи с изменением (увеличением) налоговых ставок транспортного налога, в соответствии с Законом Новосибирской области от 02.11.2021 № 133-ОЗ), в том числе с организаций – 1 041,4 тыс. рублей, с физических лиц – 3 449,5 тыс. рублей.</w:t>
      </w:r>
    </w:p>
    <w:p w:rsidR="009A7544" w:rsidRPr="009A7544" w:rsidRDefault="009A7544" w:rsidP="009A75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A7544" w:rsidRPr="009A7544" w:rsidRDefault="009A7544" w:rsidP="009A7544">
      <w:pPr>
        <w:widowControl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544">
        <w:rPr>
          <w:rFonts w:ascii="Times New Roman" w:hAnsi="Times New Roman" w:cs="Times New Roman"/>
          <w:b/>
          <w:sz w:val="28"/>
          <w:szCs w:val="28"/>
        </w:rPr>
        <w:t>Государственная пошлина</w:t>
      </w:r>
    </w:p>
    <w:p w:rsidR="009A7544" w:rsidRPr="009A7544" w:rsidRDefault="009A7544" w:rsidP="009A7544">
      <w:pPr>
        <w:widowControl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9A7544" w:rsidRPr="009A7544" w:rsidRDefault="009A7544" w:rsidP="009A754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 xml:space="preserve">Расчет прогнозной суммы государственной пошлины на 2023 год и плановый период 2024 и 2025 годов произведен на основе ожидаемой оценки поступлений 2022 года, динамики поступлений предыдущих лет. </w:t>
      </w:r>
    </w:p>
    <w:p w:rsidR="009A7544" w:rsidRPr="009A7544" w:rsidRDefault="009A7544" w:rsidP="009A754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lastRenderedPageBreak/>
        <w:t>В результате поступление государственной пошлины в доход районного бюджета запланировано на 2023 год в сумме 1 161,0 тыс. рублей, или со снижением к ожидаемому исполнению 2022 года на 10,7%, на 2024 год в сумме 1 226,0 тыс. рублей или с ростом к прогнозу 2023 года на 5,6% и на 2025 год – 1 294,7 тыс. рублей, или с ростом к прогнозу 2024 года на 5,6%.</w:t>
      </w:r>
    </w:p>
    <w:p w:rsidR="009A7544" w:rsidRPr="009A7544" w:rsidRDefault="009A7544" w:rsidP="009A754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В составе государственной пошлины планируется поступление:</w:t>
      </w:r>
    </w:p>
    <w:p w:rsidR="009A7544" w:rsidRPr="009A7544" w:rsidRDefault="009A7544" w:rsidP="009A754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- государственной пошлины по делам, рассматриваемым в судах общей юрисдикции, мировыми судьями.</w:t>
      </w:r>
    </w:p>
    <w:p w:rsidR="009A7544" w:rsidRPr="009A7544" w:rsidRDefault="009A7544" w:rsidP="009A754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7544" w:rsidRPr="009A7544" w:rsidRDefault="009A7544" w:rsidP="009A754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544">
        <w:rPr>
          <w:rFonts w:ascii="Times New Roman" w:hAnsi="Times New Roman" w:cs="Times New Roman"/>
          <w:b/>
          <w:sz w:val="28"/>
          <w:szCs w:val="28"/>
        </w:rPr>
        <w:t>Неналоговые доходы</w:t>
      </w:r>
    </w:p>
    <w:p w:rsidR="009A7544" w:rsidRPr="009A7544" w:rsidRDefault="009A7544" w:rsidP="009A754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Поступление неналоговых доходов в районный бюджет планируется по данным, представленным главными администраторами указанных доходов. На 2023 год прогноз поступлений в общей сумме составляет 12 939,1 тыс. рублей, или со снижением к ожидаемому исполнению 2022 года на 15,7% (за счет совершенных сделок по реализации имущества, находящегося в муниципальной собственности в 2022 году), на 2024 год в сумме 13 010,3 тыс. рублей, или с ростом к прогнозу 2023 года на 0,6%, на 2025 год в сумме 13 082,4 тыс. рублей - рост к 2024 году – 0,6%.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 xml:space="preserve">В составе неналоговых доходов предусмотрено поступление следующих доходных источников: 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b/>
          <w:sz w:val="28"/>
          <w:szCs w:val="28"/>
        </w:rPr>
        <w:t>1.</w:t>
      </w:r>
      <w:r w:rsidRPr="009A7544">
        <w:rPr>
          <w:rFonts w:ascii="Times New Roman" w:hAnsi="Times New Roman" w:cs="Times New Roman"/>
          <w:sz w:val="28"/>
          <w:szCs w:val="28"/>
        </w:rPr>
        <w:t xml:space="preserve"> </w:t>
      </w:r>
      <w:r w:rsidRPr="009A7544">
        <w:rPr>
          <w:rFonts w:ascii="Times New Roman" w:hAnsi="Times New Roman" w:cs="Times New Roman"/>
          <w:b/>
          <w:sz w:val="28"/>
          <w:szCs w:val="28"/>
        </w:rPr>
        <w:t>Доходов от использования имущества, находящегося в муниципальной собственности</w:t>
      </w:r>
      <w:r w:rsidRPr="009A7544">
        <w:rPr>
          <w:rFonts w:ascii="Times New Roman" w:hAnsi="Times New Roman" w:cs="Times New Roman"/>
          <w:sz w:val="28"/>
          <w:szCs w:val="28"/>
        </w:rPr>
        <w:t xml:space="preserve"> в 2023-2024 годах в сумме 720,0 тыс. рублей ежегодно (снижение к ожидаемому поступлению 2022 года на 23,3%). 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В составе доходов от использования имущества запланированы: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 xml:space="preserve">-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 на 2023-2025 годы по 600,0 тыс. рублей ежегодно, (снижение к ожидаемому поступлению 2022 года на 25,0% - за счет поступления в 2022 году задолженности по договору аренды за 2020 и 2021 годы от АО «Алексеевское» в сумме 207,3 тыс. рублей); 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 xml:space="preserve">- доходы от сдачи в аренду имущества, находящегося в оперативном управлении органов управления муниципальных районов и созданных ими учреждений на 2023-2025 годы по 120,0 тыс. рублей ежегодно, снижение к ожидаемому поступлению 2022 года на 13,2%. 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 xml:space="preserve">Расчет производился на основании фактически заключенных договоров аренды, с учетом размера арендной платы. 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При планировании учтен норматив зачисления данного вида дохода в бюджет муниципального района в размере 100%.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A7544" w:rsidRPr="009A7544" w:rsidRDefault="009A7544" w:rsidP="009A754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b/>
          <w:sz w:val="28"/>
          <w:szCs w:val="28"/>
        </w:rPr>
        <w:t>2</w:t>
      </w:r>
      <w:r w:rsidRPr="009A7544">
        <w:rPr>
          <w:rFonts w:ascii="Times New Roman" w:hAnsi="Times New Roman" w:cs="Times New Roman"/>
          <w:sz w:val="28"/>
          <w:szCs w:val="28"/>
        </w:rPr>
        <w:t xml:space="preserve">. </w:t>
      </w:r>
      <w:r w:rsidRPr="009A7544">
        <w:rPr>
          <w:rFonts w:ascii="Times New Roman" w:hAnsi="Times New Roman" w:cs="Times New Roman"/>
          <w:b/>
          <w:sz w:val="28"/>
          <w:szCs w:val="28"/>
        </w:rPr>
        <w:t>Платежей при пользовании природными ресурсами,</w:t>
      </w:r>
      <w:r w:rsidRPr="009A7544">
        <w:rPr>
          <w:rFonts w:ascii="Times New Roman" w:hAnsi="Times New Roman" w:cs="Times New Roman"/>
          <w:sz w:val="28"/>
          <w:szCs w:val="28"/>
        </w:rPr>
        <w:t xml:space="preserve"> в части поступления платы за негативное воздействие на окружающую среду. </w:t>
      </w:r>
    </w:p>
    <w:p w:rsidR="009A7544" w:rsidRPr="009A7544" w:rsidRDefault="009A7544" w:rsidP="009A754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Норматив зачисления в бюджет муниципального района - 100,0%.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рекомендациями Сибирского межрегионального управления Федеральной службы по надзору в сфере природопользования по расчету прогноза поступлений, плата за негативное воздействие определена на 2023 год в сумме 112,3 тыс. рублей (снижение к ожидаемой оценке поступлений в 2022 года на 1,5%), на 2024 год в сумме 117,5 тыс. рублей или с ростом на 4,6% к прогнозу 2023 года, на 2025 год в сумме 122,1 тыс. рублей или с ростом к прогнозу 2024 года на 3,9%. 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A7544" w:rsidRPr="009A7544" w:rsidRDefault="009A7544" w:rsidP="009A754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b/>
          <w:sz w:val="28"/>
          <w:szCs w:val="28"/>
        </w:rPr>
        <w:t>3.</w:t>
      </w:r>
      <w:r w:rsidRPr="009A7544">
        <w:rPr>
          <w:rFonts w:ascii="Times New Roman" w:hAnsi="Times New Roman" w:cs="Times New Roman"/>
          <w:sz w:val="28"/>
          <w:szCs w:val="28"/>
        </w:rPr>
        <w:t xml:space="preserve"> </w:t>
      </w:r>
      <w:r w:rsidRPr="009A7544">
        <w:rPr>
          <w:rFonts w:ascii="Times New Roman" w:hAnsi="Times New Roman" w:cs="Times New Roman"/>
          <w:b/>
          <w:sz w:val="28"/>
          <w:szCs w:val="28"/>
        </w:rPr>
        <w:t xml:space="preserve">Доходов от оказания платных услуг и компенсации затрат бюджету муниципального района, </w:t>
      </w:r>
      <w:r w:rsidRPr="009A7544">
        <w:rPr>
          <w:rFonts w:ascii="Times New Roman" w:hAnsi="Times New Roman" w:cs="Times New Roman"/>
          <w:sz w:val="28"/>
          <w:szCs w:val="28"/>
        </w:rPr>
        <w:t xml:space="preserve">на 2023 год в сумме 11 382,8 тыс. рублей (рост к ожидаемому поступлению 2022 года – 13,2%), на 2024 год в сумме 11 448,8 тыс. рублей или с ростом на 0,6% к прогнозу 2023 года, на 2025 год в сумме 11 456,3 тыс. рублей или с ростом на 0,6% к прогнозу 2024 года. </w:t>
      </w:r>
    </w:p>
    <w:p w:rsidR="009A7544" w:rsidRPr="009A7544" w:rsidRDefault="009A7544" w:rsidP="009A754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В составе доходов от оказания платных услуг запланированы:</w:t>
      </w:r>
    </w:p>
    <w:p w:rsidR="009A7544" w:rsidRPr="009A7544" w:rsidRDefault="009A7544" w:rsidP="009A754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- родительская плата за оказание услуг по присмотру и уходу за детьми в муниципальных дошкольных образовательных учреждениях;</w:t>
      </w:r>
    </w:p>
    <w:p w:rsidR="009A7544" w:rsidRPr="009A7544" w:rsidRDefault="009A7544" w:rsidP="009A754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- родительская плата на организацию питания в школьных столовых в муниципальных общеобразовательных учреждениях;</w:t>
      </w:r>
    </w:p>
    <w:p w:rsidR="009A7544" w:rsidRPr="009A7544" w:rsidRDefault="009A7544" w:rsidP="009A754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- услуги, оказываемые гражданам пожилого возраста и инвалидам на дому;</w:t>
      </w:r>
    </w:p>
    <w:p w:rsidR="009A7544" w:rsidRPr="009A7544" w:rsidRDefault="009A7544" w:rsidP="009A754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- услуги за стационарное обслуживание в отделении милосердия гражданам пожилого возраста и инвалидам;</w:t>
      </w:r>
    </w:p>
    <w:p w:rsidR="009A7544" w:rsidRPr="009A7544" w:rsidRDefault="009A7544" w:rsidP="009A754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- доходы, поступающие в порядке возмещения расходов, понесенных в связи с эксплуатацией муниципального имущества.</w:t>
      </w:r>
    </w:p>
    <w:p w:rsidR="009A7544" w:rsidRPr="009A7544" w:rsidRDefault="009A7544" w:rsidP="009A754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b/>
          <w:sz w:val="28"/>
          <w:szCs w:val="28"/>
        </w:rPr>
        <w:t>4.</w:t>
      </w:r>
      <w:r w:rsidRPr="009A7544">
        <w:rPr>
          <w:rFonts w:ascii="Times New Roman" w:hAnsi="Times New Roman" w:cs="Times New Roman"/>
          <w:sz w:val="28"/>
          <w:szCs w:val="28"/>
        </w:rPr>
        <w:t xml:space="preserve"> </w:t>
      </w:r>
      <w:r w:rsidRPr="009A7544">
        <w:rPr>
          <w:rFonts w:ascii="Times New Roman" w:hAnsi="Times New Roman" w:cs="Times New Roman"/>
          <w:b/>
          <w:sz w:val="28"/>
          <w:szCs w:val="28"/>
        </w:rPr>
        <w:t>Доходов от продажи материальных и нематериальных ресурсов</w:t>
      </w:r>
      <w:r w:rsidRPr="009A7544">
        <w:rPr>
          <w:rFonts w:ascii="Times New Roman" w:hAnsi="Times New Roman" w:cs="Times New Roman"/>
          <w:sz w:val="28"/>
          <w:szCs w:val="28"/>
        </w:rPr>
        <w:t xml:space="preserve"> в части доходов от продажи земельных участков, государственная собственность на которые не разграничена и которые расположены в границах поселений на 2023-2025 годы в сумме 50,0 тыс. рублей ежегодно.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 xml:space="preserve"> При планировании учтен норматив зачисления данного вида дохода в бюджет района в размере 100%.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A7544" w:rsidRPr="009A7544" w:rsidRDefault="009A7544" w:rsidP="009A75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b/>
          <w:sz w:val="28"/>
          <w:szCs w:val="28"/>
        </w:rPr>
        <w:t>5.</w:t>
      </w:r>
      <w:r w:rsidRPr="009A7544">
        <w:rPr>
          <w:rFonts w:ascii="Times New Roman" w:hAnsi="Times New Roman" w:cs="Times New Roman"/>
          <w:sz w:val="28"/>
          <w:szCs w:val="28"/>
        </w:rPr>
        <w:t xml:space="preserve"> </w:t>
      </w:r>
      <w:r w:rsidRPr="009A7544">
        <w:rPr>
          <w:rFonts w:ascii="Times New Roman" w:hAnsi="Times New Roman" w:cs="Times New Roman"/>
          <w:b/>
          <w:sz w:val="28"/>
          <w:szCs w:val="28"/>
        </w:rPr>
        <w:t xml:space="preserve">Штрафов, санкций, возмещения ущерба </w:t>
      </w:r>
      <w:r w:rsidRPr="009A7544">
        <w:rPr>
          <w:rFonts w:ascii="Times New Roman" w:hAnsi="Times New Roman" w:cs="Times New Roman"/>
          <w:sz w:val="28"/>
          <w:szCs w:val="28"/>
        </w:rPr>
        <w:t>предусмотрено на 2023-2025 годы в сумме 674,0 тыс. рублей (снижение к ожидаемой оценке 2022 года на 59,8% - в оценке 2022 года учтены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(280,0 тыс. рублей) и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среде, выраженные в значительной сумме (1 000,0 тыс. рублей).</w:t>
      </w:r>
    </w:p>
    <w:p w:rsidR="009A7544" w:rsidRPr="009A7544" w:rsidRDefault="009A7544" w:rsidP="009A754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7544" w:rsidRPr="009A7544" w:rsidRDefault="009A7544" w:rsidP="009A754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544">
        <w:rPr>
          <w:rFonts w:ascii="Times New Roman" w:hAnsi="Times New Roman" w:cs="Times New Roman"/>
          <w:b/>
          <w:sz w:val="28"/>
          <w:szCs w:val="28"/>
        </w:rPr>
        <w:t>Безвозмездные поступления</w:t>
      </w:r>
    </w:p>
    <w:p w:rsidR="009A7544" w:rsidRPr="009A7544" w:rsidRDefault="009A7544" w:rsidP="009A754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 xml:space="preserve">В доходной части бюджета Здвинского района безвозмездные поступления из областного бюджета на 2023 год и плановый период 2024-2025 годов запланированы в соответствии с проектом Закона Новосибирской области «Об </w:t>
      </w:r>
      <w:r w:rsidRPr="009A7544">
        <w:rPr>
          <w:rFonts w:ascii="Times New Roman" w:hAnsi="Times New Roman" w:cs="Times New Roman"/>
          <w:sz w:val="28"/>
          <w:szCs w:val="28"/>
        </w:rPr>
        <w:lastRenderedPageBreak/>
        <w:t>областном бюджете Новосибирской области на 2023 год и плановый период 2024-2025 годов».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 xml:space="preserve">Общий объем безвозмездных поступлений в бюджет Здвинского района в 2023 году составит </w:t>
      </w:r>
      <w:r w:rsidRPr="009A7544">
        <w:rPr>
          <w:rFonts w:ascii="Times New Roman" w:hAnsi="Times New Roman" w:cs="Times New Roman"/>
          <w:b/>
          <w:sz w:val="28"/>
          <w:szCs w:val="28"/>
        </w:rPr>
        <w:t>934 496,6 тыс. рублей</w:t>
      </w:r>
      <w:r w:rsidRPr="009A7544">
        <w:rPr>
          <w:rFonts w:ascii="Times New Roman" w:hAnsi="Times New Roman" w:cs="Times New Roman"/>
          <w:sz w:val="28"/>
          <w:szCs w:val="28"/>
        </w:rPr>
        <w:t xml:space="preserve">, в 2024 году – </w:t>
      </w:r>
      <w:r w:rsidRPr="009A7544">
        <w:rPr>
          <w:rFonts w:ascii="Times New Roman" w:hAnsi="Times New Roman" w:cs="Times New Roman"/>
          <w:b/>
          <w:sz w:val="28"/>
          <w:szCs w:val="28"/>
        </w:rPr>
        <w:t xml:space="preserve"> 654 292,5 тыс. рублей</w:t>
      </w:r>
      <w:r w:rsidRPr="009A7544">
        <w:rPr>
          <w:rFonts w:ascii="Times New Roman" w:hAnsi="Times New Roman" w:cs="Times New Roman"/>
          <w:sz w:val="28"/>
          <w:szCs w:val="28"/>
        </w:rPr>
        <w:t xml:space="preserve"> и в 2025 году – </w:t>
      </w:r>
      <w:r w:rsidRPr="009A7544">
        <w:rPr>
          <w:rFonts w:ascii="Times New Roman" w:hAnsi="Times New Roman" w:cs="Times New Roman"/>
          <w:b/>
          <w:sz w:val="28"/>
          <w:szCs w:val="28"/>
        </w:rPr>
        <w:t>684 515,1 тыс. рублей.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7544">
        <w:rPr>
          <w:rFonts w:ascii="Times New Roman" w:hAnsi="Times New Roman" w:cs="Times New Roman"/>
          <w:b/>
          <w:sz w:val="28"/>
          <w:szCs w:val="28"/>
        </w:rPr>
        <w:t>Дотации бюджету муниципального района на выравнивание бюджетной обеспеченности составят: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b/>
          <w:sz w:val="28"/>
          <w:szCs w:val="28"/>
        </w:rPr>
        <w:t>на 2023 год – 91 992,6 тыс. рублей</w:t>
      </w:r>
      <w:r w:rsidRPr="009A7544">
        <w:rPr>
          <w:rFonts w:ascii="Times New Roman" w:hAnsi="Times New Roman" w:cs="Times New Roman"/>
          <w:sz w:val="28"/>
          <w:szCs w:val="28"/>
        </w:rPr>
        <w:t xml:space="preserve"> – с ростом к ожидаемому исполнению 2022 года на 11,2% (+9 268,8 тыс. рублей);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на 2024 год –  57 360,3 тыс. рублей;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 xml:space="preserve">на 2025 год –  62 068,4 тыс. рублей. 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7544">
        <w:rPr>
          <w:rFonts w:ascii="Times New Roman" w:hAnsi="Times New Roman" w:cs="Times New Roman"/>
          <w:b/>
          <w:sz w:val="28"/>
          <w:szCs w:val="28"/>
        </w:rPr>
        <w:t>Субсидии составят: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b/>
          <w:sz w:val="28"/>
          <w:szCs w:val="28"/>
        </w:rPr>
        <w:t xml:space="preserve">на 2023 год в сумме 437 710,6 тыс. рублей – </w:t>
      </w:r>
      <w:r w:rsidRPr="009A7544">
        <w:rPr>
          <w:rFonts w:ascii="Times New Roman" w:hAnsi="Times New Roman" w:cs="Times New Roman"/>
          <w:sz w:val="28"/>
          <w:szCs w:val="28"/>
        </w:rPr>
        <w:t>с ростом к ожидаемому исполнению 2022 года на 5,9% (+24 448,6 тыс. рублей);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на 2024 год – 177 845,8 тыс. рублей;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на 2025 год – 149 204,9 тыс. рублей.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В том числе предусмотрены: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- субсидии на реализацию мероприятий по обеспечению сбалансированности местных бюджетов в рамках государственной программы НСО "Управление финансами в Новосибирской области" на 2023 год в сумме 272 987,2 тыс. рублей;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 xml:space="preserve">- субсидии на софинансирование муниципальных программ развития малого и среднего предпринимательства государственной программы Новосибирской области "Развитие субъектов малого и среднего предпринимательства в Новосибирской области" на 2023 год в сумме 132,9 тыс. рублей, на 2024-2025 годы в сумме 61,0 тыс. рублей на каждый год; 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 xml:space="preserve">- субсидии на реализацию мероприятий по организации функционирования систем жизнеобеспечения и снабжению населения топливом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области» - организация функционирования систем жизнеобеспечения на 2023-2025 годы в сумме 55 569,5 тыс. рублей на каждый год; 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- субсидии на реализацию мероприятий по организации функционирования систем жизнеобеспечения и снабжению населения топливом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области» - снабжение населения топливом на 2023-2025 годы по 7 105,0 тыс. рублей ежегодно;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- субсидии на организацию бесперебойной работы объектов тепло-, водоснабжения и водоотведения подпрограммы "Безопасность жилищно-коммунального хозяйства" государственной программы Новосибирской области "Жилищно-коммунальное хозяйство Новосибирской области» на 2023-2025 годы по 9 659,5 тыс. рублей ежегодно;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 xml:space="preserve">- субсидии на реализацию мероприятий по замене основного и вспомогательного оборудования котельных, оптимизации гидравлических режимов тепловых сетей государственной программы Новосибирской области </w:t>
      </w:r>
      <w:r w:rsidRPr="009A7544">
        <w:rPr>
          <w:rFonts w:ascii="Times New Roman" w:hAnsi="Times New Roman" w:cs="Times New Roman"/>
          <w:sz w:val="28"/>
          <w:szCs w:val="28"/>
        </w:rPr>
        <w:lastRenderedPageBreak/>
        <w:t xml:space="preserve">"Энергосбережение и повышение энергетической эффективности Новосибирской области" на 2023 год в сумме 15 141,4 тыс. рублей; 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- субсидии на реализацию мероприятий по проектированию и созданию инфраструктуры в сфере обращения с твердыми коммунальными отходами государственной программы Новосибирской области "Развитие системы обращения с отходами производства и потребления в Новосибирской области" на 2023 год в сумме 20 135,0 тыс. рублей;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- субсидии на подготовку градостроительной документации и (или) внесение в нее изменений подпрограммы "Градостроительная подготовка территорий и фонд пространственных данных Новосибирской области" государственной программы Новосибирской области "Стимулирование развития жилищного строительства в Новосибирской области" на 2024-2025 годы в сумме 1 776,6 тыс. рублей ежегодно;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- субсидии на строительство (приобретение на первичном рынке) служебного жилья государственной программы Новосибирской области "Стимулирование развития жилищного строительства в Новосибирской области" на 2024 год в сумме 48 645,9 тыс. рублей, на 2025 год в сумме 16 215,3 тыс. рублей;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- субсидии на оплату расходов, связанных со строительством специализированного жилищного фонда для предоставления отдельным категориям граждан, государственной программы Новосибирской области "Стимулирование развития жилищного строительства в Новосибирской области" на 2024 год в сумме 6 932,0 тыс. рублей, на 2025 год в сумме 7 661,7 тыс. рублей;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- субсидии на реализацию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 на 2023 год в сумме 19 639,3 тыс. рублей, на 2024 год в сумме 20 464,0 тыс. рублей, на 2025 год в сумме 19 705,9 тыс. рублей;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- субсидии на осуществление полномочий по организации регулярных перевозок пассажиров и багажа по муниципальным маршрутам государственной программы Новосибирской области" Обеспечение доступности услуг общественного пассажирского транспорта, в том числе Новосибирского метрополитена, для населения Новосибирской области" на 2023 год в сумме 8 296,4 тыс. рублей, на 2024 год в сумме 8 678,0 тыс. рублей, на 2025 год в сумме 9 025,2 тыс. рублей;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 xml:space="preserve">- субсидии на реализацию мероприятий по модернизации и развитию инфраструктуры связи на территории Новосибирской области государственной программы Новосибирской области «Цифровая трансформация Новосибирской области» на 2024 год – 2 000,0 тыс. рублей, на 2025 год в сумме 6 000,0 тыс. рублей; 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 xml:space="preserve">-  субсидии на реализацию мероприятий по установке и модернизации систем видеонаблюдения, автоматической пожарной сигнализации и пожарного мониторинга государственной программы Новосибирской области "Построение и развитие аппаратно-программного комплекса "Безопасный город" в </w:t>
      </w:r>
      <w:r w:rsidRPr="009A7544">
        <w:rPr>
          <w:rFonts w:ascii="Times New Roman" w:hAnsi="Times New Roman" w:cs="Times New Roman"/>
          <w:sz w:val="28"/>
          <w:szCs w:val="28"/>
        </w:rPr>
        <w:lastRenderedPageBreak/>
        <w:t>Новосибирской области" на 2023 год в сумме 2 500,0 тыс. рублей, на 2024-2025 годы в сумме 500,0 тыс. рублей ежегодно;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 xml:space="preserve">- субсидии на реализацию мероприятий по ресурсному обеспечению модернизации образования Новосибирской области подпрограммы "Развитие дошкольного, общего и дополнительного образования детей"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 на 2023 год в сумме 1 500,0 тыс. рублей, на 2024-2025 годы в сумме 1 700,0 тыс. рублей ежегодно; 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 xml:space="preserve">- субсидии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 на 2023 год в сумме 1 720,8 тыс. рублей; 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- субсидии на реализацию мероприятий по обновлению материально-технической базы для формирования у обучающихся современных технологических и гуманитарных навыков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 на 2023-2025 годы в сумме 4 000,0 тыс. рублей на каждый год;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- субсидии на реализацию мероприятий по оздоровлению детей государственной программы Новосибирской области «Социальная поддержка населения в Новосибирской области» на 2023-2025 годы по 1 567,0 тыс. рублей ежегодно;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-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организациях,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 на 2023-2024 годы в сумме 6 308,3 тыс. рублей на каждый год и на 2025 год в сумме 6 015,1 тыс. рублей;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- субсидии на реализацию мероприятий по обеспечению развития и укрепления материально-технической базы домов культуры в населенных пунктах с числом жителей до 50 тысяч человек государственной программы Новосибирской области «Культура Новосибирской области» на 2023-2024 годы в сумме 1 376,3 тыс. рублей ежегодно и на 2025 год в сумме 1 342,8 тыс. рублей;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- субсидии на приобретение оборудования и проведение капитального ремонта муниципальных учреждений культуры и муниципальных организаций дополнительного образования сферы культуры государственной программы Новосибирской области «Культура Новосибирской области» (приобретение оборудования) на 2023-2025 годы в сумме 513,8 тыс. рублей на каждый год;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- субсидии на приобретение оборудования и проведение капитального ремонта муниципальных учреждений культуры и муниципальных организаций дополнительного образования сферы культуры государственной программы Новосибирской области «Культура Новосибирской области» (кап. ремонт) на 2023 год в сумме 8 569,3 тыс. рублей;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lastRenderedPageBreak/>
        <w:t>- субсидии на реализацию мероприятий по комплектованию книжных фондов муниципальных общедоступных библиотек Новосибирской области государственной программы Новосибирской области "Культура Новосибирской области" на 2023-2024 годы в сумме 437,9 тыс. рублей на каждый год и на 2025 год в сумме 235,5 тыс. рублей;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- субсидии на софинансирование мероприятий муниципальных программ развития территориального общественного самоуправления в Новосибирской области подпрограммы «Содействие развитию местного самоуправления» государственной программы Новосибирской области «Развитие институтов региональной политики и гражданского общества в Новосибирской области» на 2023-2025 годы в сумме 551,0 тыс. рублей ежегодно.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7544">
        <w:rPr>
          <w:rFonts w:ascii="Times New Roman" w:hAnsi="Times New Roman" w:cs="Times New Roman"/>
          <w:b/>
          <w:sz w:val="28"/>
          <w:szCs w:val="28"/>
        </w:rPr>
        <w:t>Субвенции составят: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b/>
          <w:sz w:val="28"/>
          <w:szCs w:val="28"/>
        </w:rPr>
        <w:t xml:space="preserve">на 2023 год в сумме 384 407,2 тыс. рублей – </w:t>
      </w:r>
      <w:r w:rsidRPr="009A7544">
        <w:rPr>
          <w:rFonts w:ascii="Times New Roman" w:hAnsi="Times New Roman" w:cs="Times New Roman"/>
          <w:sz w:val="28"/>
          <w:szCs w:val="28"/>
        </w:rPr>
        <w:t xml:space="preserve">с ростом к ожидаемому исполнению 2022 года на 11,4% (+39 454,5 тыс. рублей); 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на 2024 год в сумме 395 503,3 тыс. рублей;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на 2025 год в сумме 456 527,1 тыс. рублей.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В том числе предусмотрены: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- субвенции на реализацию основных общеобразовательных программ в муниципальных общеобразовательных организациях на 2023 год в сумме 195 171,9 тыс. рублей, на 2024 год в сумме 208 593,6 тыс. рублей, на 2025 год в сумме 220 623,8 тыс. рублей;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- субвенции на реализацию основных общеобразовательных программ   дошкольного образования в муниципальных образовательных организациях на 2023 год в сумме 53 227,6 тыс. рублей, на 2024 год в сумме 57 166,9 тыс. рублей, на 2025 год – 61 054,5 тыс. рублей;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 xml:space="preserve">- субвенции на образование и организацию деятельности комиссий по делам несовершеннолетних и защите их прав на 2023 год в сумме 1 591,1 тыс. рублей, на 2024 год в сумме 1 709,0 тыс. рублей и на 2025 год – 1 779,4 тыс. рублей; 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- субвенции на социальную поддержку отдельных категорий детей, обучающихся в образовательных организациях на 2023 год в сумме 12 516,3 тыс. рублей, на 2024-2025 годы в сумме 12 102,4 тыс. рублей на каждый год;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- субвенции на осуществление отдельных государственных полномочий НСО по сбору информации от поселений, входящих в муниципальный район, необходимой для ведения регистра муниципальных нормативных правовых актов НСО на 2023 год в сумме 107,0 тыс. рублей, на 2024 год в сумме 114,2 тыс. рублей, на 2025 год – 118,7 тыс. рублей;</w:t>
      </w:r>
    </w:p>
    <w:p w:rsidR="009A7544" w:rsidRPr="009A7544" w:rsidRDefault="009A7544" w:rsidP="009A754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 xml:space="preserve">- субвенции на осуществление уведомительной регистрации коллективных договоров, территориальных соглашений и территориальных отраслевых (межотраслевых) соглашений на 2023 год в сумме 507,3 тыс. рублей, на 2024 год в сумме 547,0 тыс. рублей, на 2025 год – 571,3 тыс. рублей; </w:t>
      </w:r>
    </w:p>
    <w:p w:rsidR="009A7544" w:rsidRPr="009A7544" w:rsidRDefault="009A7544" w:rsidP="009A754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- субвенции на осуществление отдельных государственных полномочий Новосибирской области по решению вопросов в сфере административных правонарушений на 2023 год в сумме 6,8 тыс. рублей, на 2024 год в сумме 7,4 тыс. рублей, на 2025 год в сумме 7,8 тыс. рублей;</w:t>
      </w:r>
    </w:p>
    <w:p w:rsidR="009A7544" w:rsidRPr="009A7544" w:rsidRDefault="009A7544" w:rsidP="009A754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 xml:space="preserve">- субвенции на осуществление отдельных государственных полномочий НСО по обеспечению социального обслуживания отдельных категорий граждан в </w:t>
      </w:r>
      <w:r w:rsidRPr="009A7544">
        <w:rPr>
          <w:rFonts w:ascii="Times New Roman" w:hAnsi="Times New Roman" w:cs="Times New Roman"/>
          <w:sz w:val="28"/>
          <w:szCs w:val="28"/>
        </w:rPr>
        <w:lastRenderedPageBreak/>
        <w:t>рамках государственной программы Новосибирской области «Развитие системы социальной поддержки населения и улучшение социального положения семей с детьми в Новосибирской области» на 2023 год в сумме 63 403,0 тыс. рублей, на 2024 год в сумме 67 902,1 тыс. рублей, на 2025 год – 71 353,6 тыс. рублей;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- субвенции на организацию и осуществление деятельности по опеке и попечительству, социальной поддержке детей-сирот и детей, оставшихся без попечения родителей на 2023 год в сумме 11 537,4 тыс. рублей, на 2024 год в сумме 10 846,4 тыс. рублей, на 2025 год – 12 699,8 тыс. рублей;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- субвенции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на 2023 год в сумме 3 138,0 тыс. рублей, на 2024-2025 годы в сумме 6 097,1 тыс. рублей на каждый год;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- субвенции на строительство жилых помещений для предоставления гражданам, указанным в статье 8 Федерального закона от 21 декабря 1996 года № 159-ФЗ "О дополнительных гарантиях по социальной поддержке детей-сирот и детей, оставшихся без попечения родителей" на 2025 год в сумме 37 551,2 тыс. рублей;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- субвенции на осуществление первичного воинского учета на территориях, где отсутствуют военные комиссариаты на 2023 год в сумме 2 145,4 тыс. рублей, на 2024 год в сумме 2 245,8 тыс. рублей, на 2025 год в сумме 2 333,4 тыс. рублей;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- субвенции на осуществление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 на 2023-2024 годы в сумме 0,8 тыс. рублей, на 2025 год в сумме 0,7 тыс. рублей;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- субвенции на организацию мероприятий при осуществлении деятельности по обращению с животными без владельцев на 2023-2025 годы по 290,0 тыс. рублей ежегодно;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- субвенции на осуществление отдельных государственных полномочий Новосибирской области по расчету и предоставлению дотации бюджетам поселений на 2023 год в сумме 40 764,6 тыс. рублей, на 2024 год в сумме 27 880,6 тыс. рублей, на 2025 год в сумме 29 943,4 тыс. рублей.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7544">
        <w:rPr>
          <w:rFonts w:ascii="Times New Roman" w:hAnsi="Times New Roman" w:cs="Times New Roman"/>
          <w:b/>
          <w:sz w:val="28"/>
          <w:szCs w:val="28"/>
        </w:rPr>
        <w:t>Иные межбюджетные трансферты составят: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7544">
        <w:rPr>
          <w:rFonts w:ascii="Times New Roman" w:hAnsi="Times New Roman" w:cs="Times New Roman"/>
          <w:b/>
          <w:sz w:val="28"/>
          <w:szCs w:val="28"/>
        </w:rPr>
        <w:t xml:space="preserve">на 2023 год в сумме 20 386,2 тыс. рублей – </w:t>
      </w:r>
      <w:r w:rsidRPr="009A7544">
        <w:rPr>
          <w:rFonts w:ascii="Times New Roman" w:hAnsi="Times New Roman" w:cs="Times New Roman"/>
          <w:sz w:val="28"/>
          <w:szCs w:val="28"/>
        </w:rPr>
        <w:t>снижение к ожидаемому исполнению 2022 года на 4,8% (-1 031,2 тыс. рублей);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на 2024 год в сумме 23 583,1 тыс. рублей;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на 2025 год в сумме 16 714,7 тыс. рублей.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В том числе предусмотрены: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- иные межбюджетные трансферты на реализацию мероприятий по формированию условий для обеспечения беспрепятственного доступа инвалидов и других маломобильных групп населения к приоритетным для них объектам и услугам государственной программы Новосибирской области "Социальная поддержка в Новосибирской области" на 2023-2025 годы в сумме 24,0 тыс. рублей на каждый год;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 xml:space="preserve">- иные межбюджетные трансферты на обеспечение проезда детей и совершеннолетних граждан-сопровождающих организованные группы детей к </w:t>
      </w:r>
      <w:r w:rsidRPr="009A7544">
        <w:rPr>
          <w:rFonts w:ascii="Times New Roman" w:hAnsi="Times New Roman" w:cs="Times New Roman"/>
          <w:sz w:val="28"/>
          <w:szCs w:val="28"/>
        </w:rPr>
        <w:lastRenderedPageBreak/>
        <w:t>месту отдыха и обратно при условии нахождения места отдыха за пределами Новосибирской области подпрограммы "Семья и дети" государственной программы Новосибирской области "Социальная поддержка в Новосибирской области" на 2023-2025 годы в сумме 6,0 тыс. рублей;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- иные межбюджетные трансферты на реализацию мероприятий по созданию системы долговременного ухода за гражданами пожилого возраста и инвалидами государственной программы Новосибирской области "Социальная поддержка в Новосибирской области" на 2023 год в сумме 3 561,2 тыс. рублей, на 2024 год в сумме 3 701,5 тыс. рублей, на 2025 годы 146,1 тыс. рублей;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- 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 на 2023 год в сумме 14 484,8 тыс. рублей, на 2024-2025 годы в сумме 14 951,1 тыс. рублей на каждый год;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- иные межбюджетные трансферты на реализацию мероприятий по обеспечению жильем молодых семей государственной программы НСО "Обеспечение жильем молодых семей в НСО" на 2023 год в сумме 1 197,7 тыс. рублей, на 2024 год в сумме 1 224,4 тыс. рублей, на 2025 год – 1 209,5 тыс. рублей;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- иные межбюджетные трансферты на обеспечение мероприятий по улучшению жилищных условий граждан, проживающих на сельских территориях, государственной программы Новосибирской области "Комплексное развитие сельских территорий в Новосибирской области" на 2023 год в сумме 734,5 тыс. рублей, на 2024 год в сумме 3 298,1 тыс. рублей;</w:t>
      </w:r>
    </w:p>
    <w:p w:rsidR="009A7544" w:rsidRPr="009A7544" w:rsidRDefault="009A7544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>- иные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(контрольно-счетные органы) на 2023-2025 годы в сумме 378,0 тыс. рублей ежегодно.</w:t>
      </w:r>
    </w:p>
    <w:p w:rsidR="007D005E" w:rsidRPr="009A7544" w:rsidRDefault="007D005E" w:rsidP="009A75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024F7" w:rsidRPr="009A7544" w:rsidRDefault="00DF400D" w:rsidP="009A75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7544"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DF400D" w:rsidRPr="009A7544" w:rsidRDefault="00DF400D" w:rsidP="009A75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B7B" w:rsidRPr="007A4993" w:rsidRDefault="00DF400D" w:rsidP="009A7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544">
        <w:rPr>
          <w:rFonts w:ascii="Times New Roman" w:hAnsi="Times New Roman" w:cs="Times New Roman"/>
          <w:sz w:val="28"/>
          <w:szCs w:val="28"/>
        </w:rPr>
        <w:t xml:space="preserve">В представленном проекте решения расходы </w:t>
      </w:r>
      <w:r w:rsidR="003A0B7B" w:rsidRPr="009A7544">
        <w:rPr>
          <w:rFonts w:ascii="Times New Roman" w:hAnsi="Times New Roman" w:cs="Times New Roman"/>
          <w:sz w:val="28"/>
          <w:szCs w:val="28"/>
        </w:rPr>
        <w:t xml:space="preserve">бюджета Здвинского района на </w:t>
      </w:r>
      <w:r w:rsidR="006B5CAD" w:rsidRPr="009A7544">
        <w:rPr>
          <w:rFonts w:ascii="Times New Roman" w:hAnsi="Times New Roman" w:cs="Times New Roman"/>
          <w:sz w:val="28"/>
          <w:szCs w:val="28"/>
        </w:rPr>
        <w:t>2023</w:t>
      </w:r>
      <w:r w:rsidR="003A0B7B" w:rsidRPr="009A7544">
        <w:rPr>
          <w:rFonts w:ascii="Times New Roman" w:hAnsi="Times New Roman" w:cs="Times New Roman"/>
          <w:sz w:val="28"/>
          <w:szCs w:val="28"/>
        </w:rPr>
        <w:t xml:space="preserve"> год </w:t>
      </w:r>
      <w:r w:rsidRPr="009A7544">
        <w:rPr>
          <w:rFonts w:ascii="Times New Roman" w:hAnsi="Times New Roman" w:cs="Times New Roman"/>
          <w:sz w:val="28"/>
          <w:szCs w:val="28"/>
        </w:rPr>
        <w:t xml:space="preserve">планируются в сумме </w:t>
      </w:r>
      <w:r w:rsidR="00674BBB" w:rsidRPr="009A7544">
        <w:rPr>
          <w:rFonts w:ascii="Times New Roman" w:hAnsi="Times New Roman" w:cs="Times New Roman"/>
          <w:sz w:val="28"/>
          <w:szCs w:val="28"/>
        </w:rPr>
        <w:t>1040360,9</w:t>
      </w:r>
      <w:r w:rsidR="003A0B7B" w:rsidRPr="009A7544">
        <w:rPr>
          <w:rFonts w:ascii="Times New Roman" w:hAnsi="Times New Roman" w:cs="Times New Roman"/>
          <w:sz w:val="28"/>
          <w:szCs w:val="28"/>
        </w:rPr>
        <w:t xml:space="preserve"> тыс. рублей, на </w:t>
      </w:r>
      <w:r w:rsidR="006B5CAD" w:rsidRPr="009A7544">
        <w:rPr>
          <w:rFonts w:ascii="Times New Roman" w:hAnsi="Times New Roman" w:cs="Times New Roman"/>
          <w:sz w:val="28"/>
          <w:szCs w:val="28"/>
        </w:rPr>
        <w:t>2024</w:t>
      </w:r>
      <w:r w:rsidR="003A0B7B" w:rsidRPr="009A7544">
        <w:rPr>
          <w:rFonts w:ascii="Times New Roman" w:hAnsi="Times New Roman" w:cs="Times New Roman"/>
          <w:sz w:val="28"/>
          <w:szCs w:val="28"/>
        </w:rPr>
        <w:t xml:space="preserve"> год – </w:t>
      </w:r>
      <w:r w:rsidRPr="009A7544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674BBB" w:rsidRPr="009A7544">
        <w:rPr>
          <w:rFonts w:ascii="Times New Roman" w:hAnsi="Times New Roman" w:cs="Times New Roman"/>
          <w:sz w:val="28"/>
          <w:szCs w:val="28"/>
        </w:rPr>
        <w:t>753301,5</w:t>
      </w:r>
      <w:r w:rsidR="003A0B7B" w:rsidRPr="009A7544">
        <w:rPr>
          <w:rFonts w:ascii="Times New Roman" w:hAnsi="Times New Roman" w:cs="Times New Roman"/>
          <w:sz w:val="28"/>
          <w:szCs w:val="28"/>
        </w:rPr>
        <w:t xml:space="preserve"> тыс. рублей, на </w:t>
      </w:r>
      <w:r w:rsidR="006B5CAD" w:rsidRPr="009A7544">
        <w:rPr>
          <w:rFonts w:ascii="Times New Roman" w:hAnsi="Times New Roman" w:cs="Times New Roman"/>
          <w:sz w:val="28"/>
          <w:szCs w:val="28"/>
        </w:rPr>
        <w:t>2025</w:t>
      </w:r>
      <w:r w:rsidR="003A0B7B" w:rsidRPr="009A7544">
        <w:rPr>
          <w:rFonts w:ascii="Times New Roman" w:hAnsi="Times New Roman" w:cs="Times New Roman"/>
          <w:sz w:val="28"/>
          <w:szCs w:val="28"/>
        </w:rPr>
        <w:t xml:space="preserve"> год – </w:t>
      </w:r>
      <w:r w:rsidRPr="009A7544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674BBB" w:rsidRPr="009A7544">
        <w:rPr>
          <w:rFonts w:ascii="Times New Roman" w:hAnsi="Times New Roman" w:cs="Times New Roman"/>
          <w:sz w:val="28"/>
          <w:szCs w:val="28"/>
        </w:rPr>
        <w:t>788128,0</w:t>
      </w:r>
      <w:r w:rsidR="003A0B7B" w:rsidRPr="009A7544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5C4F2D" w:rsidRPr="009A75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C4F2D" w:rsidRPr="009A7544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5C4F2D" w:rsidRPr="009A7544">
        <w:rPr>
          <w:rFonts w:ascii="Times New Roman" w:hAnsi="Times New Roman" w:cs="Times New Roman"/>
          <w:sz w:val="28"/>
          <w:szCs w:val="28"/>
        </w:rPr>
        <w:t>о сравнению с</w:t>
      </w:r>
      <w:r w:rsidR="005C4F2D" w:rsidRPr="005C4F2D">
        <w:rPr>
          <w:rFonts w:ascii="Times New Roman" w:hAnsi="Times New Roman" w:cs="Times New Roman"/>
          <w:sz w:val="28"/>
        </w:rPr>
        <w:t xml:space="preserve"> 2022 годом </w:t>
      </w:r>
      <w:r w:rsidR="005C4F2D" w:rsidRPr="005C4F2D">
        <w:rPr>
          <w:rFonts w:ascii="Times New Roman" w:eastAsia="Calibri" w:hAnsi="Times New Roman" w:cs="Times New Roman"/>
          <w:bCs/>
          <w:sz w:val="28"/>
          <w:lang w:eastAsia="en-US"/>
        </w:rPr>
        <w:t xml:space="preserve">объем бюджетных ассигнований в 2023 году </w:t>
      </w:r>
      <w:r w:rsidR="005C4F2D">
        <w:rPr>
          <w:rFonts w:ascii="Times New Roman" w:eastAsia="Calibri" w:hAnsi="Times New Roman" w:cs="Times New Roman"/>
          <w:bCs/>
          <w:sz w:val="28"/>
          <w:lang w:eastAsia="en-US"/>
        </w:rPr>
        <w:t>увеличился</w:t>
      </w:r>
      <w:r w:rsidR="005C4F2D" w:rsidRPr="005C4F2D">
        <w:rPr>
          <w:rFonts w:ascii="Times New Roman" w:eastAsia="Calibri" w:hAnsi="Times New Roman" w:cs="Times New Roman"/>
          <w:bCs/>
          <w:sz w:val="28"/>
          <w:lang w:eastAsia="en-US"/>
        </w:rPr>
        <w:t xml:space="preserve"> на </w:t>
      </w:r>
      <w:r w:rsidR="005C4F2D">
        <w:rPr>
          <w:rFonts w:ascii="Times New Roman" w:eastAsia="Calibri" w:hAnsi="Times New Roman" w:cs="Times New Roman"/>
          <w:bCs/>
          <w:sz w:val="28"/>
          <w:lang w:eastAsia="en-US"/>
        </w:rPr>
        <w:t>4,8</w:t>
      </w:r>
      <w:r w:rsidR="005C4F2D" w:rsidRPr="005C4F2D">
        <w:rPr>
          <w:rFonts w:ascii="Times New Roman" w:eastAsia="Calibri" w:hAnsi="Times New Roman" w:cs="Times New Roman"/>
          <w:bCs/>
          <w:sz w:val="28"/>
          <w:lang w:eastAsia="en-US"/>
        </w:rPr>
        <w:t xml:space="preserve">% или на </w:t>
      </w:r>
      <w:r w:rsidR="005C4F2D">
        <w:rPr>
          <w:rFonts w:ascii="Times New Roman" w:eastAsia="Calibri" w:hAnsi="Times New Roman" w:cs="Times New Roman"/>
          <w:bCs/>
          <w:sz w:val="28"/>
          <w:lang w:eastAsia="en-US"/>
        </w:rPr>
        <w:t>47538,2</w:t>
      </w:r>
      <w:r w:rsidR="005C4F2D" w:rsidRPr="005C4F2D">
        <w:rPr>
          <w:rFonts w:ascii="Times New Roman" w:eastAsia="Calibri" w:hAnsi="Times New Roman" w:cs="Times New Roman"/>
          <w:bCs/>
          <w:sz w:val="28"/>
          <w:lang w:eastAsia="en-US"/>
        </w:rPr>
        <w:t xml:space="preserve"> тыс. рублей.</w:t>
      </w:r>
    </w:p>
    <w:p w:rsidR="003A0B7B" w:rsidRPr="007A4993" w:rsidRDefault="003A0B7B" w:rsidP="009A75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2E55" w:rsidRDefault="001A2E55" w:rsidP="009A75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12F7">
        <w:rPr>
          <w:rFonts w:ascii="Times New Roman" w:hAnsi="Times New Roman" w:cs="Times New Roman"/>
          <w:b/>
          <w:sz w:val="28"/>
          <w:szCs w:val="28"/>
        </w:rPr>
        <w:t>ОБЩЕГОСУДАРСТВЕННЫЕ ВОПРОСЫ</w:t>
      </w:r>
    </w:p>
    <w:p w:rsidR="003A523B" w:rsidRPr="001212F7" w:rsidRDefault="003A523B" w:rsidP="009A75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523B" w:rsidRDefault="003A523B" w:rsidP="003A523B">
      <w:pPr>
        <w:pStyle w:val="ConsNormal"/>
        <w:ind w:right="0"/>
        <w:jc w:val="both"/>
        <w:rPr>
          <w:rFonts w:eastAsia="Calibri"/>
          <w:bCs/>
          <w:sz w:val="28"/>
          <w:szCs w:val="22"/>
          <w:lang w:eastAsia="en-US"/>
        </w:rPr>
      </w:pPr>
      <w:r w:rsidRPr="00620E1E">
        <w:rPr>
          <w:sz w:val="28"/>
          <w:szCs w:val="28"/>
        </w:rPr>
        <w:t>Общий объем бюджетных ассигнований,</w:t>
      </w:r>
      <w:r w:rsidRPr="00620E1E">
        <w:rPr>
          <w:color w:val="000000"/>
          <w:sz w:val="28"/>
          <w:szCs w:val="28"/>
        </w:rPr>
        <w:t xml:space="preserve"> предусмотренных по разделу 0</w:t>
      </w:r>
      <w:r>
        <w:rPr>
          <w:color w:val="000000"/>
          <w:sz w:val="28"/>
          <w:szCs w:val="28"/>
        </w:rPr>
        <w:t>1</w:t>
      </w:r>
      <w:r w:rsidRPr="00620E1E">
        <w:rPr>
          <w:color w:val="000000"/>
          <w:sz w:val="28"/>
          <w:szCs w:val="28"/>
        </w:rPr>
        <w:t xml:space="preserve">00 </w:t>
      </w:r>
      <w:r w:rsidR="009E01D8">
        <w:rPr>
          <w:color w:val="000000"/>
          <w:sz w:val="28"/>
          <w:szCs w:val="28"/>
        </w:rPr>
        <w:t xml:space="preserve">«Общегосударственные вопросы» </w:t>
      </w:r>
      <w:r w:rsidRPr="00620E1E">
        <w:rPr>
          <w:color w:val="000000"/>
          <w:sz w:val="28"/>
          <w:szCs w:val="22"/>
        </w:rPr>
        <w:t>на 202</w:t>
      </w:r>
      <w:r>
        <w:rPr>
          <w:color w:val="000000"/>
          <w:sz w:val="28"/>
          <w:szCs w:val="22"/>
        </w:rPr>
        <w:t>3</w:t>
      </w:r>
      <w:r w:rsidRPr="00620E1E">
        <w:rPr>
          <w:color w:val="000000"/>
          <w:sz w:val="28"/>
          <w:szCs w:val="22"/>
        </w:rPr>
        <w:t xml:space="preserve"> год в сумме </w:t>
      </w:r>
      <w:r>
        <w:rPr>
          <w:color w:val="000000"/>
          <w:sz w:val="28"/>
          <w:szCs w:val="22"/>
        </w:rPr>
        <w:t>94066,4</w:t>
      </w:r>
      <w:r w:rsidRPr="00620E1E">
        <w:rPr>
          <w:color w:val="000000"/>
          <w:sz w:val="28"/>
          <w:szCs w:val="22"/>
        </w:rPr>
        <w:t xml:space="preserve"> тыс. рублей и на плановый период 202</w:t>
      </w:r>
      <w:r>
        <w:rPr>
          <w:color w:val="000000"/>
          <w:sz w:val="28"/>
          <w:szCs w:val="22"/>
        </w:rPr>
        <w:t>4</w:t>
      </w:r>
      <w:r w:rsidRPr="00620E1E">
        <w:rPr>
          <w:color w:val="000000"/>
          <w:sz w:val="28"/>
          <w:szCs w:val="22"/>
        </w:rPr>
        <w:t xml:space="preserve"> год в сумме </w:t>
      </w:r>
      <w:r>
        <w:rPr>
          <w:color w:val="000000"/>
          <w:sz w:val="28"/>
          <w:szCs w:val="22"/>
        </w:rPr>
        <w:t>41406,1</w:t>
      </w:r>
      <w:r w:rsidRPr="00620E1E">
        <w:rPr>
          <w:color w:val="000000"/>
          <w:sz w:val="28"/>
          <w:szCs w:val="22"/>
        </w:rPr>
        <w:t xml:space="preserve"> тыс. рублей и 202</w:t>
      </w:r>
      <w:r>
        <w:rPr>
          <w:color w:val="000000"/>
          <w:sz w:val="28"/>
          <w:szCs w:val="22"/>
        </w:rPr>
        <w:t>5</w:t>
      </w:r>
      <w:r w:rsidRPr="00620E1E">
        <w:rPr>
          <w:color w:val="000000"/>
          <w:sz w:val="28"/>
          <w:szCs w:val="22"/>
        </w:rPr>
        <w:t xml:space="preserve"> год </w:t>
      </w:r>
      <w:r>
        <w:rPr>
          <w:color w:val="000000"/>
          <w:sz w:val="28"/>
          <w:szCs w:val="22"/>
        </w:rPr>
        <w:t>43110,1</w:t>
      </w:r>
      <w:r>
        <w:rPr>
          <w:color w:val="000000"/>
          <w:sz w:val="28"/>
          <w:szCs w:val="22"/>
        </w:rPr>
        <w:t xml:space="preserve"> </w:t>
      </w:r>
      <w:r w:rsidRPr="00620E1E">
        <w:rPr>
          <w:color w:val="000000"/>
          <w:sz w:val="28"/>
          <w:szCs w:val="22"/>
        </w:rPr>
        <w:t xml:space="preserve">тыс. рублей. </w:t>
      </w:r>
    </w:p>
    <w:p w:rsidR="001A2E55" w:rsidRDefault="001A2E55" w:rsidP="001A2E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A2E55" w:rsidRPr="00D87275" w:rsidRDefault="001A2E55" w:rsidP="001A2E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Подр</w:t>
      </w:r>
      <w:r w:rsidRPr="00D87275">
        <w:rPr>
          <w:rFonts w:ascii="Times New Roman" w:hAnsi="Times New Roman" w:cs="Times New Roman"/>
          <w:b/>
          <w:bCs/>
          <w:sz w:val="28"/>
          <w:szCs w:val="28"/>
        </w:rPr>
        <w:t>азд</w:t>
      </w:r>
      <w:r>
        <w:rPr>
          <w:rFonts w:ascii="Times New Roman" w:hAnsi="Times New Roman" w:cs="Times New Roman"/>
          <w:b/>
          <w:bCs/>
          <w:sz w:val="28"/>
          <w:szCs w:val="28"/>
        </w:rPr>
        <w:t>ел</w:t>
      </w:r>
      <w:r w:rsidRPr="00D87275">
        <w:rPr>
          <w:rFonts w:ascii="Times New Roman" w:hAnsi="Times New Roman" w:cs="Times New Roman"/>
          <w:b/>
          <w:bCs/>
          <w:sz w:val="28"/>
          <w:szCs w:val="28"/>
        </w:rPr>
        <w:t xml:space="preserve"> 0102 «Функционирование высшего должностного лица субъекта Российской Федерации и муниципального образования»</w:t>
      </w:r>
    </w:p>
    <w:p w:rsidR="006F411C" w:rsidRDefault="006F411C" w:rsidP="006F4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411C" w:rsidRDefault="006F411C" w:rsidP="006F4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45937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ассигнований, предусмотренных </w:t>
      </w:r>
      <w:r>
        <w:rPr>
          <w:rFonts w:ascii="Times New Roman" w:hAnsi="Times New Roman" w:cs="Times New Roman"/>
          <w:sz w:val="28"/>
          <w:szCs w:val="28"/>
        </w:rPr>
        <w:t>по подразделу 0102</w:t>
      </w:r>
      <w:r w:rsidRPr="00D45937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23</w:t>
      </w:r>
      <w:r w:rsidR="00755DA2">
        <w:rPr>
          <w:rFonts w:ascii="Times New Roman" w:hAnsi="Times New Roman" w:cs="Times New Roman"/>
          <w:sz w:val="28"/>
          <w:szCs w:val="28"/>
        </w:rPr>
        <w:t xml:space="preserve"> </w:t>
      </w:r>
      <w:r w:rsidRPr="00D45937">
        <w:rPr>
          <w:rFonts w:ascii="Times New Roman" w:hAnsi="Times New Roman" w:cs="Times New Roman"/>
          <w:sz w:val="28"/>
          <w:szCs w:val="28"/>
        </w:rPr>
        <w:t>год составляет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D45937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751</w:t>
      </w:r>
      <w:r w:rsidRPr="00D4593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 тыс. рублей, на 2024</w:t>
      </w:r>
      <w:r w:rsidRPr="00D45937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45937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751</w:t>
      </w:r>
      <w:r w:rsidRPr="00D4593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Pr="00D45937">
        <w:rPr>
          <w:rFonts w:ascii="Times New Roman" w:hAnsi="Times New Roman" w:cs="Times New Roman"/>
          <w:sz w:val="28"/>
          <w:szCs w:val="28"/>
        </w:rPr>
        <w:t xml:space="preserve">тыс. рублей, на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D45937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45937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751</w:t>
      </w:r>
      <w:r w:rsidRPr="00D4593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Pr="00D45937">
        <w:rPr>
          <w:rFonts w:ascii="Times New Roman" w:hAnsi="Times New Roman" w:cs="Times New Roman"/>
          <w:sz w:val="28"/>
          <w:szCs w:val="28"/>
        </w:rPr>
        <w:t>тыс. рублей.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411C" w:rsidRDefault="006F411C" w:rsidP="006F4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Бюджетные ассигнование запланированы на денежное содержание главы муниципального района.</w:t>
      </w:r>
    </w:p>
    <w:p w:rsidR="006F411C" w:rsidRDefault="006F411C" w:rsidP="00100A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D19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>бюджетных ассигнований,</w:t>
      </w:r>
      <w:r w:rsidRPr="007A7D19">
        <w:rPr>
          <w:rFonts w:ascii="Times New Roman" w:hAnsi="Times New Roman" w:cs="Times New Roman"/>
          <w:sz w:val="28"/>
          <w:szCs w:val="28"/>
        </w:rPr>
        <w:t xml:space="preserve"> подлежащих исполнению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A7D19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7A7D19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7A7D1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7A7D19">
        <w:rPr>
          <w:rFonts w:ascii="Times New Roman" w:hAnsi="Times New Roman" w:cs="Times New Roman"/>
          <w:sz w:val="28"/>
          <w:szCs w:val="28"/>
        </w:rPr>
        <w:t>, представлен в таблице.</w:t>
      </w:r>
    </w:p>
    <w:p w:rsidR="006F411C" w:rsidRPr="00914241" w:rsidRDefault="006F411C" w:rsidP="006F411C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0"/>
          <w:szCs w:val="20"/>
        </w:rPr>
      </w:pPr>
      <w:r w:rsidRPr="00914241">
        <w:rPr>
          <w:rFonts w:ascii="Times New Roman" w:hAnsi="Times New Roman" w:cs="Times New Roman"/>
          <w:sz w:val="20"/>
          <w:szCs w:val="20"/>
        </w:rPr>
        <w:t>тыс.руб</w:t>
      </w:r>
      <w:r>
        <w:rPr>
          <w:rFonts w:ascii="Times New Roman" w:hAnsi="Times New Roman" w:cs="Times New Roman"/>
          <w:sz w:val="20"/>
          <w:szCs w:val="20"/>
        </w:rPr>
        <w:t>.</w:t>
      </w:r>
    </w:p>
    <w:tbl>
      <w:tblPr>
        <w:tblW w:w="1004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2"/>
        <w:gridCol w:w="1171"/>
        <w:gridCol w:w="1134"/>
        <w:gridCol w:w="1003"/>
        <w:gridCol w:w="1123"/>
        <w:gridCol w:w="1276"/>
        <w:gridCol w:w="1134"/>
        <w:gridCol w:w="1037"/>
        <w:gridCol w:w="6"/>
      </w:tblGrid>
      <w:tr w:rsidR="006F411C" w:rsidRPr="00586D9F" w:rsidTr="006F411C">
        <w:trPr>
          <w:trHeight w:val="120"/>
        </w:trPr>
        <w:tc>
          <w:tcPr>
            <w:tcW w:w="2162" w:type="dxa"/>
            <w:vMerge w:val="restart"/>
          </w:tcPr>
          <w:p w:rsidR="006F411C" w:rsidRPr="006B17DC" w:rsidRDefault="006F411C" w:rsidP="006F41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6F411C" w:rsidRPr="006B17DC" w:rsidRDefault="006F411C" w:rsidP="006F41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>вида бюджетных ассигнований</w:t>
            </w:r>
          </w:p>
        </w:tc>
        <w:tc>
          <w:tcPr>
            <w:tcW w:w="1171" w:type="dxa"/>
            <w:vMerge w:val="restart"/>
          </w:tcPr>
          <w:p w:rsidR="006F411C" w:rsidRPr="006B17DC" w:rsidRDefault="006F411C" w:rsidP="006F41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6B17DC">
              <w:rPr>
                <w:rFonts w:ascii="Times New Roman" w:hAnsi="Times New Roman" w:cs="Times New Roman"/>
              </w:rPr>
              <w:t>*г</w:t>
            </w:r>
          </w:p>
        </w:tc>
        <w:tc>
          <w:tcPr>
            <w:tcW w:w="2137" w:type="dxa"/>
            <w:gridSpan w:val="2"/>
          </w:tcPr>
          <w:p w:rsidR="006F411C" w:rsidRPr="006B17DC" w:rsidRDefault="006F411C" w:rsidP="006F41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6B17DC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2399" w:type="dxa"/>
            <w:gridSpan w:val="2"/>
          </w:tcPr>
          <w:p w:rsidR="006F411C" w:rsidRPr="006B17DC" w:rsidRDefault="006F411C" w:rsidP="006F41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6B17DC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2177" w:type="dxa"/>
            <w:gridSpan w:val="3"/>
          </w:tcPr>
          <w:p w:rsidR="006F411C" w:rsidRPr="006B17DC" w:rsidRDefault="006F411C" w:rsidP="006F41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6B17DC">
              <w:rPr>
                <w:rFonts w:ascii="Times New Roman" w:hAnsi="Times New Roman" w:cs="Times New Roman"/>
              </w:rPr>
              <w:t>г</w:t>
            </w:r>
          </w:p>
        </w:tc>
      </w:tr>
      <w:tr w:rsidR="006F411C" w:rsidRPr="00586D9F" w:rsidTr="006F411C">
        <w:trPr>
          <w:gridAfter w:val="1"/>
          <w:wAfter w:w="6" w:type="dxa"/>
          <w:trHeight w:val="705"/>
        </w:trPr>
        <w:tc>
          <w:tcPr>
            <w:tcW w:w="2162" w:type="dxa"/>
            <w:vMerge/>
          </w:tcPr>
          <w:p w:rsidR="006F411C" w:rsidRPr="006B17DC" w:rsidRDefault="006F411C" w:rsidP="006F411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vMerge/>
          </w:tcPr>
          <w:p w:rsidR="006F411C" w:rsidRPr="00B85E74" w:rsidRDefault="006F411C" w:rsidP="006F41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F411C" w:rsidRPr="00B22C2D" w:rsidRDefault="006F411C" w:rsidP="006F411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22C2D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003" w:type="dxa"/>
          </w:tcPr>
          <w:p w:rsidR="006F411C" w:rsidRPr="00B85E74" w:rsidRDefault="006F411C" w:rsidP="006F411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85E74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  <w:tc>
          <w:tcPr>
            <w:tcW w:w="1123" w:type="dxa"/>
          </w:tcPr>
          <w:p w:rsidR="006F411C" w:rsidRPr="00B22C2D" w:rsidRDefault="006F411C" w:rsidP="006F411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22C2D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276" w:type="dxa"/>
          </w:tcPr>
          <w:p w:rsidR="006F411C" w:rsidRPr="00B85E74" w:rsidRDefault="006F411C" w:rsidP="006F411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85E74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  <w:tc>
          <w:tcPr>
            <w:tcW w:w="1134" w:type="dxa"/>
          </w:tcPr>
          <w:p w:rsidR="006F411C" w:rsidRPr="00B22C2D" w:rsidRDefault="006F411C" w:rsidP="006F411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B22C2D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037" w:type="dxa"/>
          </w:tcPr>
          <w:p w:rsidR="006F411C" w:rsidRPr="00B85E74" w:rsidRDefault="006F411C" w:rsidP="006F411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85E74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</w:tr>
      <w:tr w:rsidR="006F411C" w:rsidRPr="00586D9F" w:rsidTr="006F411C">
        <w:trPr>
          <w:gridAfter w:val="1"/>
          <w:wAfter w:w="6" w:type="dxa"/>
        </w:trPr>
        <w:tc>
          <w:tcPr>
            <w:tcW w:w="2162" w:type="dxa"/>
          </w:tcPr>
          <w:p w:rsidR="006F411C" w:rsidRPr="006B17DC" w:rsidRDefault="006F411C" w:rsidP="006F41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>1. Расходные обязательства по оказанию муниципальных услуг (выполнению работ)</w:t>
            </w:r>
          </w:p>
        </w:tc>
        <w:tc>
          <w:tcPr>
            <w:tcW w:w="1171" w:type="dxa"/>
          </w:tcPr>
          <w:p w:rsidR="006F411C" w:rsidRPr="00D45987" w:rsidRDefault="006F411C" w:rsidP="006F41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3299,5</w:t>
            </w:r>
          </w:p>
        </w:tc>
        <w:tc>
          <w:tcPr>
            <w:tcW w:w="1134" w:type="dxa"/>
          </w:tcPr>
          <w:p w:rsidR="006F411C" w:rsidRPr="00D45987" w:rsidRDefault="006F411C" w:rsidP="006F41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2751,6</w:t>
            </w:r>
          </w:p>
        </w:tc>
        <w:tc>
          <w:tcPr>
            <w:tcW w:w="1003" w:type="dxa"/>
          </w:tcPr>
          <w:p w:rsidR="006F411C" w:rsidRPr="00D45987" w:rsidRDefault="006F411C" w:rsidP="006F41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83,4</w:t>
            </w:r>
          </w:p>
        </w:tc>
        <w:tc>
          <w:tcPr>
            <w:tcW w:w="1123" w:type="dxa"/>
          </w:tcPr>
          <w:p w:rsidR="006F411C" w:rsidRPr="00D45987" w:rsidRDefault="006F411C" w:rsidP="006F41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2751,6</w:t>
            </w:r>
          </w:p>
        </w:tc>
        <w:tc>
          <w:tcPr>
            <w:tcW w:w="1276" w:type="dxa"/>
          </w:tcPr>
          <w:p w:rsidR="006F411C" w:rsidRPr="00D45987" w:rsidRDefault="006F411C" w:rsidP="006F41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59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6F411C" w:rsidRPr="00D45987" w:rsidRDefault="006F411C" w:rsidP="006F41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2751,6</w:t>
            </w:r>
          </w:p>
        </w:tc>
        <w:tc>
          <w:tcPr>
            <w:tcW w:w="1037" w:type="dxa"/>
          </w:tcPr>
          <w:p w:rsidR="006F411C" w:rsidRPr="00B85E74" w:rsidRDefault="006F411C" w:rsidP="006F41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F411C" w:rsidRPr="00586D9F" w:rsidTr="006F411C">
        <w:trPr>
          <w:gridAfter w:val="1"/>
          <w:wAfter w:w="6" w:type="dxa"/>
        </w:trPr>
        <w:tc>
          <w:tcPr>
            <w:tcW w:w="2162" w:type="dxa"/>
          </w:tcPr>
          <w:p w:rsidR="006F411C" w:rsidRPr="006B17DC" w:rsidRDefault="006F411C" w:rsidP="006F41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71" w:type="dxa"/>
          </w:tcPr>
          <w:p w:rsidR="006F411C" w:rsidRPr="000301FC" w:rsidRDefault="006F411C" w:rsidP="006F41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6F411C" w:rsidRPr="000301FC" w:rsidRDefault="006F411C" w:rsidP="006F41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03" w:type="dxa"/>
          </w:tcPr>
          <w:p w:rsidR="006F411C" w:rsidRPr="000301FC" w:rsidRDefault="006F411C" w:rsidP="006F41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23" w:type="dxa"/>
          </w:tcPr>
          <w:p w:rsidR="006F411C" w:rsidRPr="000301FC" w:rsidRDefault="006F411C" w:rsidP="006F41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6F411C" w:rsidRPr="000301FC" w:rsidRDefault="006F411C" w:rsidP="006F41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6F411C" w:rsidRPr="000301FC" w:rsidRDefault="006F411C" w:rsidP="006F41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37" w:type="dxa"/>
          </w:tcPr>
          <w:p w:rsidR="006F411C" w:rsidRPr="000301FC" w:rsidRDefault="006F411C" w:rsidP="006F41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F411C" w:rsidRPr="00586D9F" w:rsidTr="006F411C">
        <w:trPr>
          <w:gridAfter w:val="1"/>
          <w:wAfter w:w="6" w:type="dxa"/>
        </w:trPr>
        <w:tc>
          <w:tcPr>
            <w:tcW w:w="2162" w:type="dxa"/>
          </w:tcPr>
          <w:p w:rsidR="006F411C" w:rsidRPr="000301FC" w:rsidRDefault="006F411C" w:rsidP="006F411C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0301FC">
              <w:rPr>
                <w:rFonts w:ascii="Times New Roman" w:hAnsi="Times New Roman" w:cs="Times New Roman"/>
                <w:sz w:val="20"/>
              </w:rPr>
              <w:t xml:space="preserve">- по содержанию </w:t>
            </w:r>
            <w:r>
              <w:rPr>
                <w:rFonts w:ascii="Times New Roman" w:hAnsi="Times New Roman" w:cs="Times New Roman"/>
                <w:sz w:val="20"/>
              </w:rPr>
              <w:t>высшего должностного лица МО</w:t>
            </w:r>
          </w:p>
        </w:tc>
        <w:tc>
          <w:tcPr>
            <w:tcW w:w="1171" w:type="dxa"/>
          </w:tcPr>
          <w:p w:rsidR="006F411C" w:rsidRPr="00DD23D4" w:rsidRDefault="006F411C" w:rsidP="006F41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3299,5</w:t>
            </w:r>
          </w:p>
        </w:tc>
        <w:tc>
          <w:tcPr>
            <w:tcW w:w="1134" w:type="dxa"/>
          </w:tcPr>
          <w:p w:rsidR="006F411C" w:rsidRPr="00DD23D4" w:rsidRDefault="006F411C" w:rsidP="006F41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2751,6</w:t>
            </w:r>
          </w:p>
        </w:tc>
        <w:tc>
          <w:tcPr>
            <w:tcW w:w="1003" w:type="dxa"/>
          </w:tcPr>
          <w:p w:rsidR="006F411C" w:rsidRPr="00DD23D4" w:rsidRDefault="006F411C" w:rsidP="006F41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83,4</w:t>
            </w:r>
          </w:p>
        </w:tc>
        <w:tc>
          <w:tcPr>
            <w:tcW w:w="1123" w:type="dxa"/>
          </w:tcPr>
          <w:p w:rsidR="006F411C" w:rsidRPr="00DD23D4" w:rsidRDefault="006F411C" w:rsidP="006F41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2751,6</w:t>
            </w:r>
          </w:p>
        </w:tc>
        <w:tc>
          <w:tcPr>
            <w:tcW w:w="1276" w:type="dxa"/>
          </w:tcPr>
          <w:p w:rsidR="006F411C" w:rsidRPr="00DD23D4" w:rsidRDefault="006F411C" w:rsidP="006F41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23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6F411C" w:rsidRPr="00DD23D4" w:rsidRDefault="006F411C" w:rsidP="006F41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2751,6</w:t>
            </w:r>
          </w:p>
        </w:tc>
        <w:tc>
          <w:tcPr>
            <w:tcW w:w="1037" w:type="dxa"/>
          </w:tcPr>
          <w:p w:rsidR="006F411C" w:rsidRPr="00DD23D4" w:rsidRDefault="006F411C" w:rsidP="006F41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23D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F411C" w:rsidRPr="00586D9F" w:rsidTr="006F411C">
        <w:trPr>
          <w:gridAfter w:val="1"/>
          <w:wAfter w:w="6" w:type="dxa"/>
        </w:trPr>
        <w:tc>
          <w:tcPr>
            <w:tcW w:w="2162" w:type="dxa"/>
          </w:tcPr>
          <w:p w:rsidR="006F411C" w:rsidRPr="006B17DC" w:rsidRDefault="006F411C" w:rsidP="006F41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171" w:type="dxa"/>
          </w:tcPr>
          <w:p w:rsidR="006F411C" w:rsidRPr="006B17DC" w:rsidRDefault="006F411C" w:rsidP="006F41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3299,5</w:t>
            </w:r>
          </w:p>
        </w:tc>
        <w:tc>
          <w:tcPr>
            <w:tcW w:w="1134" w:type="dxa"/>
          </w:tcPr>
          <w:p w:rsidR="006F411C" w:rsidRPr="00D45987" w:rsidRDefault="006F411C" w:rsidP="006F41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2751,6</w:t>
            </w:r>
          </w:p>
        </w:tc>
        <w:tc>
          <w:tcPr>
            <w:tcW w:w="1003" w:type="dxa"/>
          </w:tcPr>
          <w:p w:rsidR="006F411C" w:rsidRPr="006B17DC" w:rsidRDefault="006F411C" w:rsidP="006F41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83,4</w:t>
            </w:r>
          </w:p>
        </w:tc>
        <w:tc>
          <w:tcPr>
            <w:tcW w:w="1123" w:type="dxa"/>
          </w:tcPr>
          <w:p w:rsidR="006F411C" w:rsidRPr="00D45987" w:rsidRDefault="006F411C" w:rsidP="006F41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2751,6</w:t>
            </w:r>
          </w:p>
        </w:tc>
        <w:tc>
          <w:tcPr>
            <w:tcW w:w="1276" w:type="dxa"/>
          </w:tcPr>
          <w:p w:rsidR="006F411C" w:rsidRPr="006B17DC" w:rsidRDefault="006F411C" w:rsidP="006F41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17DC">
              <w:rPr>
                <w:rFonts w:ascii="Times New Roman" w:hAnsi="Times New Roman" w:cs="Times New Roman"/>
                <w:color w:val="000000" w:themeColor="text1"/>
              </w:rPr>
              <w:t>100,0</w:t>
            </w:r>
          </w:p>
        </w:tc>
        <w:tc>
          <w:tcPr>
            <w:tcW w:w="1134" w:type="dxa"/>
          </w:tcPr>
          <w:p w:rsidR="006F411C" w:rsidRPr="00D45987" w:rsidRDefault="006F411C" w:rsidP="006F41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2751,6</w:t>
            </w:r>
          </w:p>
        </w:tc>
        <w:tc>
          <w:tcPr>
            <w:tcW w:w="1037" w:type="dxa"/>
          </w:tcPr>
          <w:p w:rsidR="006F411C" w:rsidRPr="006B17DC" w:rsidRDefault="006F411C" w:rsidP="006F41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>100,0</w:t>
            </w:r>
          </w:p>
        </w:tc>
      </w:tr>
      <w:tr w:rsidR="006F411C" w:rsidRPr="00586D9F" w:rsidTr="006F411C">
        <w:trPr>
          <w:gridAfter w:val="1"/>
          <w:wAfter w:w="6" w:type="dxa"/>
        </w:trPr>
        <w:tc>
          <w:tcPr>
            <w:tcW w:w="2162" w:type="dxa"/>
          </w:tcPr>
          <w:p w:rsidR="006F411C" w:rsidRPr="000301FC" w:rsidRDefault="006F411C" w:rsidP="006F411C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0301FC">
              <w:rPr>
                <w:rFonts w:ascii="Times New Roman" w:hAnsi="Times New Roman" w:cs="Times New Roman"/>
                <w:sz w:val="20"/>
              </w:rPr>
              <w:t>в том числе за счет средств областного бюджета</w:t>
            </w:r>
          </w:p>
        </w:tc>
        <w:tc>
          <w:tcPr>
            <w:tcW w:w="1171" w:type="dxa"/>
          </w:tcPr>
          <w:p w:rsidR="006F411C" w:rsidRPr="000301FC" w:rsidRDefault="006F411C" w:rsidP="006F41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784,9</w:t>
            </w:r>
          </w:p>
        </w:tc>
        <w:tc>
          <w:tcPr>
            <w:tcW w:w="1134" w:type="dxa"/>
          </w:tcPr>
          <w:p w:rsidR="006F411C" w:rsidRPr="000301FC" w:rsidRDefault="006F411C" w:rsidP="006F41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1003" w:type="dxa"/>
          </w:tcPr>
          <w:p w:rsidR="006F411C" w:rsidRPr="000301FC" w:rsidRDefault="006F411C" w:rsidP="006F41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1123" w:type="dxa"/>
          </w:tcPr>
          <w:p w:rsidR="006F411C" w:rsidRPr="000301FC" w:rsidRDefault="006F411C" w:rsidP="006F41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1276" w:type="dxa"/>
          </w:tcPr>
          <w:p w:rsidR="006F411C" w:rsidRPr="000301FC" w:rsidRDefault="006F411C" w:rsidP="006F41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1134" w:type="dxa"/>
          </w:tcPr>
          <w:p w:rsidR="006F411C" w:rsidRPr="000301FC" w:rsidRDefault="006F411C" w:rsidP="006F41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1037" w:type="dxa"/>
          </w:tcPr>
          <w:p w:rsidR="006F411C" w:rsidRPr="000301FC" w:rsidRDefault="006F411C" w:rsidP="006F41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</w:tr>
    </w:tbl>
    <w:p w:rsidR="006F411C" w:rsidRPr="009D0599" w:rsidRDefault="006F411C" w:rsidP="006F41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</w:t>
      </w:r>
      <w:r w:rsidRPr="009D0599">
        <w:rPr>
          <w:rFonts w:ascii="Times New Roman" w:hAnsi="Times New Roman" w:cs="Times New Roman"/>
          <w:sz w:val="18"/>
          <w:szCs w:val="18"/>
        </w:rPr>
        <w:t xml:space="preserve">Уточненная бюджетная роспись по состоянию на </w:t>
      </w:r>
      <w:r>
        <w:rPr>
          <w:rFonts w:ascii="Times New Roman" w:hAnsi="Times New Roman" w:cs="Times New Roman"/>
          <w:sz w:val="18"/>
          <w:szCs w:val="18"/>
        </w:rPr>
        <w:t>10</w:t>
      </w:r>
      <w:r w:rsidRPr="009D0599">
        <w:rPr>
          <w:rFonts w:ascii="Times New Roman" w:hAnsi="Times New Roman" w:cs="Times New Roman"/>
          <w:sz w:val="18"/>
          <w:szCs w:val="18"/>
        </w:rPr>
        <w:t>.1</w:t>
      </w:r>
      <w:r>
        <w:rPr>
          <w:rFonts w:ascii="Times New Roman" w:hAnsi="Times New Roman" w:cs="Times New Roman"/>
          <w:sz w:val="18"/>
          <w:szCs w:val="18"/>
        </w:rPr>
        <w:t>1</w:t>
      </w:r>
      <w:r w:rsidRPr="009D0599">
        <w:rPr>
          <w:rFonts w:ascii="Times New Roman" w:hAnsi="Times New Roman" w:cs="Times New Roman"/>
          <w:sz w:val="18"/>
          <w:szCs w:val="18"/>
        </w:rPr>
        <w:t>.20</w:t>
      </w:r>
      <w:r>
        <w:rPr>
          <w:rFonts w:ascii="Times New Roman" w:hAnsi="Times New Roman" w:cs="Times New Roman"/>
          <w:sz w:val="18"/>
          <w:szCs w:val="18"/>
        </w:rPr>
        <w:t>22</w:t>
      </w:r>
    </w:p>
    <w:p w:rsidR="006F411C" w:rsidRDefault="006F411C" w:rsidP="006F4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411C" w:rsidRDefault="006F411C" w:rsidP="00100AC2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2023</w:t>
      </w:r>
      <w:r w:rsidRPr="00DF474D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F474D">
        <w:rPr>
          <w:rFonts w:ascii="Times New Roman" w:hAnsi="Times New Roman" w:cs="Times New Roman"/>
          <w:sz w:val="28"/>
          <w:szCs w:val="28"/>
        </w:rPr>
        <w:t xml:space="preserve"> бюджетные ассигнования </w:t>
      </w:r>
      <w:r>
        <w:rPr>
          <w:rFonts w:ascii="Times New Roman" w:hAnsi="Times New Roman" w:cs="Times New Roman"/>
          <w:sz w:val="28"/>
          <w:szCs w:val="28"/>
        </w:rPr>
        <w:t xml:space="preserve">запланированы в меньшем объеме по сравнению с </w:t>
      </w:r>
      <w:r w:rsidRPr="00DF474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DF474D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ом, в связи с тем, что в 2022 году </w:t>
      </w:r>
      <w:r w:rsidR="00424CFC">
        <w:rPr>
          <w:rFonts w:ascii="Times New Roman" w:hAnsi="Times New Roman" w:cs="Times New Roman"/>
          <w:sz w:val="28"/>
          <w:szCs w:val="28"/>
        </w:rPr>
        <w:t>были выделены средства по</w:t>
      </w:r>
      <w:r>
        <w:rPr>
          <w:rFonts w:ascii="Times New Roman" w:hAnsi="Times New Roman" w:cs="Times New Roman"/>
          <w:sz w:val="28"/>
          <w:szCs w:val="28"/>
        </w:rPr>
        <w:t xml:space="preserve"> распоряжени</w:t>
      </w:r>
      <w:r w:rsidR="00424CFC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Правительства Новосибирской области от 26.07.2022 №</w:t>
      </w:r>
      <w:r w:rsidR="00424C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416-рп ДСП "О выделении средств". </w:t>
      </w:r>
    </w:p>
    <w:p w:rsidR="006F411C" w:rsidRDefault="006F411C" w:rsidP="006F4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В 2024-2025 гг. бюджетные ассигнования по подразделу 0102 запланированы на уровне 2023 года.</w:t>
      </w:r>
    </w:p>
    <w:p w:rsidR="006F411C" w:rsidRPr="00DF474D" w:rsidRDefault="006F411C" w:rsidP="006F41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проекте бюджета в составе расходов на заработную плату запланированы средства на выплату за работу со сведениями, составляющими государственную тайну в размере 103,016 тыс. руб. </w:t>
      </w:r>
    </w:p>
    <w:p w:rsidR="006F411C" w:rsidRPr="00D87275" w:rsidRDefault="006F411C" w:rsidP="006F41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411C" w:rsidRDefault="006F411C" w:rsidP="006F41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Подраздел</w:t>
      </w:r>
      <w:r w:rsidRPr="002600B0">
        <w:rPr>
          <w:rFonts w:ascii="Times New Roman" w:hAnsi="Times New Roman" w:cs="Times New Roman"/>
          <w:b/>
          <w:bCs/>
          <w:sz w:val="28"/>
          <w:szCs w:val="28"/>
        </w:rPr>
        <w:t xml:space="preserve"> 0103 «Функционирование законодательных (представительных) органов государственной власти и представительных органов муниципальных образований»</w:t>
      </w:r>
    </w:p>
    <w:p w:rsidR="00755DA2" w:rsidRPr="002600B0" w:rsidRDefault="00755DA2" w:rsidP="006F41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55DA2" w:rsidRDefault="00755DA2" w:rsidP="00755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45937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ассигнований, предусмотренных </w:t>
      </w:r>
      <w:r>
        <w:rPr>
          <w:rFonts w:ascii="Times New Roman" w:hAnsi="Times New Roman" w:cs="Times New Roman"/>
          <w:sz w:val="28"/>
          <w:szCs w:val="28"/>
        </w:rPr>
        <w:t>по подразделу 0103</w:t>
      </w:r>
      <w:r w:rsidRPr="00D45937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D4593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>
        <w:rPr>
          <w:rFonts w:ascii="Times New Roman" w:hAnsi="Times New Roman" w:cs="Times New Roman"/>
          <w:sz w:val="28"/>
          <w:szCs w:val="28"/>
        </w:rPr>
        <w:t xml:space="preserve"> 1970,1</w:t>
      </w:r>
      <w:r w:rsidRPr="00D45937">
        <w:rPr>
          <w:rFonts w:ascii="Times New Roman" w:hAnsi="Times New Roman" w:cs="Times New Roman"/>
          <w:sz w:val="28"/>
          <w:szCs w:val="28"/>
        </w:rPr>
        <w:t xml:space="preserve"> тыс. рублей, на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D45937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1970</w:t>
      </w:r>
      <w:r w:rsidRPr="00D4593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45937">
        <w:rPr>
          <w:rFonts w:ascii="Times New Roman" w:hAnsi="Times New Roman" w:cs="Times New Roman"/>
          <w:sz w:val="28"/>
          <w:szCs w:val="28"/>
        </w:rPr>
        <w:t xml:space="preserve"> тыс. рублей, на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D45937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1970</w:t>
      </w:r>
      <w:r w:rsidRPr="00D4593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45937">
        <w:rPr>
          <w:rFonts w:ascii="Times New Roman" w:hAnsi="Times New Roman" w:cs="Times New Roman"/>
          <w:sz w:val="28"/>
          <w:szCs w:val="28"/>
        </w:rPr>
        <w:t>тыс. рублей.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5DA2" w:rsidRDefault="00755DA2" w:rsidP="00755D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Бюджетные ассигнование запланированы на денежное содержание председателя Совета депутатов Здвинского района.</w:t>
      </w:r>
    </w:p>
    <w:p w:rsidR="00755DA2" w:rsidRDefault="00755DA2" w:rsidP="00BD4F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A7D19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>бюджетных ассигнований</w:t>
      </w:r>
      <w:r w:rsidRPr="007A7D19">
        <w:rPr>
          <w:rFonts w:ascii="Times New Roman" w:hAnsi="Times New Roman" w:cs="Times New Roman"/>
          <w:sz w:val="28"/>
          <w:szCs w:val="28"/>
        </w:rPr>
        <w:t xml:space="preserve">, подлежащих исполнению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A7D19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7A7D19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7A7D1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7A7D19">
        <w:rPr>
          <w:rFonts w:ascii="Times New Roman" w:hAnsi="Times New Roman" w:cs="Times New Roman"/>
          <w:sz w:val="28"/>
          <w:szCs w:val="28"/>
        </w:rPr>
        <w:t>, представлен в таблице.</w:t>
      </w:r>
    </w:p>
    <w:p w:rsidR="002D0C7D" w:rsidRPr="00914241" w:rsidRDefault="002D0C7D" w:rsidP="002D0C7D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0"/>
          <w:szCs w:val="20"/>
        </w:rPr>
      </w:pPr>
      <w:r w:rsidRPr="00914241">
        <w:rPr>
          <w:rFonts w:ascii="Times New Roman" w:hAnsi="Times New Roman" w:cs="Times New Roman"/>
          <w:sz w:val="20"/>
          <w:szCs w:val="20"/>
        </w:rPr>
        <w:t>тыс.руб</w:t>
      </w:r>
      <w:r>
        <w:rPr>
          <w:rFonts w:ascii="Times New Roman" w:hAnsi="Times New Roman" w:cs="Times New Roman"/>
          <w:sz w:val="20"/>
          <w:szCs w:val="20"/>
        </w:rPr>
        <w:t>.</w:t>
      </w:r>
    </w:p>
    <w:tbl>
      <w:tblPr>
        <w:tblW w:w="99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2"/>
        <w:gridCol w:w="1171"/>
        <w:gridCol w:w="992"/>
        <w:gridCol w:w="1145"/>
        <w:gridCol w:w="1123"/>
        <w:gridCol w:w="1216"/>
        <w:gridCol w:w="1194"/>
        <w:gridCol w:w="992"/>
      </w:tblGrid>
      <w:tr w:rsidR="002D0C7D" w:rsidRPr="00586D9F" w:rsidTr="002D0C7D">
        <w:trPr>
          <w:trHeight w:val="120"/>
        </w:trPr>
        <w:tc>
          <w:tcPr>
            <w:tcW w:w="2162" w:type="dxa"/>
            <w:vMerge w:val="restart"/>
          </w:tcPr>
          <w:p w:rsidR="002D0C7D" w:rsidRPr="006B17DC" w:rsidRDefault="002D0C7D" w:rsidP="001417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2D0C7D" w:rsidRPr="006B17DC" w:rsidRDefault="002D0C7D" w:rsidP="001417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>вида бюджетных ассигнований</w:t>
            </w:r>
          </w:p>
        </w:tc>
        <w:tc>
          <w:tcPr>
            <w:tcW w:w="1171" w:type="dxa"/>
            <w:vMerge w:val="restart"/>
          </w:tcPr>
          <w:p w:rsidR="002D0C7D" w:rsidRPr="006B17DC" w:rsidRDefault="002D0C7D" w:rsidP="001417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6B17DC">
              <w:rPr>
                <w:rFonts w:ascii="Times New Roman" w:hAnsi="Times New Roman" w:cs="Times New Roman"/>
              </w:rPr>
              <w:t>*г</w:t>
            </w:r>
          </w:p>
        </w:tc>
        <w:tc>
          <w:tcPr>
            <w:tcW w:w="2137" w:type="dxa"/>
            <w:gridSpan w:val="2"/>
          </w:tcPr>
          <w:p w:rsidR="002D0C7D" w:rsidRPr="006B17DC" w:rsidRDefault="002D0C7D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6B17DC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2339" w:type="dxa"/>
            <w:gridSpan w:val="2"/>
          </w:tcPr>
          <w:p w:rsidR="002D0C7D" w:rsidRPr="006B17DC" w:rsidRDefault="002D0C7D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6B17DC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2186" w:type="dxa"/>
            <w:gridSpan w:val="2"/>
          </w:tcPr>
          <w:p w:rsidR="002D0C7D" w:rsidRPr="006B17DC" w:rsidRDefault="002D0C7D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6B17DC">
              <w:rPr>
                <w:rFonts w:ascii="Times New Roman" w:hAnsi="Times New Roman" w:cs="Times New Roman"/>
              </w:rPr>
              <w:t>г</w:t>
            </w:r>
          </w:p>
          <w:p w:rsidR="002D0C7D" w:rsidRPr="006B17DC" w:rsidRDefault="002D0C7D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0C7D" w:rsidRPr="00586D9F" w:rsidTr="002D0C7D">
        <w:trPr>
          <w:trHeight w:val="705"/>
        </w:trPr>
        <w:tc>
          <w:tcPr>
            <w:tcW w:w="2162" w:type="dxa"/>
            <w:vMerge/>
          </w:tcPr>
          <w:p w:rsidR="002D0C7D" w:rsidRPr="00B85E74" w:rsidRDefault="002D0C7D" w:rsidP="00141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vMerge/>
          </w:tcPr>
          <w:p w:rsidR="002D0C7D" w:rsidRPr="00B85E74" w:rsidRDefault="002D0C7D" w:rsidP="00141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D0C7D" w:rsidRPr="00B22C2D" w:rsidRDefault="002D0C7D" w:rsidP="001417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22C2D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145" w:type="dxa"/>
          </w:tcPr>
          <w:p w:rsidR="002D0C7D" w:rsidRPr="00B85E74" w:rsidRDefault="002D0C7D" w:rsidP="001417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85E74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  <w:tc>
          <w:tcPr>
            <w:tcW w:w="1123" w:type="dxa"/>
          </w:tcPr>
          <w:p w:rsidR="002D0C7D" w:rsidRPr="00B22C2D" w:rsidRDefault="002D0C7D" w:rsidP="001417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22C2D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216" w:type="dxa"/>
          </w:tcPr>
          <w:p w:rsidR="002D0C7D" w:rsidRPr="00B85E74" w:rsidRDefault="002D0C7D" w:rsidP="001417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85E74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  <w:tc>
          <w:tcPr>
            <w:tcW w:w="1194" w:type="dxa"/>
          </w:tcPr>
          <w:p w:rsidR="002D0C7D" w:rsidRPr="00B22C2D" w:rsidRDefault="002D0C7D" w:rsidP="001417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22C2D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992" w:type="dxa"/>
          </w:tcPr>
          <w:p w:rsidR="002D0C7D" w:rsidRPr="00B85E74" w:rsidRDefault="002D0C7D" w:rsidP="001417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85E74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</w:tr>
      <w:tr w:rsidR="002D0C7D" w:rsidRPr="00586D9F" w:rsidTr="002D0C7D">
        <w:tc>
          <w:tcPr>
            <w:tcW w:w="2162" w:type="dxa"/>
          </w:tcPr>
          <w:p w:rsidR="002D0C7D" w:rsidRPr="006B17DC" w:rsidRDefault="002D0C7D" w:rsidP="001417C8">
            <w:pPr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>1. Расходные обязательства по оказанию муниципальных услуг (выполнению работ)</w:t>
            </w:r>
          </w:p>
        </w:tc>
        <w:tc>
          <w:tcPr>
            <w:tcW w:w="1171" w:type="dxa"/>
          </w:tcPr>
          <w:p w:rsidR="002D0C7D" w:rsidRPr="006B17DC" w:rsidRDefault="00B3736C" w:rsidP="001417C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1900,8</w:t>
            </w:r>
          </w:p>
        </w:tc>
        <w:tc>
          <w:tcPr>
            <w:tcW w:w="992" w:type="dxa"/>
          </w:tcPr>
          <w:p w:rsidR="002D0C7D" w:rsidRDefault="002D0C7D" w:rsidP="001417C8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1970,</w:t>
            </w:r>
            <w:r w:rsidR="00B3736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  <w:p w:rsidR="002D0C7D" w:rsidRPr="006B17DC" w:rsidRDefault="002D0C7D" w:rsidP="001417C8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45" w:type="dxa"/>
          </w:tcPr>
          <w:p w:rsidR="002D0C7D" w:rsidRPr="006B17DC" w:rsidRDefault="00B3736C" w:rsidP="001417C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103,6</w:t>
            </w:r>
          </w:p>
        </w:tc>
        <w:tc>
          <w:tcPr>
            <w:tcW w:w="1123" w:type="dxa"/>
          </w:tcPr>
          <w:p w:rsidR="002D0C7D" w:rsidRDefault="00B3736C" w:rsidP="001417C8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1970,1</w:t>
            </w:r>
          </w:p>
          <w:p w:rsidR="002D0C7D" w:rsidRPr="006B17DC" w:rsidRDefault="002D0C7D" w:rsidP="001417C8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16" w:type="dxa"/>
          </w:tcPr>
          <w:p w:rsidR="002D0C7D" w:rsidRPr="006B17DC" w:rsidRDefault="002D0C7D" w:rsidP="001417C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17DC">
              <w:rPr>
                <w:rFonts w:ascii="Times New Roman" w:hAnsi="Times New Roman" w:cs="Times New Roman"/>
                <w:color w:val="000000" w:themeColor="text1"/>
              </w:rPr>
              <w:t>100,0</w:t>
            </w:r>
          </w:p>
        </w:tc>
        <w:tc>
          <w:tcPr>
            <w:tcW w:w="1194" w:type="dxa"/>
          </w:tcPr>
          <w:p w:rsidR="002D0C7D" w:rsidRDefault="002D0C7D" w:rsidP="001417C8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1970,</w:t>
            </w:r>
            <w:r w:rsidR="00B3736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  <w:p w:rsidR="002D0C7D" w:rsidRPr="006B17DC" w:rsidRDefault="002D0C7D" w:rsidP="001417C8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2D0C7D" w:rsidRPr="006B17DC" w:rsidRDefault="002D0C7D" w:rsidP="001417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>100,0</w:t>
            </w:r>
          </w:p>
        </w:tc>
      </w:tr>
      <w:tr w:rsidR="002D0C7D" w:rsidRPr="00586D9F" w:rsidTr="002D0C7D">
        <w:tc>
          <w:tcPr>
            <w:tcW w:w="2162" w:type="dxa"/>
          </w:tcPr>
          <w:p w:rsidR="002D0C7D" w:rsidRPr="006B17DC" w:rsidRDefault="002D0C7D" w:rsidP="001417C8">
            <w:pPr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71" w:type="dxa"/>
          </w:tcPr>
          <w:p w:rsidR="002D0C7D" w:rsidRPr="000301FC" w:rsidRDefault="002D0C7D" w:rsidP="00141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2D0C7D" w:rsidRPr="000301FC" w:rsidRDefault="002D0C7D" w:rsidP="00141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45" w:type="dxa"/>
          </w:tcPr>
          <w:p w:rsidR="002D0C7D" w:rsidRPr="000301FC" w:rsidRDefault="002D0C7D" w:rsidP="00141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23" w:type="dxa"/>
          </w:tcPr>
          <w:p w:rsidR="002D0C7D" w:rsidRPr="000301FC" w:rsidRDefault="002D0C7D" w:rsidP="00141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16" w:type="dxa"/>
          </w:tcPr>
          <w:p w:rsidR="002D0C7D" w:rsidRPr="000301FC" w:rsidRDefault="002D0C7D" w:rsidP="00141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4" w:type="dxa"/>
          </w:tcPr>
          <w:p w:rsidR="002D0C7D" w:rsidRPr="000301FC" w:rsidRDefault="002D0C7D" w:rsidP="00141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2D0C7D" w:rsidRPr="000301FC" w:rsidRDefault="002D0C7D" w:rsidP="00141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3736C" w:rsidRPr="00586D9F" w:rsidTr="002D0C7D">
        <w:tc>
          <w:tcPr>
            <w:tcW w:w="2162" w:type="dxa"/>
          </w:tcPr>
          <w:p w:rsidR="00B3736C" w:rsidRPr="000301FC" w:rsidRDefault="00B3736C" w:rsidP="00B3736C">
            <w:pPr>
              <w:rPr>
                <w:rFonts w:ascii="Times New Roman" w:hAnsi="Times New Roman" w:cs="Times New Roman"/>
                <w:sz w:val="20"/>
              </w:rPr>
            </w:pPr>
            <w:r w:rsidRPr="000301FC">
              <w:rPr>
                <w:rFonts w:ascii="Times New Roman" w:hAnsi="Times New Roman" w:cs="Times New Roman"/>
                <w:sz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</w:rPr>
              <w:t>функционирование представительных органов МО</w:t>
            </w:r>
          </w:p>
        </w:tc>
        <w:tc>
          <w:tcPr>
            <w:tcW w:w="1171" w:type="dxa"/>
          </w:tcPr>
          <w:p w:rsidR="00B3736C" w:rsidRPr="006B17DC" w:rsidRDefault="00B3736C" w:rsidP="00B373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1900,8</w:t>
            </w:r>
          </w:p>
        </w:tc>
        <w:tc>
          <w:tcPr>
            <w:tcW w:w="992" w:type="dxa"/>
          </w:tcPr>
          <w:p w:rsidR="00B3736C" w:rsidRDefault="00B3736C" w:rsidP="00B3736C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1970,1</w:t>
            </w:r>
          </w:p>
          <w:p w:rsidR="00B3736C" w:rsidRPr="006B17DC" w:rsidRDefault="00B3736C" w:rsidP="00B3736C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45" w:type="dxa"/>
          </w:tcPr>
          <w:p w:rsidR="00B3736C" w:rsidRPr="006B17DC" w:rsidRDefault="00B3736C" w:rsidP="00B373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103,6</w:t>
            </w:r>
          </w:p>
        </w:tc>
        <w:tc>
          <w:tcPr>
            <w:tcW w:w="1123" w:type="dxa"/>
          </w:tcPr>
          <w:p w:rsidR="00B3736C" w:rsidRDefault="00B3736C" w:rsidP="00B3736C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1970,1</w:t>
            </w:r>
          </w:p>
          <w:p w:rsidR="00B3736C" w:rsidRPr="006B17DC" w:rsidRDefault="00B3736C" w:rsidP="00B3736C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16" w:type="dxa"/>
          </w:tcPr>
          <w:p w:rsidR="00B3736C" w:rsidRPr="004D0CC7" w:rsidRDefault="00B3736C" w:rsidP="00B373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D0CC7">
              <w:rPr>
                <w:rFonts w:ascii="Times New Roman" w:hAnsi="Times New Roman" w:cs="Times New Roman"/>
                <w:color w:val="000000" w:themeColor="text1"/>
              </w:rPr>
              <w:t>100,0</w:t>
            </w:r>
          </w:p>
        </w:tc>
        <w:tc>
          <w:tcPr>
            <w:tcW w:w="1194" w:type="dxa"/>
          </w:tcPr>
          <w:p w:rsidR="00B3736C" w:rsidRDefault="00B3736C" w:rsidP="00B3736C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1970,1</w:t>
            </w:r>
          </w:p>
          <w:p w:rsidR="00B3736C" w:rsidRPr="006B17DC" w:rsidRDefault="00B3736C" w:rsidP="00B3736C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B3736C" w:rsidRPr="004D0CC7" w:rsidRDefault="00B3736C" w:rsidP="00B373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0CC7">
              <w:rPr>
                <w:rFonts w:ascii="Times New Roman" w:hAnsi="Times New Roman" w:cs="Times New Roman"/>
              </w:rPr>
              <w:t>100,0</w:t>
            </w:r>
          </w:p>
        </w:tc>
      </w:tr>
      <w:tr w:rsidR="00B3736C" w:rsidRPr="00586D9F" w:rsidTr="002D0C7D">
        <w:tc>
          <w:tcPr>
            <w:tcW w:w="2162" w:type="dxa"/>
          </w:tcPr>
          <w:p w:rsidR="00B3736C" w:rsidRPr="006B17DC" w:rsidRDefault="00B3736C" w:rsidP="00B3736C">
            <w:pPr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171" w:type="dxa"/>
          </w:tcPr>
          <w:p w:rsidR="00B3736C" w:rsidRPr="006B17DC" w:rsidRDefault="00B3736C" w:rsidP="00B373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1900,8</w:t>
            </w:r>
          </w:p>
        </w:tc>
        <w:tc>
          <w:tcPr>
            <w:tcW w:w="992" w:type="dxa"/>
          </w:tcPr>
          <w:p w:rsidR="00B3736C" w:rsidRDefault="00B3736C" w:rsidP="00B3736C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1970,1</w:t>
            </w:r>
          </w:p>
          <w:p w:rsidR="00B3736C" w:rsidRPr="006B17DC" w:rsidRDefault="00B3736C" w:rsidP="00B3736C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45" w:type="dxa"/>
          </w:tcPr>
          <w:p w:rsidR="00B3736C" w:rsidRPr="006B17DC" w:rsidRDefault="00B3736C" w:rsidP="00B373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103,6</w:t>
            </w:r>
          </w:p>
        </w:tc>
        <w:tc>
          <w:tcPr>
            <w:tcW w:w="1123" w:type="dxa"/>
          </w:tcPr>
          <w:p w:rsidR="00B3736C" w:rsidRDefault="00B3736C" w:rsidP="00B3736C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1970,1</w:t>
            </w:r>
          </w:p>
          <w:p w:rsidR="00B3736C" w:rsidRPr="006B17DC" w:rsidRDefault="00B3736C" w:rsidP="00B3736C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16" w:type="dxa"/>
          </w:tcPr>
          <w:p w:rsidR="00B3736C" w:rsidRPr="006B17DC" w:rsidRDefault="00B3736C" w:rsidP="00B373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17DC">
              <w:rPr>
                <w:rFonts w:ascii="Times New Roman" w:hAnsi="Times New Roman" w:cs="Times New Roman"/>
                <w:color w:val="000000" w:themeColor="text1"/>
              </w:rPr>
              <w:t>100,0</w:t>
            </w:r>
          </w:p>
        </w:tc>
        <w:tc>
          <w:tcPr>
            <w:tcW w:w="1194" w:type="dxa"/>
          </w:tcPr>
          <w:p w:rsidR="00B3736C" w:rsidRDefault="00B3736C" w:rsidP="00B3736C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1970,1</w:t>
            </w:r>
          </w:p>
          <w:p w:rsidR="00B3736C" w:rsidRPr="006B17DC" w:rsidRDefault="00B3736C" w:rsidP="00B3736C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B3736C" w:rsidRPr="006B17DC" w:rsidRDefault="00B3736C" w:rsidP="00B373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>100,0</w:t>
            </w:r>
          </w:p>
        </w:tc>
      </w:tr>
    </w:tbl>
    <w:p w:rsidR="002D0C7D" w:rsidRPr="009D0599" w:rsidRDefault="002D0C7D" w:rsidP="002D0C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</w:t>
      </w:r>
      <w:r w:rsidRPr="009D0599">
        <w:rPr>
          <w:rFonts w:ascii="Times New Roman" w:hAnsi="Times New Roman" w:cs="Times New Roman"/>
          <w:sz w:val="18"/>
          <w:szCs w:val="18"/>
        </w:rPr>
        <w:t xml:space="preserve">Уточненная бюджетная роспись по состоянию на </w:t>
      </w:r>
      <w:r w:rsidR="00B3736C">
        <w:rPr>
          <w:rFonts w:ascii="Times New Roman" w:hAnsi="Times New Roman" w:cs="Times New Roman"/>
          <w:sz w:val="18"/>
          <w:szCs w:val="18"/>
        </w:rPr>
        <w:t>10</w:t>
      </w:r>
      <w:r w:rsidRPr="009D0599">
        <w:rPr>
          <w:rFonts w:ascii="Times New Roman" w:hAnsi="Times New Roman" w:cs="Times New Roman"/>
          <w:sz w:val="18"/>
          <w:szCs w:val="18"/>
        </w:rPr>
        <w:t>.11.20</w:t>
      </w:r>
      <w:r>
        <w:rPr>
          <w:rFonts w:ascii="Times New Roman" w:hAnsi="Times New Roman" w:cs="Times New Roman"/>
          <w:sz w:val="18"/>
          <w:szCs w:val="18"/>
        </w:rPr>
        <w:t>22</w:t>
      </w:r>
    </w:p>
    <w:p w:rsidR="002D0C7D" w:rsidRDefault="002D0C7D" w:rsidP="00B373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2023, </w:t>
      </w:r>
      <w:r w:rsidRPr="00DF474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DF474D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DF474D">
        <w:rPr>
          <w:rFonts w:ascii="Times New Roman" w:hAnsi="Times New Roman" w:cs="Times New Roman"/>
          <w:sz w:val="28"/>
          <w:szCs w:val="28"/>
        </w:rPr>
        <w:t xml:space="preserve"> годах бюджетные ассигнования </w:t>
      </w:r>
      <w:r>
        <w:rPr>
          <w:rFonts w:ascii="Times New Roman" w:hAnsi="Times New Roman" w:cs="Times New Roman"/>
          <w:sz w:val="28"/>
          <w:szCs w:val="28"/>
        </w:rPr>
        <w:t xml:space="preserve">запланированы в большем объеме по сравнению с </w:t>
      </w:r>
      <w:r w:rsidRPr="00DF474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DF474D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ом, главным образом в связи с тем, что с </w:t>
      </w:r>
      <w:r w:rsidR="002662CF">
        <w:rPr>
          <w:rFonts w:ascii="Times New Roman" w:hAnsi="Times New Roman" w:cs="Times New Roman"/>
          <w:sz w:val="28"/>
          <w:szCs w:val="28"/>
        </w:rPr>
        <w:t>01 июля и с 0</w:t>
      </w:r>
      <w:r>
        <w:rPr>
          <w:rFonts w:ascii="Times New Roman" w:hAnsi="Times New Roman" w:cs="Times New Roman"/>
          <w:sz w:val="28"/>
          <w:szCs w:val="28"/>
        </w:rPr>
        <w:t xml:space="preserve">1 октября 2022 года проиндексирована заработная плата. </w:t>
      </w:r>
    </w:p>
    <w:p w:rsidR="003A523B" w:rsidRPr="00DF474D" w:rsidRDefault="003A523B" w:rsidP="00B373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290A" w:rsidRPr="002600B0" w:rsidRDefault="0005290A" w:rsidP="000529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Подраз</w:t>
      </w:r>
      <w:r w:rsidRPr="002600B0">
        <w:rPr>
          <w:rFonts w:ascii="Times New Roman" w:hAnsi="Times New Roman" w:cs="Times New Roman"/>
          <w:b/>
          <w:bCs/>
          <w:sz w:val="28"/>
          <w:szCs w:val="28"/>
        </w:rPr>
        <w:t>д</w:t>
      </w:r>
      <w:r>
        <w:rPr>
          <w:rFonts w:ascii="Times New Roman" w:hAnsi="Times New Roman" w:cs="Times New Roman"/>
          <w:b/>
          <w:bCs/>
          <w:sz w:val="28"/>
          <w:szCs w:val="28"/>
        </w:rPr>
        <w:t>ел</w:t>
      </w:r>
      <w:r w:rsidRPr="002600B0">
        <w:rPr>
          <w:rFonts w:ascii="Times New Roman" w:hAnsi="Times New Roman" w:cs="Times New Roman"/>
          <w:b/>
          <w:bCs/>
          <w:sz w:val="28"/>
          <w:szCs w:val="28"/>
        </w:rPr>
        <w:t xml:space="preserve"> 0104 «Функционирование Правительства Российской Федерации, высших исполнительных органов власти субъектов Российской Федерации, местных администраций»</w:t>
      </w:r>
    </w:p>
    <w:p w:rsidR="0005290A" w:rsidRPr="00D87275" w:rsidRDefault="0005290A" w:rsidP="000529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290A" w:rsidRDefault="0005290A" w:rsidP="000529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Общий</w:t>
      </w:r>
      <w:r w:rsidRPr="00D45937">
        <w:rPr>
          <w:rFonts w:ascii="Times New Roman" w:hAnsi="Times New Roman" w:cs="Times New Roman"/>
          <w:sz w:val="28"/>
          <w:szCs w:val="28"/>
        </w:rPr>
        <w:t xml:space="preserve"> объем бюджетных ассигнований, предусмотренных </w:t>
      </w:r>
      <w:r>
        <w:rPr>
          <w:rFonts w:ascii="Times New Roman" w:hAnsi="Times New Roman" w:cs="Times New Roman"/>
          <w:sz w:val="28"/>
          <w:szCs w:val="28"/>
        </w:rPr>
        <w:t>по подразделу 0104</w:t>
      </w:r>
      <w:r w:rsidRPr="00D45937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23</w:t>
      </w:r>
      <w:r w:rsidR="005962A0">
        <w:rPr>
          <w:rFonts w:ascii="Times New Roman" w:hAnsi="Times New Roman" w:cs="Times New Roman"/>
          <w:sz w:val="28"/>
          <w:szCs w:val="28"/>
        </w:rPr>
        <w:t xml:space="preserve"> </w:t>
      </w:r>
      <w:r w:rsidRPr="00D45937">
        <w:rPr>
          <w:rFonts w:ascii="Times New Roman" w:hAnsi="Times New Roman" w:cs="Times New Roman"/>
          <w:sz w:val="28"/>
          <w:szCs w:val="28"/>
        </w:rPr>
        <w:t>год составляет</w:t>
      </w:r>
      <w:r w:rsidRPr="003A0B7B">
        <w:rPr>
          <w:rFonts w:ascii="Times New Roman" w:hAnsi="Times New Roman" w:cs="Times New Roman"/>
          <w:sz w:val="28"/>
          <w:szCs w:val="28"/>
        </w:rPr>
        <w:t xml:space="preserve"> – </w:t>
      </w:r>
      <w:r w:rsidR="00466EB1">
        <w:rPr>
          <w:rFonts w:ascii="Times New Roman" w:hAnsi="Times New Roman" w:cs="Times New Roman"/>
          <w:sz w:val="28"/>
          <w:szCs w:val="28"/>
        </w:rPr>
        <w:t>57316,1</w:t>
      </w:r>
      <w:r w:rsidRPr="003A0B7B">
        <w:rPr>
          <w:rFonts w:ascii="Times New Roman" w:hAnsi="Times New Roman" w:cs="Times New Roman"/>
          <w:sz w:val="28"/>
          <w:szCs w:val="28"/>
        </w:rPr>
        <w:t xml:space="preserve"> тыс. рублей, на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3A0B7B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66EB1">
        <w:rPr>
          <w:rFonts w:ascii="Times New Roman" w:hAnsi="Times New Roman" w:cs="Times New Roman"/>
          <w:sz w:val="28"/>
          <w:szCs w:val="28"/>
        </w:rPr>
        <w:t>24425,0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B7B">
        <w:rPr>
          <w:rFonts w:ascii="Times New Roman" w:hAnsi="Times New Roman" w:cs="Times New Roman"/>
          <w:sz w:val="28"/>
          <w:szCs w:val="28"/>
        </w:rPr>
        <w:t>тыс.</w:t>
      </w:r>
      <w:r w:rsidR="00466E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A0B7B">
        <w:rPr>
          <w:rFonts w:ascii="Times New Roman" w:hAnsi="Times New Roman" w:cs="Times New Roman"/>
          <w:sz w:val="28"/>
          <w:szCs w:val="28"/>
        </w:rPr>
        <w:t>ублей, на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3A0B7B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66EB1">
        <w:rPr>
          <w:rFonts w:ascii="Times New Roman" w:hAnsi="Times New Roman" w:cs="Times New Roman"/>
          <w:sz w:val="28"/>
          <w:szCs w:val="28"/>
        </w:rPr>
        <w:t>26129,1</w:t>
      </w:r>
      <w:r w:rsidRPr="003A0B7B">
        <w:rPr>
          <w:rFonts w:ascii="Times New Roman" w:hAnsi="Times New Roman" w:cs="Times New Roman"/>
          <w:sz w:val="28"/>
          <w:szCs w:val="28"/>
        </w:rPr>
        <w:t xml:space="preserve"> тыс. рублей.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290A" w:rsidRPr="00D87275" w:rsidRDefault="0005290A" w:rsidP="000529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Бюджетные ассигнования позволяют обеспечить содержание аппарата управления в целях решения вопросов местного значения и исполнению полномочий</w:t>
      </w:r>
      <w:r w:rsidRPr="00D87275">
        <w:rPr>
          <w:rFonts w:ascii="Times New Roman" w:hAnsi="Times New Roman" w:cs="Times New Roman"/>
          <w:sz w:val="28"/>
          <w:szCs w:val="28"/>
        </w:rPr>
        <w:t xml:space="preserve"> отдельных государственных полномочий, переданных органам местного самоуправления федеральными законами и законами субъектов Российской Федерации.</w:t>
      </w:r>
    </w:p>
    <w:p w:rsidR="0005290A" w:rsidRPr="00D02B9D" w:rsidRDefault="0005290A" w:rsidP="000529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02B9D">
        <w:rPr>
          <w:rFonts w:ascii="Times New Roman" w:hAnsi="Times New Roman" w:cs="Times New Roman"/>
          <w:sz w:val="28"/>
          <w:szCs w:val="28"/>
        </w:rPr>
        <w:t xml:space="preserve">Бюджетные ассигнования, предусмотренные </w:t>
      </w:r>
      <w:r>
        <w:rPr>
          <w:rFonts w:ascii="Times New Roman" w:hAnsi="Times New Roman" w:cs="Times New Roman"/>
          <w:sz w:val="28"/>
          <w:szCs w:val="28"/>
        </w:rPr>
        <w:t xml:space="preserve">по подразделу 0104 </w:t>
      </w:r>
      <w:r w:rsidRPr="00D02B9D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D02B9D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D02B9D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02B9D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 xml:space="preserve"> должны</w:t>
      </w:r>
      <w:r w:rsidRPr="00D02B9D">
        <w:rPr>
          <w:rFonts w:ascii="Times New Roman" w:hAnsi="Times New Roman" w:cs="Times New Roman"/>
          <w:sz w:val="28"/>
          <w:szCs w:val="28"/>
        </w:rPr>
        <w:t xml:space="preserve"> обеспечить:</w:t>
      </w:r>
    </w:p>
    <w:p w:rsidR="0005290A" w:rsidRPr="00D02B9D" w:rsidRDefault="0005290A" w:rsidP="000529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2B9D">
        <w:rPr>
          <w:rFonts w:ascii="Times New Roman" w:hAnsi="Times New Roman" w:cs="Times New Roman"/>
          <w:sz w:val="28"/>
          <w:szCs w:val="28"/>
        </w:rPr>
        <w:t>- материально-техническое и финансовое обеспечение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аппарата администрации Здвинского района</w:t>
      </w:r>
      <w:r w:rsidRPr="00D02B9D">
        <w:rPr>
          <w:rFonts w:ascii="Times New Roman" w:hAnsi="Times New Roman" w:cs="Times New Roman"/>
          <w:sz w:val="28"/>
          <w:szCs w:val="28"/>
        </w:rPr>
        <w:t>;</w:t>
      </w:r>
    </w:p>
    <w:p w:rsidR="0005290A" w:rsidRPr="00D02B9D" w:rsidRDefault="0005290A" w:rsidP="000529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2B9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Pr="00D02B9D">
        <w:rPr>
          <w:rFonts w:ascii="Times New Roman" w:hAnsi="Times New Roman" w:cs="Times New Roman"/>
          <w:sz w:val="28"/>
          <w:szCs w:val="28"/>
        </w:rPr>
        <w:t>служебными помещениями и автотранспортным обслуживанием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5290A" w:rsidRPr="00D02B9D" w:rsidRDefault="0005290A" w:rsidP="000529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2B9D">
        <w:rPr>
          <w:rFonts w:ascii="Times New Roman" w:hAnsi="Times New Roman" w:cs="Times New Roman"/>
          <w:sz w:val="28"/>
          <w:szCs w:val="28"/>
        </w:rPr>
        <w:lastRenderedPageBreak/>
        <w:t>- эксплуатационно-техническое обслуживание объектов и служебных помещений, а также содержание указанных объектов и помещений, прилегающей территории в надлежащем состоянии;</w:t>
      </w:r>
    </w:p>
    <w:p w:rsidR="0005290A" w:rsidRDefault="0005290A" w:rsidP="000529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2B9D">
        <w:rPr>
          <w:rFonts w:ascii="Times New Roman" w:hAnsi="Times New Roman" w:cs="Times New Roman"/>
          <w:sz w:val="28"/>
          <w:szCs w:val="28"/>
        </w:rPr>
        <w:t xml:space="preserve">- повышение квалификации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D02B9D">
        <w:rPr>
          <w:rFonts w:ascii="Times New Roman" w:hAnsi="Times New Roman" w:cs="Times New Roman"/>
          <w:sz w:val="28"/>
          <w:szCs w:val="28"/>
        </w:rPr>
        <w:t xml:space="preserve"> служащих в целях обеспечения эффективности работы аппарата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Здвинского района. </w:t>
      </w:r>
    </w:p>
    <w:p w:rsidR="0005290A" w:rsidRDefault="0005290A" w:rsidP="00BD4F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A7D19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>бюджетных ассигнований</w:t>
      </w:r>
      <w:r w:rsidRPr="007A7D19">
        <w:rPr>
          <w:rFonts w:ascii="Times New Roman" w:hAnsi="Times New Roman" w:cs="Times New Roman"/>
          <w:sz w:val="28"/>
          <w:szCs w:val="28"/>
        </w:rPr>
        <w:t xml:space="preserve">, подлежащих исполнению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A7D19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7A7D19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7A7D1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7A7D19">
        <w:rPr>
          <w:rFonts w:ascii="Times New Roman" w:hAnsi="Times New Roman" w:cs="Times New Roman"/>
          <w:sz w:val="28"/>
          <w:szCs w:val="28"/>
        </w:rPr>
        <w:t>, представлен в таблице.</w:t>
      </w:r>
    </w:p>
    <w:p w:rsidR="0005290A" w:rsidRPr="00914241" w:rsidRDefault="0005290A" w:rsidP="0005290A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0"/>
          <w:szCs w:val="20"/>
        </w:rPr>
      </w:pPr>
      <w:r w:rsidRPr="00914241">
        <w:rPr>
          <w:rFonts w:ascii="Times New Roman" w:hAnsi="Times New Roman" w:cs="Times New Roman"/>
          <w:sz w:val="20"/>
          <w:szCs w:val="20"/>
        </w:rPr>
        <w:t>тыс.руб</w:t>
      </w:r>
      <w:r>
        <w:rPr>
          <w:rFonts w:ascii="Times New Roman" w:hAnsi="Times New Roman" w:cs="Times New Roman"/>
          <w:sz w:val="20"/>
          <w:szCs w:val="20"/>
        </w:rPr>
        <w:t>.</w:t>
      </w:r>
    </w:p>
    <w:tbl>
      <w:tblPr>
        <w:tblW w:w="10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417"/>
        <w:gridCol w:w="1276"/>
        <w:gridCol w:w="1015"/>
        <w:gridCol w:w="1253"/>
        <w:gridCol w:w="992"/>
        <w:gridCol w:w="1192"/>
        <w:gridCol w:w="846"/>
      </w:tblGrid>
      <w:tr w:rsidR="0005290A" w:rsidRPr="000301FC" w:rsidTr="001417C8">
        <w:trPr>
          <w:trHeight w:val="365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90A" w:rsidRPr="006B17DC" w:rsidRDefault="0005290A" w:rsidP="001417C8">
            <w:pPr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>Наименование вида бюджетного ассигнования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90A" w:rsidRPr="006B17DC" w:rsidRDefault="0005290A" w:rsidP="001417C8">
            <w:pPr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6B17DC">
              <w:rPr>
                <w:rFonts w:ascii="Times New Roman" w:hAnsi="Times New Roman" w:cs="Times New Roman"/>
              </w:rPr>
              <w:t>*г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90A" w:rsidRPr="006B17DC" w:rsidRDefault="0005290A" w:rsidP="001417C8">
            <w:pPr>
              <w:jc w:val="center"/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6B17DC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90A" w:rsidRPr="006B17DC" w:rsidRDefault="0005290A" w:rsidP="001417C8">
            <w:pPr>
              <w:jc w:val="center"/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6B17DC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90A" w:rsidRPr="006B17DC" w:rsidRDefault="0005290A" w:rsidP="001417C8">
            <w:pPr>
              <w:jc w:val="center"/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6B17DC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5290A" w:rsidRPr="000301FC" w:rsidTr="001417C8">
        <w:trPr>
          <w:trHeight w:val="1092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90A" w:rsidRPr="000301FC" w:rsidRDefault="0005290A" w:rsidP="00141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90A" w:rsidRPr="000301FC" w:rsidRDefault="0005290A" w:rsidP="00141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90A" w:rsidRPr="006B17DC" w:rsidRDefault="0005290A" w:rsidP="00141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7DC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90A" w:rsidRPr="006B17DC" w:rsidRDefault="0005290A" w:rsidP="00141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7DC">
              <w:rPr>
                <w:rFonts w:ascii="Times New Roman" w:hAnsi="Times New Roman" w:cs="Times New Roman"/>
                <w:sz w:val="20"/>
                <w:szCs w:val="20"/>
              </w:rPr>
              <w:t>изменения к предыдущему году, %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90A" w:rsidRPr="006B17DC" w:rsidRDefault="0005290A" w:rsidP="00141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7DC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90A" w:rsidRPr="006B17DC" w:rsidRDefault="0005290A" w:rsidP="00141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7DC">
              <w:rPr>
                <w:rFonts w:ascii="Times New Roman" w:hAnsi="Times New Roman" w:cs="Times New Roman"/>
                <w:sz w:val="20"/>
                <w:szCs w:val="20"/>
              </w:rPr>
              <w:t>изменения к предыдущему году, %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90A" w:rsidRPr="006B17DC" w:rsidRDefault="0005290A" w:rsidP="00141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7DC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90A" w:rsidRPr="006B17DC" w:rsidRDefault="0005290A" w:rsidP="00141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7DC">
              <w:rPr>
                <w:rFonts w:ascii="Times New Roman" w:hAnsi="Times New Roman" w:cs="Times New Roman"/>
                <w:sz w:val="20"/>
                <w:szCs w:val="20"/>
              </w:rPr>
              <w:t>изменения к предыдущему году, %</w:t>
            </w:r>
          </w:p>
        </w:tc>
      </w:tr>
      <w:tr w:rsidR="0005290A" w:rsidRPr="000301FC" w:rsidTr="001417C8">
        <w:trPr>
          <w:trHeight w:val="94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0A" w:rsidRPr="006B17DC" w:rsidRDefault="0005290A" w:rsidP="001417C8">
            <w:pPr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>1. Расходные обязательства по оказанию муниципальных услуг (выполнению работ)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0A" w:rsidRPr="006B17DC" w:rsidRDefault="00466EB1" w:rsidP="001417C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54986,7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0A" w:rsidRPr="006B17DC" w:rsidRDefault="0005290A" w:rsidP="00466EB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57314,7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0A" w:rsidRPr="006B17DC" w:rsidRDefault="0005290A" w:rsidP="00466EB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104,</w:t>
            </w:r>
            <w:r w:rsidR="00466EB1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0A" w:rsidRPr="006B17DC" w:rsidRDefault="0005290A" w:rsidP="00466EB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24423,</w:t>
            </w:r>
            <w:r w:rsidR="00466EB1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0A" w:rsidRPr="006B17DC" w:rsidRDefault="0005290A" w:rsidP="001417C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42,6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0A" w:rsidRPr="006B17DC" w:rsidRDefault="0005290A" w:rsidP="00466EB1">
            <w:pPr>
              <w:ind w:right="-13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26127,7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0A" w:rsidRPr="006B17DC" w:rsidRDefault="0005290A" w:rsidP="001417C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107,0</w:t>
            </w:r>
          </w:p>
        </w:tc>
      </w:tr>
      <w:tr w:rsidR="0005290A" w:rsidRPr="000301FC" w:rsidTr="001417C8">
        <w:trPr>
          <w:trHeight w:val="27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0A" w:rsidRPr="006B17DC" w:rsidRDefault="0005290A" w:rsidP="001417C8">
            <w:pPr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0A" w:rsidRPr="006B17DC" w:rsidRDefault="0005290A" w:rsidP="001417C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0A" w:rsidRPr="006B17DC" w:rsidRDefault="0005290A" w:rsidP="001417C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0A" w:rsidRPr="006B17DC" w:rsidRDefault="0005290A" w:rsidP="001417C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0A" w:rsidRPr="006B17DC" w:rsidRDefault="0005290A" w:rsidP="001417C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0A" w:rsidRPr="006B17DC" w:rsidRDefault="0005290A" w:rsidP="001417C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0A" w:rsidRPr="006B17DC" w:rsidRDefault="0005290A" w:rsidP="001417C8">
            <w:pPr>
              <w:ind w:right="-13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0A" w:rsidRPr="006B17DC" w:rsidRDefault="0005290A" w:rsidP="001417C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5290A" w:rsidRPr="000B5AEF" w:rsidTr="001417C8">
        <w:trPr>
          <w:trHeight w:val="113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90A" w:rsidRPr="001212F7" w:rsidRDefault="0005290A" w:rsidP="001417C8">
            <w:pPr>
              <w:rPr>
                <w:rFonts w:ascii="Times New Roman" w:hAnsi="Times New Roman" w:cs="Times New Roman"/>
                <w:sz w:val="20"/>
              </w:rPr>
            </w:pPr>
            <w:r w:rsidRPr="001212F7">
              <w:rPr>
                <w:rFonts w:ascii="Times New Roman" w:hAnsi="Times New Roman" w:cs="Times New Roman"/>
                <w:sz w:val="20"/>
              </w:rPr>
              <w:t>- по содержанию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0A" w:rsidRPr="001212F7" w:rsidRDefault="00466EB1" w:rsidP="00141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54986,7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0A" w:rsidRPr="001212F7" w:rsidRDefault="0005290A" w:rsidP="00466E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57314,7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0A" w:rsidRPr="001212F7" w:rsidRDefault="0005290A" w:rsidP="00466E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104,</w:t>
            </w:r>
            <w:r w:rsidR="00466E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0A" w:rsidRPr="001212F7" w:rsidRDefault="0005290A" w:rsidP="00466E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24423,</w:t>
            </w:r>
            <w:r w:rsidR="00466EB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0A" w:rsidRPr="001212F7" w:rsidRDefault="0005290A" w:rsidP="00141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42,6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0A" w:rsidRPr="001212F7" w:rsidRDefault="0005290A" w:rsidP="00466EB1">
            <w:pPr>
              <w:ind w:right="-137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26127,7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0A" w:rsidRPr="001212F7" w:rsidRDefault="0005290A" w:rsidP="001417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107,0</w:t>
            </w:r>
          </w:p>
        </w:tc>
      </w:tr>
      <w:tr w:rsidR="00F1062D" w:rsidRPr="000B5AEF" w:rsidTr="001417C8">
        <w:trPr>
          <w:trHeight w:val="113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2D" w:rsidRPr="006B17DC" w:rsidRDefault="00F1062D" w:rsidP="00F1062D">
            <w:pPr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>2. Расходные обязательства по предоставлению межбюджетных трансфертов (на решение вопросов в сфере административных правонарушений)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2D" w:rsidRPr="006B17DC" w:rsidRDefault="00F1062D" w:rsidP="00F1062D">
            <w:pPr>
              <w:jc w:val="center"/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2D" w:rsidRPr="006B17DC" w:rsidRDefault="00F1062D" w:rsidP="00F1062D">
            <w:pPr>
              <w:jc w:val="center"/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2D" w:rsidRPr="006B17DC" w:rsidRDefault="00F1062D" w:rsidP="00F1062D">
            <w:pPr>
              <w:jc w:val="center"/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2D" w:rsidRPr="006B17DC" w:rsidRDefault="00F1062D" w:rsidP="00F1062D">
            <w:pPr>
              <w:jc w:val="center"/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2D" w:rsidRPr="006B17DC" w:rsidRDefault="00F1062D" w:rsidP="00F1062D">
            <w:pPr>
              <w:jc w:val="center"/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2D" w:rsidRPr="006B17DC" w:rsidRDefault="00F1062D" w:rsidP="00F1062D">
            <w:pPr>
              <w:jc w:val="center"/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2D" w:rsidRPr="006B17DC" w:rsidRDefault="00F1062D" w:rsidP="00F1062D">
            <w:pPr>
              <w:jc w:val="center"/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>100,0</w:t>
            </w:r>
          </w:p>
        </w:tc>
      </w:tr>
      <w:tr w:rsidR="00F1062D" w:rsidRPr="000301FC" w:rsidTr="001417C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2D" w:rsidRPr="006B17DC" w:rsidRDefault="00F1062D" w:rsidP="00F1062D">
            <w:pPr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2D" w:rsidRPr="006B17DC" w:rsidRDefault="00F1062D" w:rsidP="00F1062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54988,1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2D" w:rsidRPr="006B17DC" w:rsidRDefault="00F1062D" w:rsidP="00F1062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57316,1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2D" w:rsidRPr="006B17DC" w:rsidRDefault="00F1062D" w:rsidP="00F1062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104,2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2D" w:rsidRPr="006B17DC" w:rsidRDefault="00F1062D" w:rsidP="00F1062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24425,0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2D" w:rsidRPr="006B17DC" w:rsidRDefault="00F1062D" w:rsidP="00F1062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42,6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2D" w:rsidRPr="006B17DC" w:rsidRDefault="00F1062D" w:rsidP="00F1062D">
            <w:pPr>
              <w:ind w:right="-13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26129,1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2D" w:rsidRPr="006B17DC" w:rsidRDefault="00F1062D" w:rsidP="00F1062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119,3</w:t>
            </w:r>
          </w:p>
        </w:tc>
      </w:tr>
      <w:tr w:rsidR="00F1062D" w:rsidRPr="000301FC" w:rsidTr="001417C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62D" w:rsidRPr="000301FC" w:rsidRDefault="00F1062D" w:rsidP="00F1062D">
            <w:pPr>
              <w:rPr>
                <w:rFonts w:ascii="Times New Roman" w:hAnsi="Times New Roman" w:cs="Times New Roman"/>
                <w:sz w:val="20"/>
              </w:rPr>
            </w:pPr>
            <w:r w:rsidRPr="000301FC">
              <w:rPr>
                <w:rFonts w:ascii="Times New Roman" w:hAnsi="Times New Roman" w:cs="Times New Roman"/>
                <w:sz w:val="20"/>
              </w:rPr>
              <w:t>в том числе за счет средств областного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2D" w:rsidRPr="000301FC" w:rsidRDefault="00F1062D" w:rsidP="00F10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9134,9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2D" w:rsidRPr="000301FC" w:rsidRDefault="00F1062D" w:rsidP="00F10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4937,2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2D" w:rsidRPr="000301FC" w:rsidRDefault="00F1062D" w:rsidP="00F10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54,0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2D" w:rsidRPr="000301FC" w:rsidRDefault="00F1062D" w:rsidP="00F10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5233,3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2D" w:rsidRPr="000301FC" w:rsidRDefault="00F1062D" w:rsidP="00F10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106,0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2D" w:rsidRPr="000301FC" w:rsidRDefault="00F1062D" w:rsidP="00F10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5414,1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62D" w:rsidRPr="000301FC" w:rsidRDefault="00F1062D" w:rsidP="00F106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>103,5</w:t>
            </w:r>
          </w:p>
        </w:tc>
      </w:tr>
    </w:tbl>
    <w:p w:rsidR="0005290A" w:rsidRPr="009D0599" w:rsidRDefault="0005290A" w:rsidP="000529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</w:t>
      </w:r>
      <w:r w:rsidRPr="009D0599">
        <w:rPr>
          <w:rFonts w:ascii="Times New Roman" w:hAnsi="Times New Roman" w:cs="Times New Roman"/>
          <w:sz w:val="18"/>
          <w:szCs w:val="18"/>
        </w:rPr>
        <w:t xml:space="preserve">Уточненная бюджетная роспись по состоянию на </w:t>
      </w:r>
      <w:r w:rsidR="002A1A63">
        <w:rPr>
          <w:rFonts w:ascii="Times New Roman" w:hAnsi="Times New Roman" w:cs="Times New Roman"/>
          <w:sz w:val="18"/>
          <w:szCs w:val="18"/>
        </w:rPr>
        <w:t>10</w:t>
      </w:r>
      <w:r w:rsidRPr="009D0599">
        <w:rPr>
          <w:rFonts w:ascii="Times New Roman" w:hAnsi="Times New Roman" w:cs="Times New Roman"/>
          <w:sz w:val="18"/>
          <w:szCs w:val="18"/>
        </w:rPr>
        <w:t>.11.20</w:t>
      </w:r>
      <w:r>
        <w:rPr>
          <w:rFonts w:ascii="Times New Roman" w:hAnsi="Times New Roman" w:cs="Times New Roman"/>
          <w:sz w:val="18"/>
          <w:szCs w:val="18"/>
        </w:rPr>
        <w:t>22</w:t>
      </w:r>
    </w:p>
    <w:p w:rsidR="0005290A" w:rsidRDefault="0005290A" w:rsidP="000529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290A" w:rsidRPr="00D87275" w:rsidRDefault="0005290A" w:rsidP="00BD4F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2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87275">
        <w:rPr>
          <w:rFonts w:ascii="Times New Roman" w:hAnsi="Times New Roman" w:cs="Times New Roman"/>
          <w:sz w:val="28"/>
          <w:szCs w:val="28"/>
        </w:rPr>
        <w:t>Объем бюджетн</w:t>
      </w:r>
      <w:r>
        <w:rPr>
          <w:rFonts w:ascii="Times New Roman" w:hAnsi="Times New Roman" w:cs="Times New Roman"/>
          <w:sz w:val="28"/>
          <w:szCs w:val="28"/>
        </w:rPr>
        <w:t>ых ассигнований</w:t>
      </w:r>
      <w:r w:rsidRPr="00D87275">
        <w:rPr>
          <w:rFonts w:ascii="Times New Roman" w:hAnsi="Times New Roman" w:cs="Times New Roman"/>
          <w:sz w:val="28"/>
          <w:szCs w:val="28"/>
        </w:rPr>
        <w:t xml:space="preserve"> по передаваемым полномочиям на 20</w:t>
      </w:r>
      <w:r>
        <w:rPr>
          <w:rFonts w:ascii="Times New Roman" w:hAnsi="Times New Roman" w:cs="Times New Roman"/>
          <w:sz w:val="28"/>
          <w:szCs w:val="28"/>
        </w:rPr>
        <w:t xml:space="preserve">23-2025 </w:t>
      </w:r>
      <w:r w:rsidRPr="00D87275">
        <w:rPr>
          <w:rFonts w:ascii="Times New Roman" w:hAnsi="Times New Roman" w:cs="Times New Roman"/>
          <w:sz w:val="28"/>
          <w:szCs w:val="28"/>
        </w:rPr>
        <w:t>гг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7275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D87275">
        <w:rPr>
          <w:rFonts w:ascii="Times New Roman" w:hAnsi="Times New Roman" w:cs="Times New Roman"/>
          <w:sz w:val="28"/>
          <w:szCs w:val="28"/>
        </w:rPr>
        <w:t xml:space="preserve">разделу </w:t>
      </w:r>
      <w:r>
        <w:rPr>
          <w:rFonts w:ascii="Times New Roman" w:hAnsi="Times New Roman" w:cs="Times New Roman"/>
          <w:sz w:val="28"/>
          <w:szCs w:val="28"/>
        </w:rPr>
        <w:t xml:space="preserve">0104 </w:t>
      </w:r>
      <w:r w:rsidRPr="00D87275">
        <w:rPr>
          <w:rFonts w:ascii="Times New Roman" w:hAnsi="Times New Roman" w:cs="Times New Roman"/>
          <w:sz w:val="28"/>
          <w:szCs w:val="28"/>
        </w:rPr>
        <w:t>планируется в следующем размере:</w:t>
      </w:r>
    </w:p>
    <w:p w:rsidR="0005290A" w:rsidRPr="00D87275" w:rsidRDefault="0005290A" w:rsidP="005F10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Тыс.руб.</w:t>
      </w:r>
    </w:p>
    <w:tbl>
      <w:tblPr>
        <w:tblW w:w="900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53"/>
        <w:gridCol w:w="1116"/>
        <w:gridCol w:w="1085"/>
        <w:gridCol w:w="1069"/>
        <w:gridCol w:w="1065"/>
        <w:gridCol w:w="12"/>
      </w:tblGrid>
      <w:tr w:rsidR="0005290A" w:rsidRPr="00A51178" w:rsidTr="001417C8">
        <w:trPr>
          <w:gridAfter w:val="1"/>
          <w:wAfter w:w="12" w:type="dxa"/>
          <w:trHeight w:val="176"/>
        </w:trPr>
        <w:tc>
          <w:tcPr>
            <w:tcW w:w="4653" w:type="dxa"/>
          </w:tcPr>
          <w:p w:rsidR="0005290A" w:rsidRPr="00A51178" w:rsidRDefault="0005290A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178">
              <w:rPr>
                <w:rFonts w:ascii="Times New Roman" w:hAnsi="Times New Roman" w:cs="Times New Roman"/>
                <w:sz w:val="24"/>
                <w:szCs w:val="24"/>
              </w:rPr>
              <w:t xml:space="preserve">Объем субвенций на осуществление отдельных государственных полномочий </w:t>
            </w:r>
            <w:r w:rsidRPr="00A511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Новосибирской области</w:t>
            </w:r>
          </w:p>
        </w:tc>
        <w:tc>
          <w:tcPr>
            <w:tcW w:w="1116" w:type="dxa"/>
          </w:tcPr>
          <w:p w:rsidR="0005290A" w:rsidRPr="00A51178" w:rsidRDefault="0005290A" w:rsidP="00266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1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="00930A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5117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85" w:type="dxa"/>
          </w:tcPr>
          <w:p w:rsidR="0005290A" w:rsidRPr="00A51178" w:rsidRDefault="0005290A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17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A5117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69" w:type="dxa"/>
          </w:tcPr>
          <w:p w:rsidR="0005290A" w:rsidRPr="00A51178" w:rsidRDefault="0005290A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17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A5117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65" w:type="dxa"/>
          </w:tcPr>
          <w:p w:rsidR="0005290A" w:rsidRPr="00A51178" w:rsidRDefault="0005290A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17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A5117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05290A" w:rsidRPr="00DC6259" w:rsidTr="001417C8">
        <w:trPr>
          <w:gridAfter w:val="1"/>
          <w:wAfter w:w="12" w:type="dxa"/>
          <w:trHeight w:val="288"/>
        </w:trPr>
        <w:tc>
          <w:tcPr>
            <w:tcW w:w="4653" w:type="dxa"/>
          </w:tcPr>
          <w:p w:rsidR="0005290A" w:rsidRPr="00A51178" w:rsidRDefault="0005290A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178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116" w:type="dxa"/>
          </w:tcPr>
          <w:p w:rsidR="0005290A" w:rsidRPr="00DC6259" w:rsidRDefault="0005290A" w:rsidP="005F10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4478,</w:t>
            </w:r>
            <w:r w:rsidR="005F10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:rsidR="0005290A" w:rsidRPr="00DC6259" w:rsidRDefault="0005290A" w:rsidP="001417C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4935,8</w:t>
            </w:r>
          </w:p>
        </w:tc>
        <w:tc>
          <w:tcPr>
            <w:tcW w:w="1069" w:type="dxa"/>
          </w:tcPr>
          <w:p w:rsidR="0005290A" w:rsidRPr="00DC6259" w:rsidRDefault="0005290A" w:rsidP="001417C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5231,9</w:t>
            </w:r>
          </w:p>
        </w:tc>
        <w:tc>
          <w:tcPr>
            <w:tcW w:w="1065" w:type="dxa"/>
          </w:tcPr>
          <w:p w:rsidR="0005290A" w:rsidRPr="00DC6259" w:rsidRDefault="0005290A" w:rsidP="001417C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5412,7</w:t>
            </w:r>
          </w:p>
        </w:tc>
      </w:tr>
      <w:tr w:rsidR="0005290A" w:rsidRPr="00DC6259" w:rsidTr="001417C8">
        <w:trPr>
          <w:gridAfter w:val="1"/>
          <w:wAfter w:w="12" w:type="dxa"/>
          <w:trHeight w:val="352"/>
        </w:trPr>
        <w:tc>
          <w:tcPr>
            <w:tcW w:w="4653" w:type="dxa"/>
          </w:tcPr>
          <w:p w:rsidR="0005290A" w:rsidRPr="00A51178" w:rsidRDefault="0005290A" w:rsidP="00141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1178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1116" w:type="dxa"/>
          </w:tcPr>
          <w:p w:rsidR="0005290A" w:rsidRPr="00DC6259" w:rsidRDefault="0005290A" w:rsidP="00141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05290A" w:rsidRPr="00DC6259" w:rsidRDefault="0005290A" w:rsidP="00141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:rsidR="0005290A" w:rsidRPr="00DC6259" w:rsidRDefault="0005290A" w:rsidP="00141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:rsidR="0005290A" w:rsidRPr="00DC6259" w:rsidRDefault="0005290A" w:rsidP="00141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90A" w:rsidRPr="00DC6259" w:rsidTr="001417C8">
        <w:trPr>
          <w:gridAfter w:val="1"/>
          <w:wAfter w:w="12" w:type="dxa"/>
          <w:trHeight w:val="352"/>
        </w:trPr>
        <w:tc>
          <w:tcPr>
            <w:tcW w:w="4653" w:type="dxa"/>
          </w:tcPr>
          <w:p w:rsidR="0005290A" w:rsidRPr="00A51178" w:rsidRDefault="0005290A" w:rsidP="00141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1178">
              <w:rPr>
                <w:rFonts w:ascii="Times New Roman" w:hAnsi="Times New Roman" w:cs="Times New Roman"/>
                <w:sz w:val="24"/>
                <w:szCs w:val="24"/>
              </w:rPr>
              <w:t xml:space="preserve">- на образование и организацию деятельности комиссий по делам несовершеннолетних </w:t>
            </w:r>
          </w:p>
        </w:tc>
        <w:tc>
          <w:tcPr>
            <w:tcW w:w="1116" w:type="dxa"/>
          </w:tcPr>
          <w:p w:rsidR="0005290A" w:rsidRPr="00DC6259" w:rsidRDefault="005F1017" w:rsidP="005F10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781,1</w:t>
            </w:r>
          </w:p>
        </w:tc>
        <w:tc>
          <w:tcPr>
            <w:tcW w:w="1085" w:type="dxa"/>
          </w:tcPr>
          <w:p w:rsidR="0005290A" w:rsidRPr="00DC6259" w:rsidRDefault="0005290A" w:rsidP="00141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1591,1</w:t>
            </w:r>
          </w:p>
        </w:tc>
        <w:tc>
          <w:tcPr>
            <w:tcW w:w="1069" w:type="dxa"/>
          </w:tcPr>
          <w:p w:rsidR="0005290A" w:rsidRPr="00DC6259" w:rsidRDefault="0005290A" w:rsidP="00141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1709,0</w:t>
            </w:r>
          </w:p>
        </w:tc>
        <w:tc>
          <w:tcPr>
            <w:tcW w:w="1065" w:type="dxa"/>
          </w:tcPr>
          <w:p w:rsidR="0005290A" w:rsidRPr="00DC6259" w:rsidRDefault="0005290A" w:rsidP="00141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1779,4</w:t>
            </w:r>
          </w:p>
        </w:tc>
      </w:tr>
      <w:tr w:rsidR="0005290A" w:rsidRPr="00DC6259" w:rsidTr="001417C8">
        <w:trPr>
          <w:gridAfter w:val="1"/>
          <w:wAfter w:w="12" w:type="dxa"/>
          <w:trHeight w:val="352"/>
        </w:trPr>
        <w:tc>
          <w:tcPr>
            <w:tcW w:w="4653" w:type="dxa"/>
          </w:tcPr>
          <w:p w:rsidR="0005290A" w:rsidRPr="00A51178" w:rsidRDefault="0005290A" w:rsidP="00141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1178">
              <w:rPr>
                <w:rFonts w:ascii="Times New Roman" w:hAnsi="Times New Roman" w:cs="Times New Roman"/>
                <w:sz w:val="24"/>
                <w:szCs w:val="24"/>
              </w:rPr>
              <w:t>- на администрирование  передаваемых отдельных государственных полномочий</w:t>
            </w:r>
          </w:p>
          <w:p w:rsidR="0005290A" w:rsidRPr="00A51178" w:rsidRDefault="0005290A" w:rsidP="00141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1178"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Новосибирской области по обеспечению  социальной поддержки и социального обслуживания  отдельных категорий граждан </w:t>
            </w:r>
          </w:p>
        </w:tc>
        <w:tc>
          <w:tcPr>
            <w:tcW w:w="1116" w:type="dxa"/>
          </w:tcPr>
          <w:p w:rsidR="0005290A" w:rsidRPr="00DC6259" w:rsidRDefault="0005290A" w:rsidP="005F10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1770,2</w:t>
            </w:r>
          </w:p>
        </w:tc>
        <w:tc>
          <w:tcPr>
            <w:tcW w:w="1085" w:type="dxa"/>
          </w:tcPr>
          <w:p w:rsidR="0005290A" w:rsidRPr="00DC6259" w:rsidRDefault="0005290A" w:rsidP="00141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1399,8</w:t>
            </w:r>
          </w:p>
        </w:tc>
        <w:tc>
          <w:tcPr>
            <w:tcW w:w="1069" w:type="dxa"/>
          </w:tcPr>
          <w:p w:rsidR="0005290A" w:rsidRDefault="0005290A" w:rsidP="00141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1515,7</w:t>
            </w:r>
          </w:p>
          <w:p w:rsidR="0005290A" w:rsidRPr="00DC6259" w:rsidRDefault="0005290A" w:rsidP="00141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:rsidR="0005290A" w:rsidRPr="00DC6259" w:rsidRDefault="0005290A" w:rsidP="00141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1583,9</w:t>
            </w:r>
          </w:p>
        </w:tc>
      </w:tr>
      <w:tr w:rsidR="0005290A" w:rsidRPr="00DC6259" w:rsidTr="001417C8">
        <w:trPr>
          <w:gridAfter w:val="1"/>
          <w:wAfter w:w="12" w:type="dxa"/>
          <w:trHeight w:val="352"/>
        </w:trPr>
        <w:tc>
          <w:tcPr>
            <w:tcW w:w="4653" w:type="dxa"/>
          </w:tcPr>
          <w:p w:rsidR="0005290A" w:rsidRPr="00A51178" w:rsidRDefault="0005290A" w:rsidP="00141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1178">
              <w:rPr>
                <w:rFonts w:ascii="Times New Roman" w:hAnsi="Times New Roman" w:cs="Times New Roman"/>
                <w:sz w:val="24"/>
                <w:szCs w:val="24"/>
              </w:rPr>
              <w:t>- на обеспечение отдельных</w:t>
            </w:r>
          </w:p>
          <w:p w:rsidR="0005290A" w:rsidRPr="00A51178" w:rsidRDefault="0005290A" w:rsidP="00141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A51178">
              <w:rPr>
                <w:rFonts w:ascii="Times New Roman" w:hAnsi="Times New Roman" w:cs="Times New Roman"/>
                <w:sz w:val="24"/>
                <w:szCs w:val="24"/>
              </w:rPr>
              <w:t>осударственных полномочий  по организации  и осуществлению деятельности по  опеке и попечительству</w:t>
            </w:r>
          </w:p>
        </w:tc>
        <w:tc>
          <w:tcPr>
            <w:tcW w:w="1116" w:type="dxa"/>
          </w:tcPr>
          <w:p w:rsidR="0005290A" w:rsidRPr="00DC6259" w:rsidRDefault="0005290A" w:rsidP="005F10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1391,</w:t>
            </w:r>
            <w:r w:rsidR="005F1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85" w:type="dxa"/>
          </w:tcPr>
          <w:p w:rsidR="0005290A" w:rsidRPr="00DC6259" w:rsidRDefault="0005290A" w:rsidP="00141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1325,2</w:t>
            </w:r>
          </w:p>
        </w:tc>
        <w:tc>
          <w:tcPr>
            <w:tcW w:w="1069" w:type="dxa"/>
          </w:tcPr>
          <w:p w:rsidR="0005290A" w:rsidRPr="00DC6259" w:rsidRDefault="0005290A" w:rsidP="00141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1340,0</w:t>
            </w:r>
          </w:p>
        </w:tc>
        <w:tc>
          <w:tcPr>
            <w:tcW w:w="1065" w:type="dxa"/>
          </w:tcPr>
          <w:p w:rsidR="0005290A" w:rsidRPr="00DC6259" w:rsidRDefault="0005290A" w:rsidP="00141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1353,0</w:t>
            </w:r>
          </w:p>
        </w:tc>
      </w:tr>
      <w:tr w:rsidR="0005290A" w:rsidRPr="00DC6259" w:rsidTr="001417C8">
        <w:trPr>
          <w:gridAfter w:val="1"/>
          <w:wAfter w:w="12" w:type="dxa"/>
          <w:trHeight w:val="352"/>
        </w:trPr>
        <w:tc>
          <w:tcPr>
            <w:tcW w:w="4653" w:type="dxa"/>
          </w:tcPr>
          <w:p w:rsidR="0005290A" w:rsidRPr="00A51178" w:rsidRDefault="0005290A" w:rsidP="00141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1178">
              <w:rPr>
                <w:rFonts w:ascii="Times New Roman" w:hAnsi="Times New Roman" w:cs="Times New Roman"/>
                <w:sz w:val="24"/>
                <w:szCs w:val="24"/>
              </w:rPr>
              <w:t>-на осуществление отдельных государственных полномочий по решению вопросов в сфере административных правонарушений</w:t>
            </w:r>
          </w:p>
        </w:tc>
        <w:tc>
          <w:tcPr>
            <w:tcW w:w="1116" w:type="dxa"/>
          </w:tcPr>
          <w:p w:rsidR="0005290A" w:rsidRPr="00DC6259" w:rsidRDefault="005F1017" w:rsidP="001417C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6,1</w:t>
            </w:r>
          </w:p>
        </w:tc>
        <w:tc>
          <w:tcPr>
            <w:tcW w:w="1085" w:type="dxa"/>
          </w:tcPr>
          <w:p w:rsidR="0005290A" w:rsidRPr="00DC6259" w:rsidRDefault="005F1017" w:rsidP="00141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1069" w:type="dxa"/>
          </w:tcPr>
          <w:p w:rsidR="0005290A" w:rsidRPr="00DC6259" w:rsidRDefault="005F1017" w:rsidP="00141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05290A" w:rsidRPr="00DC6259" w:rsidRDefault="005F1017" w:rsidP="00141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</w:tr>
      <w:tr w:rsidR="0005290A" w:rsidRPr="00586D9F" w:rsidTr="001417C8">
        <w:trPr>
          <w:trHeight w:val="352"/>
        </w:trPr>
        <w:tc>
          <w:tcPr>
            <w:tcW w:w="4653" w:type="dxa"/>
          </w:tcPr>
          <w:p w:rsidR="0005290A" w:rsidRPr="00A51178" w:rsidRDefault="0005290A" w:rsidP="00141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1178">
              <w:rPr>
                <w:rFonts w:ascii="Times New Roman" w:hAnsi="Times New Roman" w:cs="Times New Roman"/>
                <w:sz w:val="24"/>
                <w:szCs w:val="24"/>
              </w:rPr>
              <w:t xml:space="preserve">- на осуществление отдельных полномочий по сбору информации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51178">
              <w:rPr>
                <w:rFonts w:ascii="Times New Roman" w:hAnsi="Times New Roman" w:cs="Times New Roman"/>
                <w:sz w:val="24"/>
                <w:szCs w:val="24"/>
              </w:rPr>
              <w:t>оселений,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1178">
              <w:rPr>
                <w:rFonts w:ascii="Times New Roman" w:hAnsi="Times New Roman" w:cs="Times New Roman"/>
                <w:sz w:val="24"/>
                <w:szCs w:val="24"/>
              </w:rPr>
              <w:t>входящих в муниципальный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Pr="00A51178">
              <w:rPr>
                <w:rFonts w:ascii="Times New Roman" w:hAnsi="Times New Roman" w:cs="Times New Roman"/>
                <w:sz w:val="24"/>
                <w:szCs w:val="24"/>
              </w:rPr>
              <w:t>еобходимой для ведения регистра муниципальных нормативных правовых актов</w:t>
            </w:r>
          </w:p>
        </w:tc>
        <w:tc>
          <w:tcPr>
            <w:tcW w:w="1116" w:type="dxa"/>
          </w:tcPr>
          <w:p w:rsidR="0005290A" w:rsidRPr="00DC6259" w:rsidRDefault="0005290A" w:rsidP="005F10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96,</w:t>
            </w:r>
            <w:r w:rsidR="005F1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85" w:type="dxa"/>
          </w:tcPr>
          <w:p w:rsidR="0005290A" w:rsidRPr="00DC6259" w:rsidRDefault="0005290A" w:rsidP="00141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  <w:r w:rsidRPr="00DC625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9" w:type="dxa"/>
          </w:tcPr>
          <w:p w:rsidR="0005290A" w:rsidRPr="00DC6259" w:rsidRDefault="0005290A" w:rsidP="00141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114,2</w:t>
            </w:r>
          </w:p>
        </w:tc>
        <w:tc>
          <w:tcPr>
            <w:tcW w:w="1077" w:type="dxa"/>
            <w:gridSpan w:val="2"/>
          </w:tcPr>
          <w:p w:rsidR="0005290A" w:rsidRPr="00DC6259" w:rsidRDefault="0005290A" w:rsidP="00141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118,7</w:t>
            </w:r>
          </w:p>
          <w:p w:rsidR="0005290A" w:rsidRPr="00DC6259" w:rsidRDefault="0005290A" w:rsidP="00141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90A" w:rsidRPr="00586D9F" w:rsidTr="001417C8">
        <w:trPr>
          <w:trHeight w:val="352"/>
        </w:trPr>
        <w:tc>
          <w:tcPr>
            <w:tcW w:w="4653" w:type="dxa"/>
          </w:tcPr>
          <w:p w:rsidR="0005290A" w:rsidRPr="00A51178" w:rsidRDefault="0005290A" w:rsidP="001417C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511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осуществление отдельных государственных полномочий Новосибирской области по осуществлению уведомительной регистрации коллективных договоров, территориальных соглашений и территориальных отраслевых (межотраслевых) соглашений</w:t>
            </w:r>
          </w:p>
          <w:p w:rsidR="0005290A" w:rsidRPr="00A51178" w:rsidRDefault="0005290A" w:rsidP="00141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05290A" w:rsidRPr="00DC6259" w:rsidRDefault="0005290A" w:rsidP="005F101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446,</w:t>
            </w:r>
            <w:r w:rsidR="005F10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85" w:type="dxa"/>
          </w:tcPr>
          <w:p w:rsidR="0005290A" w:rsidRPr="00DC6259" w:rsidRDefault="0005290A" w:rsidP="00141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507,3</w:t>
            </w:r>
          </w:p>
        </w:tc>
        <w:tc>
          <w:tcPr>
            <w:tcW w:w="1069" w:type="dxa"/>
          </w:tcPr>
          <w:p w:rsidR="0005290A" w:rsidRPr="00DC6259" w:rsidRDefault="0005290A" w:rsidP="00141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547,0</w:t>
            </w:r>
          </w:p>
        </w:tc>
        <w:tc>
          <w:tcPr>
            <w:tcW w:w="1077" w:type="dxa"/>
            <w:gridSpan w:val="2"/>
          </w:tcPr>
          <w:p w:rsidR="0005290A" w:rsidRPr="00DC6259" w:rsidRDefault="0005290A" w:rsidP="00141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571,3</w:t>
            </w:r>
          </w:p>
        </w:tc>
      </w:tr>
    </w:tbl>
    <w:p w:rsidR="0005290A" w:rsidRPr="009D0599" w:rsidRDefault="0005290A" w:rsidP="000529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9D0599">
        <w:rPr>
          <w:rFonts w:ascii="Times New Roman" w:hAnsi="Times New Roman" w:cs="Times New Roman"/>
          <w:sz w:val="18"/>
          <w:szCs w:val="18"/>
        </w:rPr>
        <w:t xml:space="preserve">Уточненная бюджетная роспись по состоянию на </w:t>
      </w:r>
      <w:r w:rsidR="005F1017">
        <w:rPr>
          <w:rFonts w:ascii="Times New Roman" w:hAnsi="Times New Roman" w:cs="Times New Roman"/>
          <w:sz w:val="18"/>
          <w:szCs w:val="18"/>
        </w:rPr>
        <w:t>10</w:t>
      </w:r>
      <w:r w:rsidRPr="009D0599">
        <w:rPr>
          <w:rFonts w:ascii="Times New Roman" w:hAnsi="Times New Roman" w:cs="Times New Roman"/>
          <w:sz w:val="18"/>
          <w:szCs w:val="18"/>
        </w:rPr>
        <w:t>.11.20</w:t>
      </w:r>
      <w:r>
        <w:rPr>
          <w:rFonts w:ascii="Times New Roman" w:hAnsi="Times New Roman" w:cs="Times New Roman"/>
          <w:sz w:val="18"/>
          <w:szCs w:val="18"/>
        </w:rPr>
        <w:t>22</w:t>
      </w:r>
    </w:p>
    <w:p w:rsidR="0005290A" w:rsidRDefault="0005290A" w:rsidP="000529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290A" w:rsidRDefault="0005290A" w:rsidP="0005290A">
      <w:pPr>
        <w:pStyle w:val="a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Pr="00B9629F">
        <w:rPr>
          <w:rFonts w:ascii="Times New Roman" w:hAnsi="Times New Roman"/>
          <w:bCs/>
          <w:sz w:val="28"/>
          <w:szCs w:val="28"/>
        </w:rPr>
        <w:t>В целом о</w:t>
      </w:r>
      <w:r w:rsidRPr="00B9629F">
        <w:rPr>
          <w:rFonts w:ascii="Times New Roman" w:hAnsi="Times New Roman"/>
          <w:sz w:val="28"/>
          <w:szCs w:val="28"/>
        </w:rPr>
        <w:t xml:space="preserve">бъемы расходных обязательств, подлежащий исполнению за счет бюджетных ассигнований по подразделу 0104 </w:t>
      </w:r>
      <w:r>
        <w:rPr>
          <w:rFonts w:ascii="Times New Roman" w:hAnsi="Times New Roman"/>
          <w:sz w:val="28"/>
          <w:szCs w:val="28"/>
        </w:rPr>
        <w:t>увеличены</w:t>
      </w:r>
      <w:r w:rsidRPr="00B9629F">
        <w:rPr>
          <w:rFonts w:ascii="Times New Roman" w:hAnsi="Times New Roman"/>
          <w:sz w:val="28"/>
          <w:szCs w:val="28"/>
        </w:rPr>
        <w:t xml:space="preserve"> в 20</w:t>
      </w:r>
      <w:r>
        <w:rPr>
          <w:rFonts w:ascii="Times New Roman" w:hAnsi="Times New Roman"/>
          <w:sz w:val="28"/>
          <w:szCs w:val="28"/>
        </w:rPr>
        <w:t>23</w:t>
      </w:r>
      <w:r w:rsidRPr="00B9629F">
        <w:rPr>
          <w:rFonts w:ascii="Times New Roman" w:hAnsi="Times New Roman"/>
          <w:sz w:val="28"/>
          <w:szCs w:val="28"/>
        </w:rPr>
        <w:t xml:space="preserve"> году на</w:t>
      </w:r>
      <w:r>
        <w:rPr>
          <w:rFonts w:ascii="Times New Roman" w:hAnsi="Times New Roman"/>
          <w:sz w:val="28"/>
          <w:szCs w:val="28"/>
        </w:rPr>
        <w:t xml:space="preserve"> 4</w:t>
      </w:r>
      <w:r w:rsidRPr="00B9629F">
        <w:rPr>
          <w:rFonts w:ascii="Times New Roman" w:hAnsi="Times New Roman"/>
          <w:sz w:val="28"/>
          <w:szCs w:val="28"/>
        </w:rPr>
        <w:t>,</w:t>
      </w:r>
      <w:r w:rsidR="00930AA6">
        <w:rPr>
          <w:rFonts w:ascii="Times New Roman" w:hAnsi="Times New Roman"/>
          <w:sz w:val="28"/>
          <w:szCs w:val="28"/>
        </w:rPr>
        <w:t>2</w:t>
      </w:r>
      <w:r w:rsidRPr="00B9629F">
        <w:rPr>
          <w:rFonts w:ascii="Times New Roman" w:hAnsi="Times New Roman"/>
          <w:sz w:val="28"/>
          <w:szCs w:val="28"/>
        </w:rPr>
        <w:t xml:space="preserve">%, что в сумме составит </w:t>
      </w:r>
      <w:r>
        <w:rPr>
          <w:rFonts w:ascii="Times New Roman" w:hAnsi="Times New Roman"/>
          <w:sz w:val="28"/>
          <w:szCs w:val="28"/>
        </w:rPr>
        <w:t xml:space="preserve">2355,8 </w:t>
      </w:r>
      <w:r w:rsidRPr="00B9629F">
        <w:rPr>
          <w:rFonts w:ascii="Times New Roman" w:hAnsi="Times New Roman"/>
          <w:bCs/>
          <w:sz w:val="28"/>
          <w:szCs w:val="28"/>
        </w:rPr>
        <w:t xml:space="preserve">тыс. руб. </w:t>
      </w:r>
      <w:r w:rsidRPr="00B9629F">
        <w:rPr>
          <w:rFonts w:ascii="Times New Roman" w:hAnsi="Times New Roman"/>
          <w:sz w:val="28"/>
          <w:szCs w:val="28"/>
        </w:rPr>
        <w:t>по сравнению с предыдущим 20</w:t>
      </w:r>
      <w:r>
        <w:rPr>
          <w:rFonts w:ascii="Times New Roman" w:hAnsi="Times New Roman"/>
          <w:sz w:val="28"/>
          <w:szCs w:val="28"/>
        </w:rPr>
        <w:t>22 годом, что обусловлено планируемой ежегодной индексацией заработной платы.</w:t>
      </w:r>
    </w:p>
    <w:p w:rsidR="005F1017" w:rsidRDefault="0005290A" w:rsidP="005F101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Бюджетные ассигнования на 2023 год запланированы с учетом доведенных управлением финансов и налоговой политики Здвинского района предельных объемов. </w:t>
      </w:r>
    </w:p>
    <w:p w:rsidR="0005290A" w:rsidRDefault="0005290A" w:rsidP="005F101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18C5">
        <w:rPr>
          <w:rFonts w:ascii="Times New Roman" w:hAnsi="Times New Roman" w:cs="Times New Roman"/>
          <w:color w:val="000000" w:themeColor="text1"/>
          <w:sz w:val="28"/>
          <w:szCs w:val="28"/>
        </w:rPr>
        <w:t>Бюджетные ассигнования на расходы, осуществляемые за счет субвенций на осуществление отдельных государственных полномо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чий Новосибирской области в 2023</w:t>
      </w:r>
      <w:r w:rsidRPr="00751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по сравнению с 20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22</w:t>
      </w:r>
      <w:r w:rsidRPr="00751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увеличатся </w:t>
      </w:r>
      <w:r w:rsidRPr="00751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Pr="007518C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751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%, что в сумме составляет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457,7 </w:t>
      </w:r>
      <w:r w:rsidRPr="007518C5">
        <w:rPr>
          <w:rFonts w:ascii="Times New Roman" w:hAnsi="Times New Roman" w:cs="Times New Roman"/>
          <w:color w:val="000000" w:themeColor="text1"/>
          <w:sz w:val="28"/>
          <w:szCs w:val="28"/>
        </w:rPr>
        <w:t>тыс.</w:t>
      </w:r>
      <w:r w:rsidR="005F10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51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руб., что связано с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увеличением </w:t>
      </w:r>
      <w:r w:rsidRPr="007518C5">
        <w:rPr>
          <w:rFonts w:ascii="Times New Roman" w:hAnsi="Times New Roman" w:cs="Times New Roman"/>
          <w:color w:val="000000" w:themeColor="text1"/>
          <w:sz w:val="28"/>
          <w:szCs w:val="28"/>
        </w:rPr>
        <w:t>объема средств:</w:t>
      </w:r>
    </w:p>
    <w:p w:rsidR="0005290A" w:rsidRDefault="0005290A" w:rsidP="000529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34F5">
        <w:rPr>
          <w:rFonts w:ascii="Times New Roman" w:hAnsi="Times New Roman" w:cs="Times New Roman"/>
          <w:sz w:val="28"/>
          <w:szCs w:val="28"/>
        </w:rPr>
        <w:t>- по субвенции на образование и организацию деятельности комиссий по делам несовершеннолетних</w:t>
      </w:r>
      <w:r>
        <w:rPr>
          <w:rFonts w:ascii="Times New Roman" w:hAnsi="Times New Roman" w:cs="Times New Roman"/>
          <w:sz w:val="28"/>
          <w:szCs w:val="28"/>
        </w:rPr>
        <w:t xml:space="preserve"> на 821,</w:t>
      </w:r>
      <w:r w:rsidR="005F101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5F10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05290A" w:rsidRDefault="0005290A" w:rsidP="000529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по субвенции </w:t>
      </w:r>
      <w:r w:rsidRPr="003034F5">
        <w:rPr>
          <w:rFonts w:ascii="Times New Roman" w:hAnsi="Times New Roman" w:cs="Times New Roman"/>
          <w:sz w:val="28"/>
          <w:szCs w:val="28"/>
        </w:rPr>
        <w:t>осуществление отдельных государственных полномочий по решению вопросов в сфере административных правонарушений</w:t>
      </w:r>
      <w:r>
        <w:rPr>
          <w:rFonts w:ascii="Times New Roman" w:hAnsi="Times New Roman" w:cs="Times New Roman"/>
          <w:sz w:val="28"/>
          <w:szCs w:val="28"/>
        </w:rPr>
        <w:t xml:space="preserve"> на 0,7 тыс.</w:t>
      </w:r>
      <w:r w:rsidR="005F10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05290A" w:rsidRDefault="0005290A" w:rsidP="000529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по субвенции на </w:t>
      </w:r>
      <w:r w:rsidRPr="003034F5">
        <w:rPr>
          <w:rFonts w:ascii="Times New Roman" w:hAnsi="Times New Roman" w:cs="Times New Roman"/>
          <w:sz w:val="28"/>
          <w:szCs w:val="28"/>
        </w:rPr>
        <w:t>осуществление отдельных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на 10,8 тыс.</w:t>
      </w:r>
      <w:r w:rsidR="005F10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05290A" w:rsidRPr="003034F5" w:rsidRDefault="0005290A" w:rsidP="0005290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субвенции на </w:t>
      </w:r>
      <w:r w:rsidRPr="003034F5"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Новосибирской области по осуществлению уведомительной регистрации коллективных договоров, территориальных соглашений и территориальных отраслевых (межотраслевых) соглашений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60,9 тыс.</w:t>
      </w:r>
      <w:r w:rsidR="005F101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руб.</w:t>
      </w:r>
    </w:p>
    <w:p w:rsidR="0005290A" w:rsidRDefault="0005290A" w:rsidP="005F10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то же время уменьшены бюджетные ассигнования по следующим субвенциям:</w:t>
      </w:r>
    </w:p>
    <w:p w:rsidR="0005290A" w:rsidRPr="003034F5" w:rsidRDefault="0005290A" w:rsidP="005F10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34F5">
        <w:rPr>
          <w:rFonts w:ascii="Times New Roman" w:hAnsi="Times New Roman" w:cs="Times New Roman"/>
          <w:sz w:val="28"/>
          <w:szCs w:val="28"/>
        </w:rPr>
        <w:t xml:space="preserve">-по субвенции на администрирование передаваемых отдельных государственных полномочий Новосибирской области по обеспечению социальной поддержки и социального обслуживания отдельных категорий граждан на </w:t>
      </w:r>
      <w:r>
        <w:rPr>
          <w:rFonts w:ascii="Times New Roman" w:hAnsi="Times New Roman" w:cs="Times New Roman"/>
          <w:sz w:val="28"/>
          <w:szCs w:val="28"/>
        </w:rPr>
        <w:t>370</w:t>
      </w:r>
      <w:r w:rsidRPr="003034F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034F5">
        <w:rPr>
          <w:rFonts w:ascii="Times New Roman" w:hAnsi="Times New Roman" w:cs="Times New Roman"/>
          <w:sz w:val="28"/>
          <w:szCs w:val="28"/>
        </w:rPr>
        <w:t>тыс.руб.</w:t>
      </w:r>
    </w:p>
    <w:p w:rsidR="0005290A" w:rsidRPr="003034F5" w:rsidRDefault="0005290A" w:rsidP="005F10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34F5">
        <w:rPr>
          <w:rFonts w:ascii="Times New Roman" w:hAnsi="Times New Roman" w:cs="Times New Roman"/>
          <w:sz w:val="28"/>
          <w:szCs w:val="28"/>
        </w:rPr>
        <w:t xml:space="preserve">- по субвенции на осуществление отдельных государственных полномочий Новосибирской области по осуществлению деятельности по опеке и попечительству на </w:t>
      </w:r>
      <w:r>
        <w:rPr>
          <w:rFonts w:ascii="Times New Roman" w:hAnsi="Times New Roman" w:cs="Times New Roman"/>
          <w:sz w:val="28"/>
          <w:szCs w:val="28"/>
        </w:rPr>
        <w:t>66</w:t>
      </w:r>
      <w:r w:rsidRPr="003034F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034F5">
        <w:rPr>
          <w:rFonts w:ascii="Times New Roman" w:hAnsi="Times New Roman" w:cs="Times New Roman"/>
          <w:sz w:val="28"/>
          <w:szCs w:val="28"/>
        </w:rPr>
        <w:t xml:space="preserve"> тыс.</w:t>
      </w:r>
      <w:r w:rsidR="005F1017">
        <w:rPr>
          <w:rFonts w:ascii="Times New Roman" w:hAnsi="Times New Roman" w:cs="Times New Roman"/>
          <w:sz w:val="28"/>
          <w:szCs w:val="28"/>
        </w:rPr>
        <w:t xml:space="preserve"> </w:t>
      </w:r>
      <w:r w:rsidRPr="003034F5">
        <w:rPr>
          <w:rFonts w:ascii="Times New Roman" w:hAnsi="Times New Roman" w:cs="Times New Roman"/>
          <w:sz w:val="28"/>
          <w:szCs w:val="28"/>
        </w:rPr>
        <w:t>руб.;</w:t>
      </w:r>
    </w:p>
    <w:p w:rsidR="0005290A" w:rsidRDefault="0005290A" w:rsidP="005F101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546AC"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 по </w:t>
      </w:r>
      <w:r>
        <w:rPr>
          <w:rFonts w:ascii="Times New Roman" w:hAnsi="Times New Roman" w:cs="Times New Roman"/>
          <w:sz w:val="28"/>
          <w:szCs w:val="28"/>
        </w:rPr>
        <w:t xml:space="preserve">субвенциям также </w:t>
      </w:r>
      <w:r w:rsidRPr="006546AC">
        <w:rPr>
          <w:rFonts w:ascii="Times New Roman" w:hAnsi="Times New Roman" w:cs="Times New Roman"/>
          <w:sz w:val="28"/>
          <w:szCs w:val="28"/>
        </w:rPr>
        <w:t xml:space="preserve">обусловлено планированием расходов </w:t>
      </w:r>
      <w:r>
        <w:rPr>
          <w:rFonts w:ascii="Times New Roman" w:hAnsi="Times New Roman" w:cs="Times New Roman"/>
          <w:sz w:val="28"/>
          <w:szCs w:val="28"/>
        </w:rPr>
        <w:t>на ежегодную индексацию заработной платы муниципальных служащих</w:t>
      </w:r>
      <w:r>
        <w:rPr>
          <w:rFonts w:ascii="Times New Roman" w:hAnsi="Times New Roman"/>
          <w:sz w:val="28"/>
          <w:szCs w:val="28"/>
        </w:rPr>
        <w:t xml:space="preserve">, а также в связи с изменением штатной численности специалистов комиссии по делам несовершеннолетних. </w:t>
      </w:r>
    </w:p>
    <w:p w:rsidR="0005290A" w:rsidRPr="007518C5" w:rsidRDefault="0005290A" w:rsidP="005F1017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7026">
        <w:rPr>
          <w:rFonts w:ascii="Times New Roman" w:hAnsi="Times New Roman" w:cs="Times New Roman"/>
          <w:sz w:val="28"/>
          <w:szCs w:val="28"/>
        </w:rPr>
        <w:t xml:space="preserve">В составе расходов, осуществляемых за счет субвенций </w:t>
      </w:r>
      <w:r>
        <w:rPr>
          <w:rFonts w:ascii="Times New Roman" w:hAnsi="Times New Roman" w:cs="Times New Roman"/>
          <w:sz w:val="28"/>
          <w:szCs w:val="28"/>
        </w:rPr>
        <w:t xml:space="preserve">увеличился </w:t>
      </w:r>
      <w:r w:rsidRPr="00317026">
        <w:rPr>
          <w:rFonts w:ascii="Times New Roman" w:hAnsi="Times New Roman" w:cs="Times New Roman"/>
          <w:sz w:val="28"/>
          <w:szCs w:val="28"/>
        </w:rPr>
        <w:t xml:space="preserve">объем расходов на </w:t>
      </w:r>
      <w:r>
        <w:rPr>
          <w:rFonts w:ascii="Times New Roman" w:hAnsi="Times New Roman" w:cs="Times New Roman"/>
          <w:sz w:val="28"/>
          <w:szCs w:val="28"/>
        </w:rPr>
        <w:t>заработную плату</w:t>
      </w:r>
      <w:r w:rsidRPr="00317026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7,8</w:t>
      </w:r>
      <w:r w:rsidRPr="00317026">
        <w:rPr>
          <w:rFonts w:ascii="Times New Roman" w:hAnsi="Times New Roman" w:cs="Times New Roman"/>
          <w:sz w:val="28"/>
          <w:szCs w:val="28"/>
        </w:rPr>
        <w:t xml:space="preserve">%, что в сумме составляет </w:t>
      </w:r>
      <w:r>
        <w:rPr>
          <w:rFonts w:ascii="Times New Roman" w:hAnsi="Times New Roman" w:cs="Times New Roman"/>
          <w:sz w:val="28"/>
          <w:szCs w:val="28"/>
        </w:rPr>
        <w:t>319,</w:t>
      </w:r>
      <w:r w:rsidR="005F101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7026">
        <w:rPr>
          <w:rFonts w:ascii="Times New Roman" w:hAnsi="Times New Roman" w:cs="Times New Roman"/>
          <w:sz w:val="28"/>
          <w:szCs w:val="28"/>
        </w:rPr>
        <w:t>тыс.</w:t>
      </w:r>
      <w:r w:rsidR="005F1017">
        <w:rPr>
          <w:rFonts w:ascii="Times New Roman" w:hAnsi="Times New Roman" w:cs="Times New Roman"/>
          <w:sz w:val="28"/>
          <w:szCs w:val="28"/>
        </w:rPr>
        <w:t xml:space="preserve"> </w:t>
      </w:r>
      <w:r w:rsidRPr="00317026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объем расходов на услуги, материальные затраты также увеличился на 35,7%, что в сумме составляет 138,</w:t>
      </w:r>
      <w:r w:rsidR="005F1017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</w:t>
      </w:r>
      <w:r w:rsidR="005F10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руб.  </w:t>
      </w:r>
    </w:p>
    <w:p w:rsidR="0005290A" w:rsidRDefault="0005290A" w:rsidP="005F1017">
      <w:pPr>
        <w:pStyle w:val="af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Pr="007518C5">
        <w:rPr>
          <w:rFonts w:ascii="Times New Roman" w:hAnsi="Times New Roman"/>
          <w:color w:val="000000" w:themeColor="text1"/>
          <w:sz w:val="28"/>
          <w:szCs w:val="28"/>
        </w:rPr>
        <w:t>В 20</w:t>
      </w:r>
      <w:r>
        <w:rPr>
          <w:rFonts w:ascii="Times New Roman" w:hAnsi="Times New Roman"/>
          <w:color w:val="000000" w:themeColor="text1"/>
          <w:sz w:val="28"/>
          <w:szCs w:val="28"/>
        </w:rPr>
        <w:t>24</w:t>
      </w:r>
      <w:r w:rsidRPr="007518C5">
        <w:rPr>
          <w:rFonts w:ascii="Times New Roman" w:hAnsi="Times New Roman"/>
          <w:color w:val="000000" w:themeColor="text1"/>
          <w:sz w:val="28"/>
          <w:szCs w:val="28"/>
        </w:rPr>
        <w:t xml:space="preserve"> году бюджетные ассигнования по подразделу 0104 в целом </w:t>
      </w:r>
      <w:r>
        <w:rPr>
          <w:rFonts w:ascii="Times New Roman" w:hAnsi="Times New Roman"/>
          <w:color w:val="000000" w:themeColor="text1"/>
          <w:sz w:val="28"/>
          <w:szCs w:val="28"/>
        </w:rPr>
        <w:t>уменьшатся</w:t>
      </w:r>
      <w:r w:rsidRPr="007518C5">
        <w:rPr>
          <w:rFonts w:ascii="Times New Roman" w:hAnsi="Times New Roman"/>
          <w:color w:val="000000" w:themeColor="text1"/>
          <w:sz w:val="28"/>
          <w:szCs w:val="28"/>
        </w:rPr>
        <w:t xml:space="preserve"> по сравнению с 20</w:t>
      </w:r>
      <w:r>
        <w:rPr>
          <w:rFonts w:ascii="Times New Roman" w:hAnsi="Times New Roman"/>
          <w:color w:val="000000" w:themeColor="text1"/>
          <w:sz w:val="28"/>
          <w:szCs w:val="28"/>
        </w:rPr>
        <w:t>23</w:t>
      </w:r>
      <w:r w:rsidRPr="007518C5">
        <w:rPr>
          <w:rFonts w:ascii="Times New Roman" w:hAnsi="Times New Roman"/>
          <w:color w:val="000000" w:themeColor="text1"/>
          <w:sz w:val="28"/>
          <w:szCs w:val="28"/>
        </w:rPr>
        <w:t xml:space="preserve"> годом </w:t>
      </w:r>
      <w:r w:rsidRPr="00F459DB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>
        <w:rPr>
          <w:rFonts w:ascii="Times New Roman" w:hAnsi="Times New Roman"/>
          <w:color w:val="000000" w:themeColor="text1"/>
          <w:sz w:val="28"/>
          <w:szCs w:val="28"/>
        </w:rPr>
        <w:t>57,4</w:t>
      </w:r>
      <w:r w:rsidRPr="00F459DB">
        <w:rPr>
          <w:rFonts w:ascii="Times New Roman" w:hAnsi="Times New Roman"/>
          <w:color w:val="000000" w:themeColor="text1"/>
          <w:sz w:val="28"/>
          <w:szCs w:val="28"/>
        </w:rPr>
        <w:t>%,</w:t>
      </w:r>
      <w:r w:rsidRPr="007518C5">
        <w:rPr>
          <w:rFonts w:ascii="Times New Roman" w:hAnsi="Times New Roman"/>
          <w:color w:val="000000" w:themeColor="text1"/>
          <w:sz w:val="28"/>
          <w:szCs w:val="28"/>
        </w:rPr>
        <w:t xml:space="preserve"> что в сумме составляет </w:t>
      </w:r>
      <w:r>
        <w:rPr>
          <w:rFonts w:ascii="Times New Roman" w:hAnsi="Times New Roman"/>
          <w:color w:val="000000" w:themeColor="text1"/>
          <w:sz w:val="28"/>
          <w:szCs w:val="28"/>
        </w:rPr>
        <w:t>32891</w:t>
      </w:r>
      <w:r w:rsidRPr="00F459DB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5F1017">
        <w:rPr>
          <w:rFonts w:ascii="Times New Roman" w:hAnsi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518C5">
        <w:rPr>
          <w:rFonts w:ascii="Times New Roman" w:hAnsi="Times New Roman"/>
          <w:color w:val="000000" w:themeColor="text1"/>
          <w:sz w:val="28"/>
          <w:szCs w:val="28"/>
        </w:rPr>
        <w:t>тыс.</w:t>
      </w:r>
      <w:r w:rsidR="005F101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518C5">
        <w:rPr>
          <w:rFonts w:ascii="Times New Roman" w:hAnsi="Times New Roman"/>
          <w:color w:val="000000" w:themeColor="text1"/>
          <w:sz w:val="28"/>
          <w:szCs w:val="28"/>
        </w:rPr>
        <w:t xml:space="preserve">руб. </w:t>
      </w:r>
    </w:p>
    <w:p w:rsidR="0005290A" w:rsidRPr="007518C5" w:rsidRDefault="0005290A" w:rsidP="005F101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Pr="00751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2025</w:t>
      </w:r>
      <w:r w:rsidRPr="00751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бюджетные ассигнования по подразделу 0104 в целом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увеличатся </w:t>
      </w:r>
      <w:r w:rsidRPr="007518C5">
        <w:rPr>
          <w:rFonts w:ascii="Times New Roman" w:hAnsi="Times New Roman" w:cs="Times New Roman"/>
          <w:color w:val="000000" w:themeColor="text1"/>
          <w:sz w:val="28"/>
          <w:szCs w:val="28"/>
        </w:rPr>
        <w:t>по сравнению с 20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24</w:t>
      </w:r>
      <w:r w:rsidRPr="00751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годом 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F459D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F459DB">
        <w:rPr>
          <w:rFonts w:ascii="Times New Roman" w:hAnsi="Times New Roman" w:cs="Times New Roman"/>
          <w:color w:val="000000" w:themeColor="text1"/>
          <w:sz w:val="28"/>
          <w:szCs w:val="28"/>
        </w:rPr>
        <w:t>%,</w:t>
      </w:r>
      <w:r w:rsidRPr="00751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что в сумме составляет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1704,</w:t>
      </w:r>
      <w:r w:rsidR="005F1017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518C5">
        <w:rPr>
          <w:rFonts w:ascii="Times New Roman" w:hAnsi="Times New Roman" w:cs="Times New Roman"/>
          <w:color w:val="000000" w:themeColor="text1"/>
          <w:sz w:val="28"/>
          <w:szCs w:val="28"/>
        </w:rPr>
        <w:t>тыс.</w:t>
      </w:r>
      <w:r w:rsidR="005F10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51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руб. </w:t>
      </w:r>
    </w:p>
    <w:p w:rsidR="0005290A" w:rsidRDefault="0005290A" w:rsidP="005F101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518C5">
        <w:rPr>
          <w:rFonts w:ascii="Times New Roman" w:hAnsi="Times New Roman" w:cs="Times New Roman"/>
          <w:color w:val="000000" w:themeColor="text1"/>
          <w:sz w:val="28"/>
          <w:szCs w:val="28"/>
        </w:rPr>
        <w:t>Бюджетные ассигнования на расходы, осуществляемые за счет субвенций на осуществление отдельных государственных полномочий Новосибирской области в 20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24 году увеличатся по сравнению с 2023 годом на 6,0%, что в сумме составит 296,1 тыс.</w:t>
      </w:r>
      <w:r w:rsidR="005F10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руб., а в 2025 году по сравнению с 2024 годом увеличатся на 3,5%, что в сумме составит 180,8 тыс.</w:t>
      </w:r>
      <w:r w:rsidR="005F10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руб. </w:t>
      </w:r>
    </w:p>
    <w:p w:rsidR="0005290A" w:rsidRDefault="0005290A" w:rsidP="005F101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F13E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Изменения бюджетных ассигнований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2023-2025 гг</w:t>
      </w:r>
      <w:r w:rsidRPr="00F13E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главным образом, связаны </w:t>
      </w:r>
      <w:r w:rsidRPr="00F13E1F">
        <w:rPr>
          <w:rFonts w:ascii="Times New Roman" w:eastAsia="Times New Roman" w:hAnsi="Times New Roman" w:cs="Times New Roman"/>
          <w:sz w:val="28"/>
          <w:szCs w:val="28"/>
        </w:rPr>
        <w:t>с объемом доведенных лимитов на соответствующий финансовый период.</w:t>
      </w:r>
    </w:p>
    <w:p w:rsidR="001D2DCF" w:rsidRPr="00C3143B" w:rsidRDefault="001D2DCF" w:rsidP="001D2D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Подр</w:t>
      </w:r>
      <w:r w:rsidRPr="00C3143B">
        <w:rPr>
          <w:rFonts w:ascii="Times New Roman" w:hAnsi="Times New Roman" w:cs="Times New Roman"/>
          <w:b/>
          <w:bCs/>
          <w:sz w:val="28"/>
          <w:szCs w:val="28"/>
        </w:rPr>
        <w:t>азд</w:t>
      </w:r>
      <w:r>
        <w:rPr>
          <w:rFonts w:ascii="Times New Roman" w:hAnsi="Times New Roman" w:cs="Times New Roman"/>
          <w:b/>
          <w:bCs/>
          <w:sz w:val="28"/>
          <w:szCs w:val="28"/>
        </w:rPr>
        <w:t>ел</w:t>
      </w:r>
      <w:r w:rsidRPr="00C3143B">
        <w:rPr>
          <w:rFonts w:ascii="Times New Roman" w:hAnsi="Times New Roman" w:cs="Times New Roman"/>
          <w:b/>
          <w:bCs/>
          <w:sz w:val="28"/>
          <w:szCs w:val="28"/>
        </w:rPr>
        <w:t xml:space="preserve"> 010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C3143B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bCs/>
          <w:sz w:val="28"/>
          <w:szCs w:val="28"/>
        </w:rPr>
        <w:t>Судебная система</w:t>
      </w:r>
      <w:r w:rsidRPr="00C3143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1D2DCF" w:rsidRDefault="001D2DCF" w:rsidP="001D2D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D2DCF" w:rsidRDefault="001D2DCF" w:rsidP="001D2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45937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ассигнований, предусмотренных </w:t>
      </w:r>
      <w:r>
        <w:rPr>
          <w:rFonts w:ascii="Times New Roman" w:hAnsi="Times New Roman" w:cs="Times New Roman"/>
          <w:sz w:val="28"/>
          <w:szCs w:val="28"/>
        </w:rPr>
        <w:t>по подразделу 0105</w:t>
      </w:r>
      <w:r w:rsidRPr="00D45937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D4593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>
        <w:rPr>
          <w:rFonts w:ascii="Times New Roman" w:hAnsi="Times New Roman" w:cs="Times New Roman"/>
          <w:sz w:val="28"/>
          <w:szCs w:val="28"/>
        </w:rPr>
        <w:t xml:space="preserve"> 0,8 </w:t>
      </w:r>
      <w:r w:rsidRPr="00D45937">
        <w:rPr>
          <w:rFonts w:ascii="Times New Roman" w:hAnsi="Times New Roman" w:cs="Times New Roman"/>
          <w:sz w:val="28"/>
          <w:szCs w:val="28"/>
        </w:rPr>
        <w:t>тыс. рублей, на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D45937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0,8</w:t>
      </w:r>
      <w:r w:rsidRPr="00D45937">
        <w:rPr>
          <w:rFonts w:ascii="Times New Roman" w:hAnsi="Times New Roman" w:cs="Times New Roman"/>
          <w:sz w:val="28"/>
          <w:szCs w:val="28"/>
        </w:rPr>
        <w:t xml:space="preserve"> тыс. рублей, на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D45937">
        <w:rPr>
          <w:rFonts w:ascii="Times New Roman" w:hAnsi="Times New Roman" w:cs="Times New Roman"/>
          <w:sz w:val="28"/>
          <w:szCs w:val="28"/>
        </w:rPr>
        <w:t xml:space="preserve"> год –</w:t>
      </w:r>
      <w:r>
        <w:rPr>
          <w:rFonts w:ascii="Times New Roman" w:hAnsi="Times New Roman" w:cs="Times New Roman"/>
          <w:sz w:val="28"/>
          <w:szCs w:val="28"/>
        </w:rPr>
        <w:t xml:space="preserve"> 0,7 </w:t>
      </w:r>
      <w:r w:rsidRPr="00D45937">
        <w:rPr>
          <w:rFonts w:ascii="Times New Roman" w:hAnsi="Times New Roman" w:cs="Times New Roman"/>
          <w:sz w:val="28"/>
          <w:szCs w:val="28"/>
        </w:rPr>
        <w:t>тыс. рублей.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2DCF" w:rsidRDefault="001D2DCF" w:rsidP="001D2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Запланированные бюджетные ассигнования позволяют обеспечить исполнение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реализации функций государственной судебной власти.</w:t>
      </w:r>
    </w:p>
    <w:p w:rsidR="001D2DCF" w:rsidRDefault="001D2DCF" w:rsidP="00BD4F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A7D19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>бюджетных ассигнований</w:t>
      </w:r>
      <w:r w:rsidRPr="007A7D19">
        <w:rPr>
          <w:rFonts w:ascii="Times New Roman" w:hAnsi="Times New Roman" w:cs="Times New Roman"/>
          <w:sz w:val="28"/>
          <w:szCs w:val="28"/>
        </w:rPr>
        <w:t xml:space="preserve">, подлежащих исполнению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A7D19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7A7D19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7A7D1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ах </w:t>
      </w:r>
      <w:r w:rsidRPr="007A7D19">
        <w:rPr>
          <w:rFonts w:ascii="Times New Roman" w:hAnsi="Times New Roman" w:cs="Times New Roman"/>
          <w:sz w:val="28"/>
          <w:szCs w:val="28"/>
        </w:rPr>
        <w:t>представлен в таблице.</w:t>
      </w:r>
    </w:p>
    <w:p w:rsidR="001D2DCF" w:rsidRPr="00914241" w:rsidRDefault="001D2DCF" w:rsidP="001D2DCF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0"/>
          <w:szCs w:val="20"/>
        </w:rPr>
      </w:pPr>
      <w:r w:rsidRPr="00914241">
        <w:rPr>
          <w:rFonts w:ascii="Times New Roman" w:hAnsi="Times New Roman" w:cs="Times New Roman"/>
          <w:sz w:val="20"/>
          <w:szCs w:val="20"/>
        </w:rPr>
        <w:t>тыс.руб</w:t>
      </w:r>
      <w:r>
        <w:rPr>
          <w:rFonts w:ascii="Times New Roman" w:hAnsi="Times New Roman" w:cs="Times New Roman"/>
          <w:sz w:val="20"/>
          <w:szCs w:val="20"/>
        </w:rPr>
        <w:t>.</w:t>
      </w:r>
    </w:p>
    <w:tbl>
      <w:tblPr>
        <w:tblW w:w="10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1"/>
        <w:gridCol w:w="1081"/>
        <w:gridCol w:w="1147"/>
        <w:gridCol w:w="1168"/>
        <w:gridCol w:w="1001"/>
        <w:gridCol w:w="1220"/>
        <w:gridCol w:w="982"/>
        <w:gridCol w:w="1186"/>
      </w:tblGrid>
      <w:tr w:rsidR="001D2DCF" w:rsidRPr="00F049FB" w:rsidTr="001417C8">
        <w:trPr>
          <w:trHeight w:val="165"/>
        </w:trPr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DCF" w:rsidRPr="00F049FB" w:rsidRDefault="001D2DCF" w:rsidP="001417C8">
            <w:pPr>
              <w:rPr>
                <w:rFonts w:ascii="Times New Roman" w:hAnsi="Times New Roman" w:cs="Times New Roman"/>
                <w:szCs w:val="24"/>
              </w:rPr>
            </w:pPr>
            <w:r w:rsidRPr="00F049FB">
              <w:rPr>
                <w:rFonts w:ascii="Times New Roman" w:hAnsi="Times New Roman" w:cs="Times New Roman"/>
                <w:szCs w:val="24"/>
              </w:rPr>
              <w:t>Наименование вида бюджетного ассигнования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DCF" w:rsidRPr="00F049FB" w:rsidRDefault="001D2DCF" w:rsidP="001417C8">
            <w:pPr>
              <w:rPr>
                <w:rFonts w:ascii="Times New Roman" w:hAnsi="Times New Roman" w:cs="Times New Roman"/>
                <w:szCs w:val="24"/>
              </w:rPr>
            </w:pPr>
            <w:r w:rsidRPr="00F049FB">
              <w:rPr>
                <w:rFonts w:ascii="Times New Roman" w:hAnsi="Times New Roman" w:cs="Times New Roman"/>
                <w:szCs w:val="24"/>
              </w:rPr>
              <w:t>20</w:t>
            </w:r>
            <w:r>
              <w:rPr>
                <w:rFonts w:ascii="Times New Roman" w:hAnsi="Times New Roman" w:cs="Times New Roman"/>
                <w:szCs w:val="24"/>
              </w:rPr>
              <w:t>22</w:t>
            </w:r>
            <w:r w:rsidRPr="00F049FB">
              <w:rPr>
                <w:rFonts w:ascii="Times New Roman" w:hAnsi="Times New Roman" w:cs="Times New Roman"/>
                <w:szCs w:val="24"/>
              </w:rPr>
              <w:t>*г</w:t>
            </w: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DCF" w:rsidRPr="00F049FB" w:rsidRDefault="001D2DCF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49FB">
              <w:rPr>
                <w:rFonts w:ascii="Times New Roman" w:hAnsi="Times New Roman" w:cs="Times New Roman"/>
                <w:szCs w:val="24"/>
              </w:rPr>
              <w:t>202</w:t>
            </w:r>
            <w:r>
              <w:rPr>
                <w:rFonts w:ascii="Times New Roman" w:hAnsi="Times New Roman" w:cs="Times New Roman"/>
                <w:szCs w:val="24"/>
              </w:rPr>
              <w:t>3</w:t>
            </w:r>
            <w:r w:rsidRPr="00F049FB">
              <w:rPr>
                <w:rFonts w:ascii="Times New Roman" w:hAnsi="Times New Roman" w:cs="Times New Roman"/>
                <w:szCs w:val="24"/>
              </w:rPr>
              <w:t>г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DCF" w:rsidRPr="00F049FB" w:rsidRDefault="001D2DCF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49FB">
              <w:rPr>
                <w:rFonts w:ascii="Times New Roman" w:hAnsi="Times New Roman" w:cs="Times New Roman"/>
                <w:szCs w:val="24"/>
              </w:rPr>
              <w:t>202</w:t>
            </w:r>
            <w:r>
              <w:rPr>
                <w:rFonts w:ascii="Times New Roman" w:hAnsi="Times New Roman" w:cs="Times New Roman"/>
                <w:szCs w:val="24"/>
              </w:rPr>
              <w:t>4</w:t>
            </w:r>
            <w:r w:rsidRPr="00F049FB">
              <w:rPr>
                <w:rFonts w:ascii="Times New Roman" w:hAnsi="Times New Roman" w:cs="Times New Roman"/>
                <w:szCs w:val="24"/>
              </w:rPr>
              <w:t>г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DCF" w:rsidRPr="00F049FB" w:rsidRDefault="001D2DCF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049FB">
              <w:rPr>
                <w:rFonts w:ascii="Times New Roman" w:hAnsi="Times New Roman" w:cs="Times New Roman"/>
                <w:szCs w:val="24"/>
              </w:rPr>
              <w:t>202</w:t>
            </w:r>
            <w:r>
              <w:rPr>
                <w:rFonts w:ascii="Times New Roman" w:hAnsi="Times New Roman" w:cs="Times New Roman"/>
                <w:szCs w:val="24"/>
              </w:rPr>
              <w:t>5</w:t>
            </w:r>
            <w:r w:rsidRPr="00F049FB">
              <w:rPr>
                <w:rFonts w:ascii="Times New Roman" w:hAnsi="Times New Roman" w:cs="Times New Roman"/>
                <w:szCs w:val="24"/>
              </w:rPr>
              <w:t xml:space="preserve"> г.</w:t>
            </w:r>
          </w:p>
        </w:tc>
      </w:tr>
      <w:tr w:rsidR="001D2DCF" w:rsidRPr="00F049FB" w:rsidTr="001417C8">
        <w:trPr>
          <w:trHeight w:val="945"/>
        </w:trPr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DCF" w:rsidRPr="00F049FB" w:rsidRDefault="001D2DCF" w:rsidP="001417C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DCF" w:rsidRPr="00F049FB" w:rsidRDefault="001D2DCF" w:rsidP="001417C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DCF" w:rsidRPr="00F049FB" w:rsidRDefault="001D2DCF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49FB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DCF" w:rsidRPr="00F049FB" w:rsidRDefault="001D2DCF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49FB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DCF" w:rsidRPr="00F049FB" w:rsidRDefault="001D2DCF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49FB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DCF" w:rsidRPr="00F049FB" w:rsidRDefault="001D2DCF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49FB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DCF" w:rsidRPr="00F049FB" w:rsidRDefault="001D2DCF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49FB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DCF" w:rsidRPr="00F049FB" w:rsidRDefault="001D2DCF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49FB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</w:tr>
      <w:tr w:rsidR="001D2DCF" w:rsidRPr="00F049FB" w:rsidTr="001417C8">
        <w:trPr>
          <w:trHeight w:val="945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DCF" w:rsidRPr="00F049FB" w:rsidRDefault="001D2DCF" w:rsidP="001417C8">
            <w:pPr>
              <w:rPr>
                <w:rFonts w:ascii="Times New Roman" w:hAnsi="Times New Roman" w:cs="Times New Roman"/>
              </w:rPr>
            </w:pPr>
            <w:r w:rsidRPr="00F049FB">
              <w:rPr>
                <w:rFonts w:ascii="Times New Roman" w:hAnsi="Times New Roman" w:cs="Times New Roman"/>
              </w:rPr>
              <w:t>1. Расходные обязательства по оказанию муниципальных услуг (выполнению работ)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DCF" w:rsidRPr="00F049FB" w:rsidRDefault="001D2DCF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70,1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DCF" w:rsidRPr="00F049FB" w:rsidRDefault="001D2DCF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0,8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DCF" w:rsidRPr="00F049FB" w:rsidRDefault="001D2DCF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1,1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DCF" w:rsidRPr="00F049FB" w:rsidRDefault="001D2DCF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DCF" w:rsidRPr="00F049FB" w:rsidRDefault="001D2DCF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</w:t>
            </w:r>
            <w:r w:rsidR="005962A0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DCF" w:rsidRPr="00F049FB" w:rsidRDefault="001D2DCF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DCF" w:rsidRPr="00F049FB" w:rsidRDefault="001D2DCF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87,5</w:t>
            </w:r>
          </w:p>
        </w:tc>
      </w:tr>
      <w:tr w:rsidR="001D2DCF" w:rsidRPr="00F049FB" w:rsidTr="001417C8">
        <w:trPr>
          <w:trHeight w:val="351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DCF" w:rsidRPr="00F049FB" w:rsidRDefault="001D2DCF" w:rsidP="001417C8">
            <w:pPr>
              <w:rPr>
                <w:rFonts w:ascii="Times New Roman" w:hAnsi="Times New Roman" w:cs="Times New Roman"/>
              </w:rPr>
            </w:pPr>
            <w:r w:rsidRPr="00F049F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DCF" w:rsidRPr="00F049FB" w:rsidRDefault="001D2DCF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DCF" w:rsidRPr="00F049FB" w:rsidRDefault="001D2DCF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DCF" w:rsidRPr="00F049FB" w:rsidRDefault="001D2DCF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DCF" w:rsidRPr="00F049FB" w:rsidRDefault="001D2DCF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DCF" w:rsidRPr="00F049FB" w:rsidRDefault="001D2DCF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DCF" w:rsidRPr="00F049FB" w:rsidRDefault="001D2DCF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DCF" w:rsidRPr="00F049FB" w:rsidRDefault="001D2DCF" w:rsidP="001417C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2DCF" w:rsidRPr="00F049FB" w:rsidTr="001417C8">
        <w:trPr>
          <w:trHeight w:val="752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DCF" w:rsidRPr="00F049FB" w:rsidRDefault="001D2DCF" w:rsidP="001417C8">
            <w:pPr>
              <w:rPr>
                <w:rFonts w:ascii="Times New Roman" w:hAnsi="Times New Roman" w:cs="Times New Roman"/>
                <w:sz w:val="20"/>
              </w:rPr>
            </w:pPr>
            <w:r w:rsidRPr="00F049FB">
              <w:rPr>
                <w:rFonts w:ascii="Times New Roman" w:hAnsi="Times New Roman" w:cs="Times New Roman"/>
                <w:sz w:val="20"/>
              </w:rPr>
              <w:t>- по содержанию органов местного самоуправления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DCF" w:rsidRPr="00F049FB" w:rsidRDefault="001D2DCF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70,1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DCF" w:rsidRPr="00F049FB" w:rsidRDefault="001D2DCF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0,8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DCF" w:rsidRPr="00F049FB" w:rsidRDefault="001D2DCF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1,1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DCF" w:rsidRPr="00F049FB" w:rsidRDefault="001D2DCF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DCF" w:rsidRPr="00F049FB" w:rsidRDefault="001D2DCF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</w:t>
            </w:r>
            <w:r w:rsidR="005962A0"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DCF" w:rsidRPr="00F049FB" w:rsidRDefault="001D2DCF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DCF" w:rsidRPr="00F049FB" w:rsidRDefault="001D2DCF" w:rsidP="001417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87,5</w:t>
            </w:r>
          </w:p>
        </w:tc>
      </w:tr>
      <w:tr w:rsidR="001D2DCF" w:rsidRPr="00F049FB" w:rsidTr="001417C8">
        <w:trPr>
          <w:trHeight w:val="369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DCF" w:rsidRPr="00F049FB" w:rsidRDefault="001D2DCF" w:rsidP="001417C8">
            <w:pPr>
              <w:rPr>
                <w:rFonts w:ascii="Times New Roman" w:hAnsi="Times New Roman" w:cs="Times New Roman"/>
                <w:szCs w:val="24"/>
              </w:rPr>
            </w:pPr>
            <w:r w:rsidRPr="00F049FB">
              <w:rPr>
                <w:rFonts w:ascii="Times New Roman" w:hAnsi="Times New Roman" w:cs="Times New Roman"/>
                <w:szCs w:val="24"/>
              </w:rPr>
              <w:t>Итого: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DCF" w:rsidRPr="00F049FB" w:rsidRDefault="001D2DCF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70,1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DCF" w:rsidRPr="00F049FB" w:rsidRDefault="001D2DCF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0,8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DCF" w:rsidRPr="00F049FB" w:rsidRDefault="001D2DCF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1,1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DCF" w:rsidRPr="00F049FB" w:rsidRDefault="001D2DCF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DCF" w:rsidRPr="00F049FB" w:rsidRDefault="001D2DCF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</w:t>
            </w:r>
            <w:r w:rsidR="005962A0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DCF" w:rsidRPr="00F049FB" w:rsidRDefault="001D2DCF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DCF" w:rsidRPr="00F049FB" w:rsidRDefault="001D2DCF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87,5</w:t>
            </w:r>
          </w:p>
        </w:tc>
      </w:tr>
      <w:tr w:rsidR="001D2DCF" w:rsidRPr="00F049FB" w:rsidTr="001417C8">
        <w:trPr>
          <w:trHeight w:val="313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DCF" w:rsidRPr="00F049FB" w:rsidRDefault="001D2DCF" w:rsidP="001417C8">
            <w:pPr>
              <w:rPr>
                <w:rFonts w:ascii="Times New Roman" w:hAnsi="Times New Roman" w:cs="Times New Roman"/>
                <w:sz w:val="20"/>
              </w:rPr>
            </w:pPr>
            <w:r w:rsidRPr="00F049FB">
              <w:rPr>
                <w:rFonts w:ascii="Times New Roman" w:hAnsi="Times New Roman" w:cs="Times New Roman"/>
                <w:sz w:val="20"/>
              </w:rPr>
              <w:t>в том числе за счет средств федерального бюджета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DCF" w:rsidRPr="00F049FB" w:rsidRDefault="001D2DCF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70,1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DCF" w:rsidRDefault="001D2DCF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0,8</w:t>
            </w:r>
          </w:p>
          <w:p w:rsidR="001D2DCF" w:rsidRPr="00F049FB" w:rsidRDefault="001D2DCF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DCF" w:rsidRPr="00F049FB" w:rsidRDefault="001D2DCF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1,1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DCF" w:rsidRDefault="001D2DCF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0,8</w:t>
            </w:r>
          </w:p>
          <w:p w:rsidR="001D2DCF" w:rsidRPr="00F049FB" w:rsidRDefault="001D2DCF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DCF" w:rsidRPr="00F049FB" w:rsidRDefault="001D2DCF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</w:t>
            </w:r>
            <w:r w:rsidR="005962A0"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DCF" w:rsidRDefault="001D2DCF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0,7</w:t>
            </w:r>
          </w:p>
          <w:p w:rsidR="001D2DCF" w:rsidRPr="00F049FB" w:rsidRDefault="001D2DCF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DCF" w:rsidRPr="00F049FB" w:rsidRDefault="001D2DCF" w:rsidP="001417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87,5</w:t>
            </w:r>
          </w:p>
        </w:tc>
      </w:tr>
    </w:tbl>
    <w:p w:rsidR="001D2DCF" w:rsidRPr="009D0599" w:rsidRDefault="001D2DCF" w:rsidP="001D2D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</w:t>
      </w:r>
      <w:r w:rsidRPr="009D0599">
        <w:rPr>
          <w:rFonts w:ascii="Times New Roman" w:hAnsi="Times New Roman" w:cs="Times New Roman"/>
          <w:sz w:val="18"/>
          <w:szCs w:val="18"/>
        </w:rPr>
        <w:t xml:space="preserve">Уточненная бюджетная роспись по состоянию на </w:t>
      </w:r>
      <w:r>
        <w:rPr>
          <w:rFonts w:ascii="Times New Roman" w:hAnsi="Times New Roman" w:cs="Times New Roman"/>
          <w:sz w:val="18"/>
          <w:szCs w:val="18"/>
        </w:rPr>
        <w:t>10</w:t>
      </w:r>
      <w:r w:rsidRPr="009D0599">
        <w:rPr>
          <w:rFonts w:ascii="Times New Roman" w:hAnsi="Times New Roman" w:cs="Times New Roman"/>
          <w:sz w:val="18"/>
          <w:szCs w:val="18"/>
        </w:rPr>
        <w:t>.11.20</w:t>
      </w:r>
      <w:r>
        <w:rPr>
          <w:rFonts w:ascii="Times New Roman" w:hAnsi="Times New Roman" w:cs="Times New Roman"/>
          <w:sz w:val="18"/>
          <w:szCs w:val="18"/>
        </w:rPr>
        <w:t>22</w:t>
      </w:r>
    </w:p>
    <w:p w:rsidR="001D2DCF" w:rsidRDefault="001D2DCF" w:rsidP="001D2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2023 году бюджетные ассигнования по подразделу 0105 уменьшатся по сравнению с 2022 годом на 98,9%, что в сумме составляет 69,3 тыс.</w:t>
      </w:r>
      <w:r w:rsidR="00C94C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 Такое уменьшение обусловлено тем, что в 2022 году были составлены новые списки кандидатов в присяжные заседатели федеральных судов общей юрисдикции в Российской Федерации в рамках реализации функций государственной судебной власти, а в 2023-2025 гг. будут вносится только изменения.</w:t>
      </w:r>
    </w:p>
    <w:p w:rsidR="001D2DCF" w:rsidRDefault="001D2DCF" w:rsidP="001D2D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2024 г. бюджетные ассигнования запланированы на уровне 2023 года.</w:t>
      </w:r>
    </w:p>
    <w:p w:rsidR="001D2DCF" w:rsidRDefault="001D2DCF" w:rsidP="001D2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2025 году бюджетные ассигнования по сравнению с 2023 годом уменьшатся на 12,5%, что в сумме составит 0,1 тыс. руб. Уменьшение бюджетных ассигнований в 2023 и 2024 гг. и 2025 г. по подразделу 0105 обусловлено тем, что средства выделяются на внесение изменений в список кандидатов в присяжные заседатели федеральных судов общей юрисдикции в Российской Федерации в рамках реализации функций государственной судебной власти.</w:t>
      </w:r>
    </w:p>
    <w:p w:rsidR="001D2DCF" w:rsidRDefault="001D2DCF" w:rsidP="001D2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2DCF" w:rsidRDefault="001D2DCF" w:rsidP="001D2D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Подр</w:t>
      </w:r>
      <w:r w:rsidRPr="00C3143B">
        <w:rPr>
          <w:rFonts w:ascii="Times New Roman" w:hAnsi="Times New Roman" w:cs="Times New Roman"/>
          <w:b/>
          <w:bCs/>
          <w:sz w:val="28"/>
          <w:szCs w:val="28"/>
        </w:rPr>
        <w:t>азд</w:t>
      </w:r>
      <w:r>
        <w:rPr>
          <w:rFonts w:ascii="Times New Roman" w:hAnsi="Times New Roman" w:cs="Times New Roman"/>
          <w:b/>
          <w:bCs/>
          <w:sz w:val="28"/>
          <w:szCs w:val="28"/>
        </w:rPr>
        <w:t>ел</w:t>
      </w:r>
      <w:r w:rsidRPr="00C3143B">
        <w:rPr>
          <w:rFonts w:ascii="Times New Roman" w:hAnsi="Times New Roman" w:cs="Times New Roman"/>
          <w:b/>
          <w:bCs/>
          <w:sz w:val="28"/>
          <w:szCs w:val="28"/>
        </w:rPr>
        <w:t xml:space="preserve"> 0106 «Обеспечение деятельности финансовых,</w:t>
      </w:r>
    </w:p>
    <w:p w:rsidR="001D2DCF" w:rsidRDefault="001D2DCF" w:rsidP="001D2D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143B">
        <w:rPr>
          <w:rFonts w:ascii="Times New Roman" w:hAnsi="Times New Roman" w:cs="Times New Roman"/>
          <w:b/>
          <w:bCs/>
          <w:sz w:val="28"/>
          <w:szCs w:val="28"/>
        </w:rPr>
        <w:t>налоговых и таможенных органов и органов финансового</w:t>
      </w:r>
    </w:p>
    <w:p w:rsidR="001D2DCF" w:rsidRDefault="001D2DCF" w:rsidP="001D2D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143B">
        <w:rPr>
          <w:rFonts w:ascii="Times New Roman" w:hAnsi="Times New Roman" w:cs="Times New Roman"/>
          <w:b/>
          <w:bCs/>
          <w:sz w:val="28"/>
          <w:szCs w:val="28"/>
        </w:rPr>
        <w:t>(финансово-бюджетного) надзора»</w:t>
      </w:r>
    </w:p>
    <w:p w:rsidR="00830098" w:rsidRPr="00C3143B" w:rsidRDefault="00830098" w:rsidP="001D2D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62A0" w:rsidRDefault="005962A0" w:rsidP="005962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Pr="00D45937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ассигнований, предусмотренных </w:t>
      </w:r>
      <w:r>
        <w:rPr>
          <w:rFonts w:ascii="Times New Roman" w:hAnsi="Times New Roman" w:cs="Times New Roman"/>
          <w:sz w:val="28"/>
          <w:szCs w:val="28"/>
        </w:rPr>
        <w:t>по подразделу 0106</w:t>
      </w:r>
      <w:r w:rsidRPr="00D45937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D4593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>
        <w:rPr>
          <w:rFonts w:ascii="Times New Roman" w:hAnsi="Times New Roman" w:cs="Times New Roman"/>
          <w:sz w:val="28"/>
          <w:szCs w:val="28"/>
        </w:rPr>
        <w:t xml:space="preserve"> 2116</w:t>
      </w:r>
      <w:r w:rsidRPr="00D4593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45937">
        <w:rPr>
          <w:rFonts w:ascii="Times New Roman" w:hAnsi="Times New Roman" w:cs="Times New Roman"/>
          <w:sz w:val="28"/>
          <w:szCs w:val="28"/>
        </w:rPr>
        <w:t xml:space="preserve"> тыс. рублей, на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D45937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2116</w:t>
      </w:r>
      <w:r w:rsidRPr="00D4593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45937">
        <w:rPr>
          <w:rFonts w:ascii="Times New Roman" w:hAnsi="Times New Roman" w:cs="Times New Roman"/>
          <w:sz w:val="28"/>
          <w:szCs w:val="28"/>
        </w:rPr>
        <w:t xml:space="preserve"> тыс. рублей, на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D45937">
        <w:rPr>
          <w:rFonts w:ascii="Times New Roman" w:hAnsi="Times New Roman" w:cs="Times New Roman"/>
          <w:sz w:val="28"/>
          <w:szCs w:val="28"/>
        </w:rPr>
        <w:t xml:space="preserve"> год –</w:t>
      </w:r>
      <w:r>
        <w:rPr>
          <w:rFonts w:ascii="Times New Roman" w:hAnsi="Times New Roman" w:cs="Times New Roman"/>
          <w:sz w:val="28"/>
          <w:szCs w:val="28"/>
        </w:rPr>
        <w:t>2116</w:t>
      </w:r>
      <w:r w:rsidRPr="00D4593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45937">
        <w:rPr>
          <w:rFonts w:ascii="Times New Roman" w:hAnsi="Times New Roman" w:cs="Times New Roman"/>
          <w:sz w:val="28"/>
          <w:szCs w:val="28"/>
        </w:rPr>
        <w:t xml:space="preserve"> тыс. рублей.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62A0" w:rsidRPr="00D87275" w:rsidRDefault="005962A0" w:rsidP="005962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Запланированные бюджетные ассигнования позволяют осуществлять деятельность ревизионной комиссии по вопросам к</w:t>
      </w:r>
      <w:r w:rsidRPr="00D87275">
        <w:rPr>
          <w:rFonts w:ascii="Times New Roman" w:hAnsi="Times New Roman" w:cs="Times New Roman"/>
          <w:sz w:val="28"/>
          <w:szCs w:val="28"/>
        </w:rPr>
        <w:t>онтрол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87275">
        <w:rPr>
          <w:rFonts w:ascii="Times New Roman" w:hAnsi="Times New Roman" w:cs="Times New Roman"/>
          <w:sz w:val="28"/>
          <w:szCs w:val="28"/>
        </w:rPr>
        <w:t xml:space="preserve"> за исполнением бюджета Здвинского района</w:t>
      </w:r>
      <w:r>
        <w:rPr>
          <w:rFonts w:ascii="Times New Roman" w:hAnsi="Times New Roman" w:cs="Times New Roman"/>
          <w:sz w:val="28"/>
          <w:szCs w:val="28"/>
        </w:rPr>
        <w:t>, э</w:t>
      </w:r>
      <w:r w:rsidRPr="00D87275">
        <w:rPr>
          <w:rFonts w:ascii="Times New Roman" w:hAnsi="Times New Roman" w:cs="Times New Roman"/>
          <w:sz w:val="28"/>
          <w:szCs w:val="28"/>
        </w:rPr>
        <w:t>кспертиз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87275">
        <w:rPr>
          <w:rFonts w:ascii="Times New Roman" w:hAnsi="Times New Roman" w:cs="Times New Roman"/>
          <w:sz w:val="28"/>
          <w:szCs w:val="28"/>
        </w:rPr>
        <w:t xml:space="preserve"> проектов местного бюджета</w:t>
      </w:r>
      <w:r>
        <w:rPr>
          <w:rFonts w:ascii="Times New Roman" w:hAnsi="Times New Roman" w:cs="Times New Roman"/>
          <w:sz w:val="28"/>
          <w:szCs w:val="28"/>
        </w:rPr>
        <w:t>,           о</w:t>
      </w:r>
      <w:r w:rsidRPr="00D87275">
        <w:rPr>
          <w:rFonts w:ascii="Times New Roman" w:hAnsi="Times New Roman" w:cs="Times New Roman"/>
          <w:sz w:val="28"/>
          <w:szCs w:val="28"/>
        </w:rPr>
        <w:t>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87275">
        <w:rPr>
          <w:rFonts w:ascii="Times New Roman" w:hAnsi="Times New Roman" w:cs="Times New Roman"/>
          <w:sz w:val="28"/>
          <w:szCs w:val="28"/>
        </w:rPr>
        <w:t xml:space="preserve"> и осуществлени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87275">
        <w:rPr>
          <w:rFonts w:ascii="Times New Roman" w:hAnsi="Times New Roman" w:cs="Times New Roman"/>
          <w:sz w:val="28"/>
          <w:szCs w:val="28"/>
        </w:rPr>
        <w:t xml:space="preserve"> контроля за законностью,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7275">
        <w:rPr>
          <w:rFonts w:ascii="Times New Roman" w:hAnsi="Times New Roman" w:cs="Times New Roman"/>
          <w:sz w:val="28"/>
          <w:szCs w:val="28"/>
        </w:rPr>
        <w:t>результативностью использования средств местного бюджета,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7275">
        <w:rPr>
          <w:rFonts w:ascii="Times New Roman" w:hAnsi="Times New Roman" w:cs="Times New Roman"/>
          <w:sz w:val="28"/>
          <w:szCs w:val="28"/>
        </w:rPr>
        <w:t>а также средств,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7275">
        <w:rPr>
          <w:rFonts w:ascii="Times New Roman" w:hAnsi="Times New Roman" w:cs="Times New Roman"/>
          <w:sz w:val="28"/>
          <w:szCs w:val="28"/>
        </w:rPr>
        <w:t>получаемых бюджетом из иных источников,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7275">
        <w:rPr>
          <w:rFonts w:ascii="Times New Roman" w:hAnsi="Times New Roman" w:cs="Times New Roman"/>
          <w:sz w:val="28"/>
          <w:szCs w:val="28"/>
        </w:rPr>
        <w:t>предусмотренных законод</w:t>
      </w:r>
      <w:r>
        <w:rPr>
          <w:rFonts w:ascii="Times New Roman" w:hAnsi="Times New Roman" w:cs="Times New Roman"/>
          <w:sz w:val="28"/>
          <w:szCs w:val="28"/>
        </w:rPr>
        <w:t>ательством Российской Федерации, а</w:t>
      </w:r>
      <w:r w:rsidRPr="00D87275">
        <w:rPr>
          <w:rFonts w:ascii="Times New Roman" w:hAnsi="Times New Roman" w:cs="Times New Roman"/>
          <w:sz w:val="28"/>
          <w:szCs w:val="28"/>
        </w:rPr>
        <w:t>нализ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87275">
        <w:rPr>
          <w:rFonts w:ascii="Times New Roman" w:hAnsi="Times New Roman" w:cs="Times New Roman"/>
          <w:sz w:val="28"/>
          <w:szCs w:val="28"/>
        </w:rPr>
        <w:t xml:space="preserve"> бюджетного процесса в Здвинском районе и подготовк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87275">
        <w:rPr>
          <w:rFonts w:ascii="Times New Roman" w:hAnsi="Times New Roman" w:cs="Times New Roman"/>
          <w:sz w:val="28"/>
          <w:szCs w:val="28"/>
        </w:rPr>
        <w:t xml:space="preserve"> предложений,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7275">
        <w:rPr>
          <w:rFonts w:ascii="Times New Roman" w:hAnsi="Times New Roman" w:cs="Times New Roman"/>
          <w:sz w:val="28"/>
          <w:szCs w:val="28"/>
        </w:rPr>
        <w:t>направленных на его совершенствование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962A0" w:rsidRDefault="005962A0" w:rsidP="00BD4F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A7D19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>бюджетных ассигнований</w:t>
      </w:r>
      <w:r w:rsidRPr="007A7D19">
        <w:rPr>
          <w:rFonts w:ascii="Times New Roman" w:hAnsi="Times New Roman" w:cs="Times New Roman"/>
          <w:sz w:val="28"/>
          <w:szCs w:val="28"/>
        </w:rPr>
        <w:t xml:space="preserve">, подлежащих исполнению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A7D19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23 – 2025</w:t>
      </w:r>
      <w:r w:rsidRPr="007A7D1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7A7D19">
        <w:rPr>
          <w:rFonts w:ascii="Times New Roman" w:hAnsi="Times New Roman" w:cs="Times New Roman"/>
          <w:sz w:val="28"/>
          <w:szCs w:val="28"/>
        </w:rPr>
        <w:t>, представлен в таблице.</w:t>
      </w:r>
    </w:p>
    <w:p w:rsidR="005962A0" w:rsidRPr="00914241" w:rsidRDefault="005962A0" w:rsidP="005962A0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0"/>
          <w:szCs w:val="20"/>
        </w:rPr>
      </w:pPr>
      <w:r w:rsidRPr="00914241">
        <w:rPr>
          <w:rFonts w:ascii="Times New Roman" w:hAnsi="Times New Roman" w:cs="Times New Roman"/>
          <w:sz w:val="20"/>
          <w:szCs w:val="20"/>
        </w:rPr>
        <w:t>тыс.руб</w:t>
      </w:r>
      <w:r>
        <w:rPr>
          <w:rFonts w:ascii="Times New Roman" w:hAnsi="Times New Roman" w:cs="Times New Roman"/>
          <w:sz w:val="20"/>
          <w:szCs w:val="20"/>
        </w:rPr>
        <w:t>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39"/>
        <w:gridCol w:w="1079"/>
        <w:gridCol w:w="1145"/>
        <w:gridCol w:w="1074"/>
        <w:gridCol w:w="1134"/>
        <w:gridCol w:w="1286"/>
        <w:gridCol w:w="1123"/>
        <w:gridCol w:w="993"/>
      </w:tblGrid>
      <w:tr w:rsidR="005962A0" w:rsidRPr="00DD23D4" w:rsidTr="001417C8">
        <w:trPr>
          <w:trHeight w:val="165"/>
        </w:trPr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A0" w:rsidRPr="006B17DC" w:rsidRDefault="005962A0" w:rsidP="001417C8">
            <w:pPr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>Наименование вида бюджетного ассигнования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A0" w:rsidRPr="006B17DC" w:rsidRDefault="005962A0" w:rsidP="001417C8">
            <w:pPr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6B17DC">
              <w:rPr>
                <w:rFonts w:ascii="Times New Roman" w:hAnsi="Times New Roman" w:cs="Times New Roman"/>
              </w:rPr>
              <w:t>*г</w:t>
            </w:r>
          </w:p>
        </w:tc>
        <w:tc>
          <w:tcPr>
            <w:tcW w:w="2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A0" w:rsidRPr="006B17DC" w:rsidRDefault="005962A0" w:rsidP="001417C8">
            <w:pPr>
              <w:jc w:val="center"/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6B17DC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A0" w:rsidRPr="006B17DC" w:rsidRDefault="005962A0" w:rsidP="001417C8">
            <w:pPr>
              <w:jc w:val="center"/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6B17DC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2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A0" w:rsidRPr="006B17DC" w:rsidRDefault="005962A0" w:rsidP="001417C8">
            <w:pPr>
              <w:jc w:val="center"/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6B17DC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5962A0" w:rsidRPr="00DD23D4" w:rsidTr="001417C8">
        <w:trPr>
          <w:trHeight w:val="945"/>
        </w:trPr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A0" w:rsidRPr="004D0CC7" w:rsidRDefault="005962A0" w:rsidP="00141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A0" w:rsidRPr="004D0CC7" w:rsidRDefault="005962A0" w:rsidP="00141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A0" w:rsidRPr="006B17DC" w:rsidRDefault="005962A0" w:rsidP="00141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7DC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A0" w:rsidRPr="006B17DC" w:rsidRDefault="005962A0" w:rsidP="00141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7DC">
              <w:rPr>
                <w:rFonts w:ascii="Times New Roman" w:hAnsi="Times New Roman" w:cs="Times New Roman"/>
                <w:sz w:val="20"/>
                <w:szCs w:val="20"/>
              </w:rPr>
              <w:t>изменения к предыдущему году,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A0" w:rsidRPr="006B17DC" w:rsidRDefault="005962A0" w:rsidP="00141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7DC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A0" w:rsidRPr="006B17DC" w:rsidRDefault="005962A0" w:rsidP="00141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7DC">
              <w:rPr>
                <w:rFonts w:ascii="Times New Roman" w:hAnsi="Times New Roman" w:cs="Times New Roman"/>
                <w:sz w:val="20"/>
                <w:szCs w:val="20"/>
              </w:rPr>
              <w:t>изменения к предыдущему году, %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A0" w:rsidRPr="006B17DC" w:rsidRDefault="005962A0" w:rsidP="00141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7DC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A0" w:rsidRPr="006B17DC" w:rsidRDefault="005962A0" w:rsidP="00141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7DC">
              <w:rPr>
                <w:rFonts w:ascii="Times New Roman" w:hAnsi="Times New Roman" w:cs="Times New Roman"/>
                <w:sz w:val="20"/>
                <w:szCs w:val="20"/>
              </w:rPr>
              <w:t>изменения к предыдущему году, %</w:t>
            </w:r>
          </w:p>
        </w:tc>
      </w:tr>
      <w:tr w:rsidR="005962A0" w:rsidRPr="00DD23D4" w:rsidTr="001417C8">
        <w:trPr>
          <w:trHeight w:val="945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A0" w:rsidRPr="006B17DC" w:rsidRDefault="005962A0" w:rsidP="001417C8">
            <w:pPr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>1. Расходные обязательства по оказанию муниципальных услуг (выполнению работ)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A0" w:rsidRDefault="005962A0" w:rsidP="001417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1916,8</w:t>
            </w:r>
          </w:p>
          <w:p w:rsidR="005962A0" w:rsidRPr="006B17DC" w:rsidRDefault="005962A0" w:rsidP="001417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A0" w:rsidRPr="006B17DC" w:rsidRDefault="005962A0" w:rsidP="001417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2116,0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A0" w:rsidRPr="006B17DC" w:rsidRDefault="005962A0" w:rsidP="001417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A0" w:rsidRPr="006B17DC" w:rsidRDefault="005962A0" w:rsidP="001417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2116,0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A0" w:rsidRPr="006B17DC" w:rsidRDefault="005962A0" w:rsidP="001417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A0" w:rsidRPr="006B17DC" w:rsidRDefault="005962A0" w:rsidP="001417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A0" w:rsidRPr="006B17DC" w:rsidRDefault="005962A0" w:rsidP="001417C8">
            <w:pPr>
              <w:jc w:val="center"/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>100,0</w:t>
            </w:r>
          </w:p>
        </w:tc>
      </w:tr>
      <w:tr w:rsidR="005962A0" w:rsidRPr="00DD23D4" w:rsidTr="001417C8">
        <w:trPr>
          <w:trHeight w:val="441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A0" w:rsidRPr="006B17DC" w:rsidRDefault="005962A0" w:rsidP="001417C8">
            <w:pPr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2A0" w:rsidRPr="006B17DC" w:rsidRDefault="005962A0" w:rsidP="001417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A0" w:rsidRPr="006B17DC" w:rsidRDefault="005962A0" w:rsidP="001417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A0" w:rsidRPr="006B17DC" w:rsidRDefault="005962A0" w:rsidP="001417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A0" w:rsidRPr="006B17DC" w:rsidRDefault="005962A0" w:rsidP="001417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A0" w:rsidRPr="006B17DC" w:rsidRDefault="005962A0" w:rsidP="001417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A0" w:rsidRPr="006B17DC" w:rsidRDefault="005962A0" w:rsidP="001417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A0" w:rsidRPr="006B17DC" w:rsidRDefault="005962A0" w:rsidP="001417C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62A0" w:rsidRPr="004D0CC7" w:rsidTr="001417C8">
        <w:trPr>
          <w:trHeight w:val="717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A0" w:rsidRPr="00DD23D4" w:rsidRDefault="005962A0" w:rsidP="001417C8">
            <w:pPr>
              <w:rPr>
                <w:rFonts w:ascii="Times New Roman" w:hAnsi="Times New Roman" w:cs="Times New Roman"/>
              </w:rPr>
            </w:pPr>
            <w:r w:rsidRPr="00DD23D4">
              <w:rPr>
                <w:rFonts w:ascii="Times New Roman" w:hAnsi="Times New Roman" w:cs="Times New Roman"/>
                <w:sz w:val="20"/>
              </w:rPr>
              <w:t xml:space="preserve">- по содержанию </w:t>
            </w:r>
            <w:r>
              <w:rPr>
                <w:rFonts w:ascii="Times New Roman" w:hAnsi="Times New Roman" w:cs="Times New Roman"/>
                <w:sz w:val="20"/>
              </w:rPr>
              <w:t>органов финансово-бюджетного контроля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A0" w:rsidRPr="005962A0" w:rsidRDefault="005962A0" w:rsidP="00141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2A0">
              <w:rPr>
                <w:rFonts w:ascii="Times New Roman" w:hAnsi="Times New Roman" w:cs="Times New Roman"/>
                <w:sz w:val="20"/>
                <w:szCs w:val="20"/>
              </w:rPr>
              <w:t>1916,8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A0" w:rsidRPr="005962A0" w:rsidRDefault="005962A0" w:rsidP="00141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2A0">
              <w:rPr>
                <w:rFonts w:ascii="Times New Roman" w:hAnsi="Times New Roman" w:cs="Times New Roman"/>
                <w:sz w:val="20"/>
                <w:szCs w:val="20"/>
              </w:rPr>
              <w:t>2116,0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A0" w:rsidRPr="005962A0" w:rsidRDefault="005962A0" w:rsidP="00141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2A0">
              <w:rPr>
                <w:rFonts w:ascii="Times New Roman" w:hAnsi="Times New Roman" w:cs="Times New Roman"/>
                <w:sz w:val="20"/>
                <w:szCs w:val="20"/>
              </w:rPr>
              <w:t>110,4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A0" w:rsidRPr="005962A0" w:rsidRDefault="005962A0" w:rsidP="001417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62A0">
              <w:rPr>
                <w:rFonts w:ascii="Times New Roman" w:hAnsi="Times New Roman" w:cs="Times New Roman"/>
                <w:sz w:val="20"/>
                <w:szCs w:val="20"/>
              </w:rPr>
              <w:t>2116,0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A0" w:rsidRPr="005962A0" w:rsidRDefault="005962A0" w:rsidP="00141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2A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A0" w:rsidRPr="005962A0" w:rsidRDefault="005962A0" w:rsidP="00141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62A0">
              <w:rPr>
                <w:rFonts w:ascii="Times New Roman" w:hAnsi="Times New Roman" w:cs="Times New Roman"/>
                <w:sz w:val="20"/>
                <w:szCs w:val="20"/>
              </w:rPr>
              <w:t>2116,0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A0" w:rsidRPr="004D0CC7" w:rsidRDefault="005962A0" w:rsidP="00141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CC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962A0" w:rsidRPr="00DD23D4" w:rsidTr="001417C8">
        <w:trPr>
          <w:trHeight w:val="447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A0" w:rsidRPr="006B17DC" w:rsidRDefault="005962A0" w:rsidP="001417C8">
            <w:pPr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A0" w:rsidRPr="006B17DC" w:rsidRDefault="005962A0" w:rsidP="001417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1916,8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A0" w:rsidRPr="006B17DC" w:rsidRDefault="005962A0" w:rsidP="001417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2116,0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A0" w:rsidRPr="006B17DC" w:rsidRDefault="005962A0" w:rsidP="001417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A0" w:rsidRPr="006B17DC" w:rsidRDefault="005962A0" w:rsidP="001417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2116,0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A0" w:rsidRPr="006B17DC" w:rsidRDefault="005962A0" w:rsidP="001417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Pr="006B17D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A0" w:rsidRPr="006B17DC" w:rsidRDefault="005962A0" w:rsidP="001417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A0" w:rsidRPr="006B17DC" w:rsidRDefault="005962A0" w:rsidP="001417C8">
            <w:pPr>
              <w:jc w:val="center"/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>100,0</w:t>
            </w:r>
          </w:p>
        </w:tc>
      </w:tr>
      <w:tr w:rsidR="005962A0" w:rsidRPr="00DD23D4" w:rsidTr="001417C8">
        <w:trPr>
          <w:trHeight w:val="695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A0" w:rsidRPr="00DD23D4" w:rsidRDefault="005962A0" w:rsidP="001417C8">
            <w:pPr>
              <w:rPr>
                <w:rFonts w:ascii="Times New Roman" w:hAnsi="Times New Roman" w:cs="Times New Roman"/>
                <w:sz w:val="20"/>
              </w:rPr>
            </w:pPr>
            <w:r w:rsidRPr="00DD23D4">
              <w:rPr>
                <w:rFonts w:ascii="Times New Roman" w:hAnsi="Times New Roman" w:cs="Times New Roman"/>
                <w:sz w:val="20"/>
              </w:rPr>
              <w:t>в том числе за счет средств МБТ из поселений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A0" w:rsidRPr="00DD23D4" w:rsidRDefault="005962A0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D23D4">
              <w:rPr>
                <w:rFonts w:ascii="Times New Roman" w:hAnsi="Times New Roman" w:cs="Times New Roman"/>
                <w:szCs w:val="24"/>
              </w:rPr>
              <w:t>378,0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A0" w:rsidRPr="00DD23D4" w:rsidRDefault="005962A0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D23D4">
              <w:rPr>
                <w:rFonts w:ascii="Times New Roman" w:hAnsi="Times New Roman" w:cs="Times New Roman"/>
                <w:szCs w:val="24"/>
              </w:rPr>
              <w:t>378,0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A0" w:rsidRPr="00DD23D4" w:rsidRDefault="005962A0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A0" w:rsidRPr="00DD23D4" w:rsidRDefault="005962A0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D23D4">
              <w:rPr>
                <w:rFonts w:ascii="Times New Roman" w:hAnsi="Times New Roman" w:cs="Times New Roman"/>
                <w:szCs w:val="24"/>
              </w:rPr>
              <w:t>378,0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A0" w:rsidRPr="00DD23D4" w:rsidRDefault="005962A0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D23D4">
              <w:rPr>
                <w:rFonts w:ascii="Times New Roman" w:hAnsi="Times New Roman" w:cs="Times New Roman"/>
                <w:szCs w:val="24"/>
              </w:rPr>
              <w:t>100,0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A0" w:rsidRPr="00DD23D4" w:rsidRDefault="005962A0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D23D4">
              <w:rPr>
                <w:rFonts w:ascii="Times New Roman" w:hAnsi="Times New Roman" w:cs="Times New Roman"/>
                <w:szCs w:val="24"/>
              </w:rPr>
              <w:t>378,0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A0" w:rsidRPr="00DD23D4" w:rsidRDefault="005962A0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D23D4">
              <w:rPr>
                <w:rFonts w:ascii="Times New Roman" w:hAnsi="Times New Roman" w:cs="Times New Roman"/>
                <w:szCs w:val="24"/>
              </w:rPr>
              <w:t>100,0</w:t>
            </w:r>
          </w:p>
        </w:tc>
      </w:tr>
      <w:tr w:rsidR="005962A0" w:rsidRPr="00DD23D4" w:rsidTr="001417C8">
        <w:trPr>
          <w:trHeight w:val="695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A0" w:rsidRPr="000301FC" w:rsidRDefault="005962A0" w:rsidP="001417C8">
            <w:pPr>
              <w:rPr>
                <w:rFonts w:ascii="Times New Roman" w:hAnsi="Times New Roman" w:cs="Times New Roman"/>
                <w:sz w:val="20"/>
              </w:rPr>
            </w:pPr>
            <w:r w:rsidRPr="000301FC">
              <w:rPr>
                <w:rFonts w:ascii="Times New Roman" w:hAnsi="Times New Roman" w:cs="Times New Roman"/>
                <w:sz w:val="20"/>
              </w:rPr>
              <w:t>в том числе за счет средств областного бюджета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A0" w:rsidRPr="00DD23D4" w:rsidRDefault="005962A0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  <w:r w:rsidR="001A3D04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A0" w:rsidRPr="00DD23D4" w:rsidRDefault="005962A0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  <w:r w:rsidR="001A3D04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A0" w:rsidRDefault="005962A0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  <w:r w:rsidR="001A3D04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A0" w:rsidRPr="00DD23D4" w:rsidRDefault="005962A0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  <w:r w:rsidR="001A3D04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A0" w:rsidRPr="00DD23D4" w:rsidRDefault="005962A0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  <w:r w:rsidR="001A3D04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A0" w:rsidRPr="00DD23D4" w:rsidRDefault="005962A0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  <w:r w:rsidR="001A3D04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A0" w:rsidRPr="00DD23D4" w:rsidRDefault="005962A0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  <w:r w:rsidR="001A3D04">
              <w:rPr>
                <w:rFonts w:ascii="Times New Roman" w:hAnsi="Times New Roman" w:cs="Times New Roman"/>
                <w:szCs w:val="24"/>
              </w:rPr>
              <w:t>,0</w:t>
            </w:r>
          </w:p>
        </w:tc>
      </w:tr>
    </w:tbl>
    <w:p w:rsidR="005962A0" w:rsidRPr="009D0599" w:rsidRDefault="005962A0" w:rsidP="005962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</w:t>
      </w:r>
      <w:r w:rsidRPr="009D0599">
        <w:rPr>
          <w:rFonts w:ascii="Times New Roman" w:hAnsi="Times New Roman" w:cs="Times New Roman"/>
          <w:sz w:val="18"/>
          <w:szCs w:val="18"/>
        </w:rPr>
        <w:t xml:space="preserve">Уточненная бюджетная роспись по состоянию на </w:t>
      </w:r>
      <w:r w:rsidR="001A3D04">
        <w:rPr>
          <w:rFonts w:ascii="Times New Roman" w:hAnsi="Times New Roman" w:cs="Times New Roman"/>
          <w:sz w:val="18"/>
          <w:szCs w:val="18"/>
        </w:rPr>
        <w:t>10</w:t>
      </w:r>
      <w:r w:rsidRPr="009D0599">
        <w:rPr>
          <w:rFonts w:ascii="Times New Roman" w:hAnsi="Times New Roman" w:cs="Times New Roman"/>
          <w:sz w:val="18"/>
          <w:szCs w:val="18"/>
        </w:rPr>
        <w:t>.11.</w:t>
      </w:r>
      <w:r>
        <w:rPr>
          <w:rFonts w:ascii="Times New Roman" w:hAnsi="Times New Roman" w:cs="Times New Roman"/>
          <w:sz w:val="18"/>
          <w:szCs w:val="18"/>
        </w:rPr>
        <w:t>2022</w:t>
      </w:r>
    </w:p>
    <w:p w:rsidR="005962A0" w:rsidRDefault="005962A0" w:rsidP="005962A0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5962A0" w:rsidRDefault="005962A0" w:rsidP="005962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2023 году бюджетные ассигнования по подразделу 0106 в целом увеличатся по сравнению с 2022 годом на </w:t>
      </w:r>
      <w:r w:rsidR="00265CFD">
        <w:rPr>
          <w:rFonts w:ascii="Times New Roman" w:hAnsi="Times New Roman" w:cs="Times New Roman"/>
          <w:sz w:val="28"/>
          <w:szCs w:val="28"/>
        </w:rPr>
        <w:t>10,4</w:t>
      </w:r>
      <w:r>
        <w:rPr>
          <w:rFonts w:ascii="Times New Roman" w:hAnsi="Times New Roman" w:cs="Times New Roman"/>
          <w:sz w:val="28"/>
          <w:szCs w:val="28"/>
        </w:rPr>
        <w:t xml:space="preserve">%, что в сумме составляет </w:t>
      </w:r>
      <w:r w:rsidR="00265CFD">
        <w:rPr>
          <w:rFonts w:ascii="Times New Roman" w:hAnsi="Times New Roman" w:cs="Times New Roman"/>
          <w:sz w:val="28"/>
          <w:szCs w:val="28"/>
        </w:rPr>
        <w:t>199,2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1A3D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 Увеличение бюджетных ассигнований по подразделу 0106 обусловлено главным образом тем, что произошла индексация заработной платы.</w:t>
      </w:r>
    </w:p>
    <w:p w:rsidR="005962A0" w:rsidRDefault="005962A0" w:rsidP="005962A0">
      <w:pPr>
        <w:pStyle w:val="a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</w:t>
      </w:r>
      <w:r w:rsidRPr="007518C5">
        <w:rPr>
          <w:rFonts w:ascii="Times New Roman" w:hAnsi="Times New Roman"/>
          <w:color w:val="000000" w:themeColor="text1"/>
          <w:sz w:val="28"/>
          <w:szCs w:val="28"/>
        </w:rPr>
        <w:t>В 20</w:t>
      </w:r>
      <w:r>
        <w:rPr>
          <w:rFonts w:ascii="Times New Roman" w:hAnsi="Times New Roman"/>
          <w:color w:val="000000" w:themeColor="text1"/>
          <w:sz w:val="28"/>
          <w:szCs w:val="28"/>
        </w:rPr>
        <w:t>24 и 2025 гг</w:t>
      </w:r>
      <w:r w:rsidR="001A3D04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7518C5">
        <w:rPr>
          <w:rFonts w:ascii="Times New Roman" w:hAnsi="Times New Roman"/>
          <w:color w:val="000000" w:themeColor="text1"/>
          <w:sz w:val="28"/>
          <w:szCs w:val="28"/>
        </w:rPr>
        <w:t xml:space="preserve"> бюджетные ассигнования по подразделу 010</w:t>
      </w: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7518C5">
        <w:rPr>
          <w:rFonts w:ascii="Times New Roman" w:hAnsi="Times New Roman"/>
          <w:color w:val="000000" w:themeColor="text1"/>
          <w:sz w:val="28"/>
          <w:szCs w:val="28"/>
        </w:rPr>
        <w:t xml:space="preserve"> в целом </w:t>
      </w:r>
      <w:r>
        <w:rPr>
          <w:rFonts w:ascii="Times New Roman" w:hAnsi="Times New Roman"/>
          <w:color w:val="000000" w:themeColor="text1"/>
          <w:sz w:val="28"/>
          <w:szCs w:val="28"/>
        </w:rPr>
        <w:t>запланированы на уровне с 2023 годом.</w:t>
      </w:r>
    </w:p>
    <w:p w:rsidR="005962A0" w:rsidRDefault="005962A0" w:rsidP="005962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    </w:t>
      </w:r>
      <w:r w:rsidRPr="00F13E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Изменения бюджетных ассигнований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2023-2025 гг</w:t>
      </w:r>
      <w:r w:rsidRPr="00F13E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главным образом, связаны </w:t>
      </w:r>
      <w:r w:rsidRPr="00F13E1F">
        <w:rPr>
          <w:rFonts w:ascii="Times New Roman" w:eastAsia="Times New Roman" w:hAnsi="Times New Roman" w:cs="Times New Roman"/>
          <w:sz w:val="28"/>
          <w:szCs w:val="28"/>
        </w:rPr>
        <w:t>с объемом доведенных лимитов на соответствующий финансовый период.</w:t>
      </w:r>
    </w:p>
    <w:p w:rsidR="003A493A" w:rsidRDefault="003A493A" w:rsidP="005962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A493A" w:rsidRPr="00F74918" w:rsidRDefault="003A493A" w:rsidP="003A49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Подр</w:t>
      </w:r>
      <w:r w:rsidRPr="00F74918">
        <w:rPr>
          <w:rFonts w:ascii="Times New Roman" w:hAnsi="Times New Roman" w:cs="Times New Roman"/>
          <w:b/>
          <w:bCs/>
          <w:sz w:val="28"/>
          <w:szCs w:val="28"/>
        </w:rPr>
        <w:t>азд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ел </w:t>
      </w:r>
      <w:r w:rsidRPr="00F74918">
        <w:rPr>
          <w:rFonts w:ascii="Times New Roman" w:hAnsi="Times New Roman" w:cs="Times New Roman"/>
          <w:b/>
          <w:bCs/>
          <w:sz w:val="28"/>
          <w:szCs w:val="28"/>
        </w:rPr>
        <w:t>0111 «Резервные фонды»</w:t>
      </w:r>
    </w:p>
    <w:p w:rsidR="003A493A" w:rsidRDefault="003A493A" w:rsidP="003A49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A493A" w:rsidRDefault="003A493A" w:rsidP="003A49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5937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ассигнований, предусмотренных </w:t>
      </w:r>
      <w:r>
        <w:rPr>
          <w:rFonts w:ascii="Times New Roman" w:hAnsi="Times New Roman" w:cs="Times New Roman"/>
          <w:sz w:val="28"/>
          <w:szCs w:val="28"/>
        </w:rPr>
        <w:t>по подразделу 0111 (</w:t>
      </w:r>
      <w:r w:rsidRPr="00D87275">
        <w:rPr>
          <w:rFonts w:ascii="Times New Roman" w:hAnsi="Times New Roman" w:cs="Times New Roman"/>
          <w:sz w:val="28"/>
          <w:szCs w:val="28"/>
        </w:rPr>
        <w:t xml:space="preserve">резервный фонд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D87275">
        <w:rPr>
          <w:rFonts w:ascii="Times New Roman" w:hAnsi="Times New Roman" w:cs="Times New Roman"/>
          <w:sz w:val="28"/>
          <w:szCs w:val="28"/>
        </w:rPr>
        <w:t>Здвинского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области)</w:t>
      </w:r>
      <w:r w:rsidRPr="00D45937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D45937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D4593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45937">
        <w:rPr>
          <w:rFonts w:ascii="Times New Roman" w:hAnsi="Times New Roman" w:cs="Times New Roman"/>
          <w:sz w:val="28"/>
          <w:szCs w:val="28"/>
        </w:rPr>
        <w:t xml:space="preserve"> тыс. рублей, на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D45937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4593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45937">
        <w:rPr>
          <w:rFonts w:ascii="Times New Roman" w:hAnsi="Times New Roman" w:cs="Times New Roman"/>
          <w:sz w:val="28"/>
          <w:szCs w:val="28"/>
        </w:rPr>
        <w:t xml:space="preserve"> тыс. рублей, на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D45937">
        <w:rPr>
          <w:rFonts w:ascii="Times New Roman" w:hAnsi="Times New Roman" w:cs="Times New Roman"/>
          <w:sz w:val="28"/>
          <w:szCs w:val="28"/>
        </w:rPr>
        <w:t xml:space="preserve"> год –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4593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45937">
        <w:rPr>
          <w:rFonts w:ascii="Times New Roman" w:hAnsi="Times New Roman" w:cs="Times New Roman"/>
          <w:sz w:val="28"/>
          <w:szCs w:val="28"/>
        </w:rPr>
        <w:t xml:space="preserve"> тыс. рублей.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493A" w:rsidRDefault="003A493A" w:rsidP="003A49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Бюджетные ассигнования по данному подразделу позволяют решать вопросы по оказанию помощи в случае возникновения чрезвычайных ситуаций.</w:t>
      </w:r>
    </w:p>
    <w:p w:rsidR="003A493A" w:rsidRDefault="003A493A" w:rsidP="003A493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7D19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>бюджетных ассигнований</w:t>
      </w:r>
      <w:r w:rsidRPr="007A7D19">
        <w:rPr>
          <w:rFonts w:ascii="Times New Roman" w:hAnsi="Times New Roman" w:cs="Times New Roman"/>
          <w:sz w:val="28"/>
          <w:szCs w:val="28"/>
        </w:rPr>
        <w:t xml:space="preserve">, подлежащих исполнению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A7D19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23 – 2025</w:t>
      </w:r>
      <w:r w:rsidRPr="007A7D1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7A7D19">
        <w:rPr>
          <w:rFonts w:ascii="Times New Roman" w:hAnsi="Times New Roman" w:cs="Times New Roman"/>
          <w:sz w:val="28"/>
          <w:szCs w:val="28"/>
        </w:rPr>
        <w:t>, представлен в таблице.</w:t>
      </w:r>
    </w:p>
    <w:p w:rsidR="003A493A" w:rsidRPr="00914241" w:rsidRDefault="003A493A" w:rsidP="003A493A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0"/>
          <w:szCs w:val="20"/>
        </w:rPr>
      </w:pPr>
      <w:r w:rsidRPr="00914241">
        <w:rPr>
          <w:rFonts w:ascii="Times New Roman" w:hAnsi="Times New Roman" w:cs="Times New Roman"/>
          <w:sz w:val="20"/>
          <w:szCs w:val="20"/>
        </w:rPr>
        <w:t>тыс.руб</w:t>
      </w:r>
      <w:r>
        <w:rPr>
          <w:rFonts w:ascii="Times New Roman" w:hAnsi="Times New Roman" w:cs="Times New Roman"/>
          <w:sz w:val="20"/>
          <w:szCs w:val="20"/>
        </w:rPr>
        <w:t>.</w:t>
      </w: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5"/>
        <w:gridCol w:w="1307"/>
        <w:gridCol w:w="923"/>
        <w:gridCol w:w="1169"/>
        <w:gridCol w:w="1002"/>
        <w:gridCol w:w="1221"/>
        <w:gridCol w:w="869"/>
        <w:gridCol w:w="1301"/>
      </w:tblGrid>
      <w:tr w:rsidR="003A493A" w:rsidTr="001417C8">
        <w:trPr>
          <w:trHeight w:val="150"/>
        </w:trPr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3A" w:rsidRPr="008D350E" w:rsidRDefault="003A493A" w:rsidP="001417C8">
            <w:pPr>
              <w:rPr>
                <w:rFonts w:ascii="Times New Roman" w:hAnsi="Times New Roman" w:cs="Times New Roman"/>
                <w:szCs w:val="24"/>
              </w:rPr>
            </w:pPr>
            <w:r w:rsidRPr="008D350E">
              <w:rPr>
                <w:rFonts w:ascii="Times New Roman" w:hAnsi="Times New Roman" w:cs="Times New Roman"/>
                <w:szCs w:val="24"/>
              </w:rPr>
              <w:t>Наименование вида бюджетного ассигнования</w:t>
            </w:r>
          </w:p>
        </w:tc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3A" w:rsidRPr="008D350E" w:rsidRDefault="003A493A" w:rsidP="001417C8">
            <w:pPr>
              <w:rPr>
                <w:rFonts w:ascii="Times New Roman" w:hAnsi="Times New Roman" w:cs="Times New Roman"/>
                <w:szCs w:val="24"/>
              </w:rPr>
            </w:pPr>
            <w:r w:rsidRPr="008D350E">
              <w:rPr>
                <w:rFonts w:ascii="Times New Roman" w:hAnsi="Times New Roman" w:cs="Times New Roman"/>
                <w:szCs w:val="24"/>
              </w:rPr>
              <w:t>20</w:t>
            </w:r>
            <w:r>
              <w:rPr>
                <w:rFonts w:ascii="Times New Roman" w:hAnsi="Times New Roman" w:cs="Times New Roman"/>
                <w:szCs w:val="24"/>
              </w:rPr>
              <w:t>22</w:t>
            </w:r>
            <w:r w:rsidRPr="008D350E">
              <w:rPr>
                <w:rFonts w:ascii="Times New Roman" w:hAnsi="Times New Roman" w:cs="Times New Roman"/>
                <w:szCs w:val="24"/>
              </w:rPr>
              <w:t>*г</w:t>
            </w:r>
          </w:p>
        </w:tc>
        <w:tc>
          <w:tcPr>
            <w:tcW w:w="2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3A" w:rsidRPr="008D350E" w:rsidRDefault="003A493A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D350E">
              <w:rPr>
                <w:rFonts w:ascii="Times New Roman" w:hAnsi="Times New Roman" w:cs="Times New Roman"/>
                <w:szCs w:val="24"/>
              </w:rPr>
              <w:t>202</w:t>
            </w:r>
            <w:r>
              <w:rPr>
                <w:rFonts w:ascii="Times New Roman" w:hAnsi="Times New Roman" w:cs="Times New Roman"/>
                <w:szCs w:val="24"/>
              </w:rPr>
              <w:t>3</w:t>
            </w:r>
            <w:r w:rsidRPr="008D350E">
              <w:rPr>
                <w:rFonts w:ascii="Times New Roman" w:hAnsi="Times New Roman" w:cs="Times New Roman"/>
                <w:szCs w:val="24"/>
              </w:rPr>
              <w:t>г</w:t>
            </w:r>
          </w:p>
        </w:tc>
        <w:tc>
          <w:tcPr>
            <w:tcW w:w="2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3A" w:rsidRPr="008D350E" w:rsidRDefault="003A493A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D350E">
              <w:rPr>
                <w:rFonts w:ascii="Times New Roman" w:hAnsi="Times New Roman" w:cs="Times New Roman"/>
                <w:szCs w:val="24"/>
              </w:rPr>
              <w:t>202</w:t>
            </w:r>
            <w:r>
              <w:rPr>
                <w:rFonts w:ascii="Times New Roman" w:hAnsi="Times New Roman" w:cs="Times New Roman"/>
                <w:szCs w:val="24"/>
              </w:rPr>
              <w:t>4</w:t>
            </w:r>
            <w:r w:rsidRPr="008D350E">
              <w:rPr>
                <w:rFonts w:ascii="Times New Roman" w:hAnsi="Times New Roman" w:cs="Times New Roman"/>
                <w:szCs w:val="24"/>
              </w:rPr>
              <w:t>г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3A" w:rsidRPr="008D350E" w:rsidRDefault="003A493A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D350E">
              <w:rPr>
                <w:rFonts w:ascii="Times New Roman" w:hAnsi="Times New Roman" w:cs="Times New Roman"/>
                <w:szCs w:val="24"/>
              </w:rPr>
              <w:t>202</w:t>
            </w:r>
            <w:r>
              <w:rPr>
                <w:rFonts w:ascii="Times New Roman" w:hAnsi="Times New Roman" w:cs="Times New Roman"/>
                <w:szCs w:val="24"/>
              </w:rPr>
              <w:t>5</w:t>
            </w:r>
            <w:r w:rsidRPr="008D350E">
              <w:rPr>
                <w:rFonts w:ascii="Times New Roman" w:hAnsi="Times New Roman" w:cs="Times New Roman"/>
                <w:szCs w:val="24"/>
              </w:rPr>
              <w:t>г</w:t>
            </w:r>
          </w:p>
        </w:tc>
      </w:tr>
      <w:tr w:rsidR="003A493A" w:rsidTr="001417C8">
        <w:trPr>
          <w:trHeight w:val="945"/>
        </w:trPr>
        <w:tc>
          <w:tcPr>
            <w:tcW w:w="2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93A" w:rsidRPr="008D350E" w:rsidRDefault="003A493A" w:rsidP="001417C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93A" w:rsidRPr="008D350E" w:rsidRDefault="003A493A" w:rsidP="001417C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3A" w:rsidRPr="008D350E" w:rsidRDefault="003A493A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350E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3A" w:rsidRPr="008D350E" w:rsidRDefault="003A493A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350E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3A" w:rsidRPr="008D350E" w:rsidRDefault="003A493A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350E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3A" w:rsidRPr="008D350E" w:rsidRDefault="003A493A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350E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3A" w:rsidRPr="008D350E" w:rsidRDefault="003A493A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350E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3A" w:rsidRPr="008D350E" w:rsidRDefault="003A493A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350E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</w:tr>
      <w:tr w:rsidR="003A493A" w:rsidTr="001417C8">
        <w:trPr>
          <w:trHeight w:val="614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8D350E" w:rsidRDefault="003A493A" w:rsidP="001417C8">
            <w:pPr>
              <w:rPr>
                <w:rFonts w:ascii="Times New Roman" w:hAnsi="Times New Roman" w:cs="Times New Roman"/>
              </w:rPr>
            </w:pPr>
            <w:r w:rsidRPr="008D350E">
              <w:rPr>
                <w:rFonts w:ascii="Times New Roman" w:hAnsi="Times New Roman" w:cs="Times New Roman"/>
              </w:rPr>
              <w:t xml:space="preserve">1. Иные расходные обязательства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8D350E" w:rsidRDefault="003A493A" w:rsidP="003A493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139,2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8D350E" w:rsidRDefault="003A493A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Pr="008D350E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8D350E" w:rsidRDefault="003A493A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71</w:t>
            </w:r>
            <w:r w:rsidRPr="008D350E">
              <w:rPr>
                <w:rFonts w:ascii="Times New Roman" w:hAnsi="Times New Roman" w:cs="Times New Roman"/>
                <w:szCs w:val="24"/>
              </w:rPr>
              <w:t>,</w:t>
            </w:r>
            <w:r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8D350E" w:rsidRDefault="003A493A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D350E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8D350E" w:rsidRDefault="003A493A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D350E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8D350E" w:rsidRDefault="003A493A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D350E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8D350E" w:rsidRDefault="003A493A" w:rsidP="001417C8">
            <w:pPr>
              <w:jc w:val="center"/>
              <w:rPr>
                <w:rFonts w:ascii="Times New Roman" w:hAnsi="Times New Roman" w:cs="Times New Roman"/>
              </w:rPr>
            </w:pPr>
            <w:r w:rsidRPr="008D350E">
              <w:rPr>
                <w:rFonts w:ascii="Times New Roman" w:hAnsi="Times New Roman" w:cs="Times New Roman"/>
                <w:szCs w:val="24"/>
              </w:rPr>
              <w:t>0,0</w:t>
            </w:r>
          </w:p>
        </w:tc>
      </w:tr>
      <w:tr w:rsidR="003A493A" w:rsidTr="001417C8">
        <w:trPr>
          <w:trHeight w:val="30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8D350E" w:rsidRDefault="003A493A" w:rsidP="001417C8">
            <w:pPr>
              <w:rPr>
                <w:rFonts w:ascii="Times New Roman" w:hAnsi="Times New Roman" w:cs="Times New Roman"/>
              </w:rPr>
            </w:pPr>
            <w:r w:rsidRPr="008D350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3A" w:rsidRPr="008D350E" w:rsidRDefault="003A493A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8D350E" w:rsidRDefault="003A493A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8D350E" w:rsidRDefault="003A493A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8D350E" w:rsidRDefault="003A493A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8D350E" w:rsidRDefault="003A493A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8D350E" w:rsidRDefault="003A493A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8D350E" w:rsidRDefault="003A493A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A493A" w:rsidRPr="00E2232C" w:rsidTr="001417C8"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3A" w:rsidRPr="008D350E" w:rsidRDefault="003A493A" w:rsidP="001417C8">
            <w:pPr>
              <w:rPr>
                <w:rFonts w:ascii="Times New Roman" w:hAnsi="Times New Roman" w:cs="Times New Roman"/>
                <w:sz w:val="20"/>
              </w:rPr>
            </w:pPr>
            <w:r w:rsidRPr="008D350E">
              <w:rPr>
                <w:rFonts w:ascii="Times New Roman" w:hAnsi="Times New Roman" w:cs="Times New Roman"/>
                <w:sz w:val="20"/>
              </w:rPr>
              <w:t>Резервный фонд администрации Здвинского района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3A" w:rsidRDefault="003A493A" w:rsidP="003A493A">
            <w:pPr>
              <w:jc w:val="center"/>
            </w:pPr>
            <w:r w:rsidRPr="0096352F">
              <w:rPr>
                <w:rFonts w:ascii="Times New Roman" w:hAnsi="Times New Roman" w:cs="Times New Roman"/>
                <w:szCs w:val="24"/>
              </w:rPr>
              <w:t>139,2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3A" w:rsidRPr="008D350E" w:rsidRDefault="003A493A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  <w:r w:rsidRPr="008D350E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3A" w:rsidRPr="008D350E" w:rsidRDefault="003A493A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71,8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3A" w:rsidRPr="008D350E" w:rsidRDefault="003A493A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D350E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3A" w:rsidRPr="008D350E" w:rsidRDefault="003A493A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D350E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3A" w:rsidRPr="008D350E" w:rsidRDefault="003A493A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D350E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3A" w:rsidRPr="008D350E" w:rsidRDefault="003A493A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D350E"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3A493A" w:rsidTr="001417C8">
        <w:trPr>
          <w:trHeight w:val="286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8D350E" w:rsidRDefault="003A493A" w:rsidP="001417C8">
            <w:pPr>
              <w:rPr>
                <w:rFonts w:ascii="Times New Roman" w:hAnsi="Times New Roman" w:cs="Times New Roman"/>
                <w:szCs w:val="24"/>
              </w:rPr>
            </w:pPr>
            <w:r w:rsidRPr="008D350E">
              <w:rPr>
                <w:rFonts w:ascii="Times New Roman" w:hAnsi="Times New Roman" w:cs="Times New Roman"/>
                <w:szCs w:val="24"/>
              </w:rPr>
              <w:t>Итого: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Default="003A493A" w:rsidP="003A493A">
            <w:r w:rsidRPr="0096352F">
              <w:rPr>
                <w:rFonts w:ascii="Times New Roman" w:hAnsi="Times New Roman" w:cs="Times New Roman"/>
                <w:szCs w:val="24"/>
              </w:rPr>
              <w:t>139,2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8D350E" w:rsidRDefault="003A493A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Pr="008D350E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8D350E" w:rsidRDefault="003A493A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71,8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8D350E" w:rsidRDefault="003A493A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D350E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8D350E" w:rsidRDefault="003A493A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D350E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8D350E" w:rsidRDefault="003A493A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D350E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8D350E" w:rsidRDefault="003A493A" w:rsidP="001417C8">
            <w:pPr>
              <w:jc w:val="center"/>
              <w:rPr>
                <w:rFonts w:ascii="Times New Roman" w:hAnsi="Times New Roman" w:cs="Times New Roman"/>
              </w:rPr>
            </w:pPr>
            <w:r w:rsidRPr="008D350E">
              <w:rPr>
                <w:rFonts w:ascii="Times New Roman" w:hAnsi="Times New Roman" w:cs="Times New Roman"/>
                <w:szCs w:val="24"/>
              </w:rPr>
              <w:t>0,0</w:t>
            </w:r>
          </w:p>
        </w:tc>
      </w:tr>
    </w:tbl>
    <w:p w:rsidR="003A493A" w:rsidRPr="009D0599" w:rsidRDefault="003A493A" w:rsidP="003A49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</w:t>
      </w:r>
      <w:r w:rsidRPr="009D0599">
        <w:rPr>
          <w:rFonts w:ascii="Times New Roman" w:hAnsi="Times New Roman" w:cs="Times New Roman"/>
          <w:sz w:val="18"/>
          <w:szCs w:val="18"/>
        </w:rPr>
        <w:t xml:space="preserve">Уточненная бюджетная роспись по состоянию на </w:t>
      </w:r>
      <w:r>
        <w:rPr>
          <w:rFonts w:ascii="Times New Roman" w:hAnsi="Times New Roman" w:cs="Times New Roman"/>
          <w:sz w:val="18"/>
          <w:szCs w:val="18"/>
        </w:rPr>
        <w:t>10</w:t>
      </w:r>
      <w:r w:rsidRPr="009D0599">
        <w:rPr>
          <w:rFonts w:ascii="Times New Roman" w:hAnsi="Times New Roman" w:cs="Times New Roman"/>
          <w:sz w:val="18"/>
          <w:szCs w:val="18"/>
        </w:rPr>
        <w:t>.11.20</w:t>
      </w:r>
      <w:r>
        <w:rPr>
          <w:rFonts w:ascii="Times New Roman" w:hAnsi="Times New Roman" w:cs="Times New Roman"/>
          <w:sz w:val="18"/>
          <w:szCs w:val="18"/>
        </w:rPr>
        <w:t>22</w:t>
      </w:r>
    </w:p>
    <w:p w:rsidR="003A493A" w:rsidRDefault="003A493A" w:rsidP="003A49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3A493A" w:rsidRPr="00D87275" w:rsidRDefault="003A493A" w:rsidP="003A49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связи с уменьшением общего объема бюджетных ассигнований на 2024 г., 2025 г. бюджетные ассигнования по подразделу 0111 не запланированы.</w:t>
      </w:r>
    </w:p>
    <w:p w:rsidR="003A493A" w:rsidRDefault="003A493A" w:rsidP="003A49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493A" w:rsidRPr="00F74918" w:rsidRDefault="003A493A" w:rsidP="003A49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Подраздел </w:t>
      </w:r>
      <w:r w:rsidRPr="00F74918">
        <w:rPr>
          <w:rFonts w:ascii="Times New Roman" w:hAnsi="Times New Roman" w:cs="Times New Roman"/>
          <w:b/>
          <w:bCs/>
          <w:sz w:val="28"/>
          <w:szCs w:val="28"/>
        </w:rPr>
        <w:t>0113 «Другие общегосударственные расходы»</w:t>
      </w:r>
    </w:p>
    <w:p w:rsidR="003A493A" w:rsidRDefault="003A493A" w:rsidP="003A49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493A" w:rsidRDefault="003A493A" w:rsidP="003A49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</w:t>
      </w:r>
      <w:r w:rsidRPr="00D45937">
        <w:rPr>
          <w:rFonts w:ascii="Times New Roman" w:hAnsi="Times New Roman" w:cs="Times New Roman"/>
          <w:sz w:val="28"/>
          <w:szCs w:val="28"/>
        </w:rPr>
        <w:t xml:space="preserve">бщий объем бюджетных ассигнований, предусмотренных </w:t>
      </w:r>
      <w:r>
        <w:rPr>
          <w:rFonts w:ascii="Times New Roman" w:hAnsi="Times New Roman" w:cs="Times New Roman"/>
          <w:sz w:val="28"/>
          <w:szCs w:val="28"/>
        </w:rPr>
        <w:t xml:space="preserve">по подразделу 0113 </w:t>
      </w:r>
      <w:r w:rsidRPr="00D45937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D45937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04A8">
        <w:rPr>
          <w:rFonts w:ascii="Times New Roman" w:hAnsi="Times New Roman" w:cs="Times New Roman"/>
          <w:sz w:val="28"/>
          <w:szCs w:val="28"/>
        </w:rPr>
        <w:t>29811,8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Pr="00D45937">
        <w:rPr>
          <w:rFonts w:ascii="Times New Roman" w:hAnsi="Times New Roman" w:cs="Times New Roman"/>
          <w:sz w:val="28"/>
          <w:szCs w:val="28"/>
        </w:rPr>
        <w:t>ыс. рублей, на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D45937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5D04A8">
        <w:rPr>
          <w:rFonts w:ascii="Times New Roman" w:hAnsi="Times New Roman" w:cs="Times New Roman"/>
          <w:sz w:val="28"/>
          <w:szCs w:val="28"/>
        </w:rPr>
        <w:t xml:space="preserve"> 10142,6</w:t>
      </w:r>
      <w:r w:rsidRPr="00D45937">
        <w:rPr>
          <w:rFonts w:ascii="Times New Roman" w:hAnsi="Times New Roman" w:cs="Times New Roman"/>
          <w:sz w:val="28"/>
          <w:szCs w:val="28"/>
        </w:rPr>
        <w:t xml:space="preserve"> тыс. рублей, на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D45937">
        <w:rPr>
          <w:rFonts w:ascii="Times New Roman" w:hAnsi="Times New Roman" w:cs="Times New Roman"/>
          <w:sz w:val="28"/>
          <w:szCs w:val="28"/>
        </w:rPr>
        <w:t xml:space="preserve">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04A8">
        <w:rPr>
          <w:rFonts w:ascii="Times New Roman" w:hAnsi="Times New Roman" w:cs="Times New Roman"/>
          <w:sz w:val="28"/>
          <w:szCs w:val="28"/>
        </w:rPr>
        <w:t>10142,6</w:t>
      </w:r>
      <w:r w:rsidRPr="00D4593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A493A" w:rsidRDefault="003A493A" w:rsidP="003A49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К </w:t>
      </w:r>
      <w:r w:rsidRPr="00D87275">
        <w:rPr>
          <w:rFonts w:ascii="Times New Roman" w:hAnsi="Times New Roman" w:cs="Times New Roman"/>
          <w:sz w:val="28"/>
          <w:szCs w:val="28"/>
        </w:rPr>
        <w:t>расход</w:t>
      </w:r>
      <w:r>
        <w:rPr>
          <w:rFonts w:ascii="Times New Roman" w:hAnsi="Times New Roman" w:cs="Times New Roman"/>
          <w:sz w:val="28"/>
          <w:szCs w:val="28"/>
        </w:rPr>
        <w:t>ам, осуществляемым за счет средств</w:t>
      </w:r>
      <w:r w:rsidR="005F3D8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запланированных по подразделу 0113 относятся</w:t>
      </w:r>
      <w:r w:rsidRPr="00D87275">
        <w:rPr>
          <w:rFonts w:ascii="Times New Roman" w:hAnsi="Times New Roman" w:cs="Times New Roman"/>
          <w:sz w:val="28"/>
          <w:szCs w:val="28"/>
        </w:rPr>
        <w:t xml:space="preserve"> расходы</w:t>
      </w:r>
      <w:r w:rsidR="005F3D8B">
        <w:rPr>
          <w:rFonts w:ascii="Times New Roman" w:hAnsi="Times New Roman" w:cs="Times New Roman"/>
          <w:sz w:val="28"/>
          <w:szCs w:val="28"/>
        </w:rPr>
        <w:t xml:space="preserve"> на содержание МКУ «Центр бухгалтерского, материально-технического и информационного обеспечения Здвинского района», расходы</w:t>
      </w:r>
      <w:r w:rsidRPr="00D87275">
        <w:rPr>
          <w:rFonts w:ascii="Times New Roman" w:hAnsi="Times New Roman" w:cs="Times New Roman"/>
          <w:sz w:val="28"/>
          <w:szCs w:val="28"/>
        </w:rPr>
        <w:t>,</w:t>
      </w:r>
      <w:r w:rsidR="005D04A8">
        <w:rPr>
          <w:rFonts w:ascii="Times New Roman" w:hAnsi="Times New Roman" w:cs="Times New Roman"/>
          <w:sz w:val="28"/>
          <w:szCs w:val="28"/>
        </w:rPr>
        <w:t xml:space="preserve"> </w:t>
      </w:r>
      <w:r w:rsidRPr="00D87275">
        <w:rPr>
          <w:rFonts w:ascii="Times New Roman" w:hAnsi="Times New Roman" w:cs="Times New Roman"/>
          <w:sz w:val="28"/>
          <w:szCs w:val="28"/>
        </w:rPr>
        <w:t xml:space="preserve">связанные с организацией и проведением встреч </w:t>
      </w:r>
      <w:r>
        <w:rPr>
          <w:rFonts w:ascii="Times New Roman" w:hAnsi="Times New Roman" w:cs="Times New Roman"/>
          <w:sz w:val="28"/>
          <w:szCs w:val="28"/>
        </w:rPr>
        <w:t xml:space="preserve">главы района </w:t>
      </w:r>
      <w:r w:rsidRPr="00D87275">
        <w:rPr>
          <w:rFonts w:ascii="Times New Roman" w:hAnsi="Times New Roman" w:cs="Times New Roman"/>
          <w:sz w:val="28"/>
          <w:szCs w:val="28"/>
        </w:rPr>
        <w:t>с ветеранами войны и труда, семинаров с руководителями,</w:t>
      </w:r>
      <w:r w:rsidR="005D04A8">
        <w:rPr>
          <w:rFonts w:ascii="Times New Roman" w:hAnsi="Times New Roman" w:cs="Times New Roman"/>
          <w:sz w:val="28"/>
          <w:szCs w:val="28"/>
        </w:rPr>
        <w:t xml:space="preserve"> </w:t>
      </w:r>
      <w:r w:rsidRPr="00D87275">
        <w:rPr>
          <w:rFonts w:ascii="Times New Roman" w:hAnsi="Times New Roman" w:cs="Times New Roman"/>
          <w:sz w:val="28"/>
          <w:szCs w:val="28"/>
        </w:rPr>
        <w:t>встреч делегаций по обмену опыт</w:t>
      </w:r>
      <w:r>
        <w:rPr>
          <w:rFonts w:ascii="Times New Roman" w:hAnsi="Times New Roman" w:cs="Times New Roman"/>
          <w:sz w:val="28"/>
          <w:szCs w:val="28"/>
        </w:rPr>
        <w:t xml:space="preserve">ом, финансовая поддержка некоммерческих организаций </w:t>
      </w:r>
      <w:r w:rsidRPr="00D87275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т.д.</w:t>
      </w:r>
    </w:p>
    <w:p w:rsidR="003A493A" w:rsidRDefault="003A493A" w:rsidP="003A49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Pr="007A7D19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>бюджетных ассигнований</w:t>
      </w:r>
      <w:r w:rsidRPr="007A7D19">
        <w:rPr>
          <w:rFonts w:ascii="Times New Roman" w:hAnsi="Times New Roman" w:cs="Times New Roman"/>
          <w:sz w:val="28"/>
          <w:szCs w:val="28"/>
        </w:rPr>
        <w:t xml:space="preserve">, подлежащих исполнению </w:t>
      </w:r>
      <w:r>
        <w:rPr>
          <w:rFonts w:ascii="Times New Roman" w:hAnsi="Times New Roman" w:cs="Times New Roman"/>
          <w:sz w:val="28"/>
          <w:szCs w:val="28"/>
        </w:rPr>
        <w:t>в 2023 – 2025</w:t>
      </w:r>
      <w:r w:rsidRPr="007A7D1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7A7D19">
        <w:rPr>
          <w:rFonts w:ascii="Times New Roman" w:hAnsi="Times New Roman" w:cs="Times New Roman"/>
          <w:sz w:val="28"/>
          <w:szCs w:val="28"/>
        </w:rPr>
        <w:t>, представлен в таблице.</w:t>
      </w:r>
    </w:p>
    <w:p w:rsidR="003A493A" w:rsidRPr="00914241" w:rsidRDefault="003A493A" w:rsidP="003A493A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0"/>
          <w:szCs w:val="20"/>
        </w:rPr>
      </w:pPr>
      <w:r w:rsidRPr="00914241">
        <w:rPr>
          <w:rFonts w:ascii="Times New Roman" w:hAnsi="Times New Roman" w:cs="Times New Roman"/>
          <w:sz w:val="20"/>
          <w:szCs w:val="20"/>
        </w:rPr>
        <w:t>тыс.руб</w:t>
      </w:r>
      <w:r>
        <w:rPr>
          <w:rFonts w:ascii="Times New Roman" w:hAnsi="Times New Roman" w:cs="Times New Roman"/>
          <w:sz w:val="20"/>
          <w:szCs w:val="20"/>
        </w:rPr>
        <w:t>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8"/>
        <w:gridCol w:w="1083"/>
        <w:gridCol w:w="1213"/>
        <w:gridCol w:w="1211"/>
        <w:gridCol w:w="1003"/>
        <w:gridCol w:w="1222"/>
        <w:gridCol w:w="1025"/>
        <w:gridCol w:w="1068"/>
      </w:tblGrid>
      <w:tr w:rsidR="003A493A" w:rsidRPr="00A676FB" w:rsidTr="001417C8">
        <w:trPr>
          <w:trHeight w:val="165"/>
        </w:trPr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3A" w:rsidRPr="006B17DC" w:rsidRDefault="003A493A" w:rsidP="001417C8">
            <w:pPr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>Наименование вида бюджетного ассигнования</w:t>
            </w:r>
          </w:p>
        </w:tc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3A" w:rsidRPr="006B17DC" w:rsidRDefault="003A493A" w:rsidP="001417C8">
            <w:pPr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22</w:t>
            </w:r>
            <w:r w:rsidRPr="006B17DC">
              <w:rPr>
                <w:rFonts w:ascii="Times New Roman" w:hAnsi="Times New Roman" w:cs="Times New Roman"/>
              </w:rPr>
              <w:t>*г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3A" w:rsidRPr="006B17DC" w:rsidRDefault="003A493A" w:rsidP="001417C8">
            <w:pPr>
              <w:jc w:val="center"/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6B17DC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2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3A" w:rsidRPr="006B17DC" w:rsidRDefault="003A493A" w:rsidP="001417C8">
            <w:pPr>
              <w:jc w:val="center"/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6B17DC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3A" w:rsidRPr="006B17DC" w:rsidRDefault="003A493A" w:rsidP="001417C8">
            <w:pPr>
              <w:jc w:val="center"/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6B17DC">
              <w:rPr>
                <w:rFonts w:ascii="Times New Roman" w:hAnsi="Times New Roman" w:cs="Times New Roman"/>
              </w:rPr>
              <w:t>г</w:t>
            </w:r>
          </w:p>
        </w:tc>
      </w:tr>
      <w:tr w:rsidR="003A493A" w:rsidRPr="00A676FB" w:rsidTr="00BD4FB5">
        <w:trPr>
          <w:trHeight w:val="1415"/>
        </w:trPr>
        <w:tc>
          <w:tcPr>
            <w:tcW w:w="2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93A" w:rsidRPr="00A676FB" w:rsidRDefault="003A493A" w:rsidP="00141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93A" w:rsidRPr="00A676FB" w:rsidRDefault="003A493A" w:rsidP="00141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3A" w:rsidRPr="006B17DC" w:rsidRDefault="003A493A" w:rsidP="00141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7DC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3A" w:rsidRPr="006B17DC" w:rsidRDefault="003A493A" w:rsidP="00141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7DC">
              <w:rPr>
                <w:rFonts w:ascii="Times New Roman" w:hAnsi="Times New Roman" w:cs="Times New Roman"/>
                <w:sz w:val="20"/>
                <w:szCs w:val="20"/>
              </w:rPr>
              <w:t>изменения к предыдущему году, %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3A" w:rsidRPr="006B17DC" w:rsidRDefault="003A493A" w:rsidP="00141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7DC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3A" w:rsidRPr="006B17DC" w:rsidRDefault="003A493A" w:rsidP="00141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7DC">
              <w:rPr>
                <w:rFonts w:ascii="Times New Roman" w:hAnsi="Times New Roman" w:cs="Times New Roman"/>
                <w:sz w:val="20"/>
                <w:szCs w:val="20"/>
              </w:rPr>
              <w:t>изменения к предыдущему году, %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3A" w:rsidRPr="006B17DC" w:rsidRDefault="003A493A" w:rsidP="00141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7DC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3A" w:rsidRPr="006B17DC" w:rsidRDefault="003A493A" w:rsidP="00141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7DC">
              <w:rPr>
                <w:rFonts w:ascii="Times New Roman" w:hAnsi="Times New Roman" w:cs="Times New Roman"/>
                <w:sz w:val="20"/>
                <w:szCs w:val="20"/>
              </w:rPr>
              <w:t>изменения к предыдущему году, %</w:t>
            </w:r>
          </w:p>
        </w:tc>
      </w:tr>
      <w:tr w:rsidR="003A493A" w:rsidRPr="00A676FB" w:rsidTr="001417C8">
        <w:trPr>
          <w:trHeight w:val="945"/>
        </w:trPr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6B17DC" w:rsidRDefault="003A493A" w:rsidP="001417C8">
            <w:pPr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>1. Расходные обязательства по оказанию муниципальных услуг (выполнению работ)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6B17DC" w:rsidRDefault="00A340AF" w:rsidP="001417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22949,6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6B17DC" w:rsidRDefault="00FA26A8" w:rsidP="001417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29231,8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6B17DC" w:rsidRDefault="00355890" w:rsidP="001417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6B17DC" w:rsidRDefault="00FA26A8" w:rsidP="001417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9562,8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6B17DC" w:rsidRDefault="00355890" w:rsidP="001417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6B17DC" w:rsidRDefault="00FA26A8" w:rsidP="001417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9562,8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6B17DC" w:rsidRDefault="00FA26A8" w:rsidP="001417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3A493A" w:rsidRPr="00A676FB" w:rsidTr="001417C8">
        <w:trPr>
          <w:trHeight w:val="415"/>
        </w:trPr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6B17DC" w:rsidRDefault="003A493A" w:rsidP="001417C8">
            <w:pPr>
              <w:rPr>
                <w:rFonts w:ascii="Times New Roman" w:hAnsi="Times New Roman" w:cs="Times New Roman"/>
              </w:rPr>
            </w:pPr>
            <w:r w:rsidRPr="006B17DC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93A" w:rsidRPr="006B17DC" w:rsidRDefault="003A493A" w:rsidP="001417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6B17DC" w:rsidRDefault="003A493A" w:rsidP="001417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6B17DC" w:rsidRDefault="003A493A" w:rsidP="001417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6B17DC" w:rsidRDefault="003A493A" w:rsidP="001417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6B17DC" w:rsidRDefault="003A493A" w:rsidP="001417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6B17DC" w:rsidRDefault="003A493A" w:rsidP="001417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6B17DC" w:rsidRDefault="003A493A" w:rsidP="001417C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1F84" w:rsidRPr="00AE101D" w:rsidTr="001B613E">
        <w:trPr>
          <w:trHeight w:val="415"/>
        </w:trPr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84" w:rsidRPr="006B17DC" w:rsidRDefault="009E1F84" w:rsidP="001417C8">
            <w:pPr>
              <w:rPr>
                <w:rFonts w:ascii="Times New Roman" w:hAnsi="Times New Roman" w:cs="Times New Roman"/>
              </w:rPr>
            </w:pPr>
            <w:r w:rsidRPr="00A676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обеспечение МКУ «Центра бухгалтерского, материально технического и информационного обеспечения»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84" w:rsidRPr="00AE101D" w:rsidRDefault="00797457" w:rsidP="00141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20744,8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01D" w:rsidRPr="00AE101D" w:rsidRDefault="00AE101D" w:rsidP="00AE10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01D">
              <w:rPr>
                <w:rFonts w:ascii="Times New Roman" w:hAnsi="Times New Roman" w:cs="Times New Roman"/>
                <w:sz w:val="20"/>
                <w:szCs w:val="20"/>
              </w:rPr>
              <w:t>21710,4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84" w:rsidRPr="00AE101D" w:rsidRDefault="00797457" w:rsidP="00141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84" w:rsidRPr="00AE101D" w:rsidRDefault="00AE101D" w:rsidP="00141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01D">
              <w:rPr>
                <w:rFonts w:ascii="Times New Roman" w:hAnsi="Times New Roman" w:cs="Times New Roman"/>
                <w:sz w:val="20"/>
                <w:szCs w:val="20"/>
              </w:rPr>
              <w:t>9562,8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84" w:rsidRPr="00AE101D" w:rsidRDefault="00AE101D" w:rsidP="00141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01D">
              <w:rPr>
                <w:rFonts w:ascii="Times New Roman" w:hAnsi="Times New Roman" w:cs="Times New Roman"/>
                <w:sz w:val="20"/>
                <w:szCs w:val="20"/>
              </w:rPr>
              <w:t>44,0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84" w:rsidRPr="00AE101D" w:rsidRDefault="00AE101D" w:rsidP="00141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01D">
              <w:rPr>
                <w:rFonts w:ascii="Times New Roman" w:hAnsi="Times New Roman" w:cs="Times New Roman"/>
                <w:sz w:val="20"/>
                <w:szCs w:val="20"/>
              </w:rPr>
              <w:t>9562,8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F84" w:rsidRPr="00AE101D" w:rsidRDefault="00AE101D" w:rsidP="00141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01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A493A" w:rsidRPr="00A676FB" w:rsidTr="001417C8"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3A" w:rsidRPr="00A676FB" w:rsidRDefault="003A493A" w:rsidP="001417C8">
            <w:pPr>
              <w:rPr>
                <w:rFonts w:ascii="Times New Roman" w:hAnsi="Times New Roman" w:cs="Times New Roman"/>
                <w:sz w:val="20"/>
              </w:rPr>
            </w:pPr>
            <w:r w:rsidRPr="00A676FB">
              <w:rPr>
                <w:rFonts w:ascii="Times New Roman" w:hAnsi="Times New Roman" w:cs="Times New Roman"/>
                <w:sz w:val="20"/>
              </w:rPr>
              <w:t xml:space="preserve">организация и проведение районных мероприятий, семинаров, прием делегаций, уплата членского </w:t>
            </w:r>
            <w:r>
              <w:rPr>
                <w:rFonts w:ascii="Times New Roman" w:hAnsi="Times New Roman" w:cs="Times New Roman"/>
                <w:sz w:val="20"/>
              </w:rPr>
              <w:t>взноса в Совет мун. образований</w:t>
            </w:r>
            <w:r w:rsidRPr="00A676FB">
              <w:rPr>
                <w:rFonts w:ascii="Times New Roman" w:hAnsi="Times New Roman" w:cs="Times New Roman"/>
                <w:sz w:val="20"/>
              </w:rPr>
              <w:t xml:space="preserve"> и т.д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A676FB" w:rsidRDefault="003A493A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1424,3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A676FB" w:rsidRDefault="003A493A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1084,1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A676FB" w:rsidRDefault="003A493A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76,1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A676FB" w:rsidRDefault="003A493A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A676FB" w:rsidRDefault="003A493A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A676FB" w:rsidRDefault="003A493A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A676FB" w:rsidRDefault="003A493A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3A493A" w:rsidRPr="00A676FB" w:rsidTr="001417C8"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93A" w:rsidRPr="00A676FB" w:rsidRDefault="003A493A" w:rsidP="001417C8">
            <w:pPr>
              <w:rPr>
                <w:rFonts w:ascii="Times New Roman" w:hAnsi="Times New Roman" w:cs="Times New Roman"/>
                <w:sz w:val="20"/>
              </w:rPr>
            </w:pPr>
            <w:r w:rsidRPr="00A676FB">
              <w:rPr>
                <w:rFonts w:ascii="Times New Roman" w:hAnsi="Times New Roman" w:cs="Times New Roman"/>
                <w:sz w:val="20"/>
              </w:rPr>
              <w:t>оплата услуг по технической инвентаризации имущества (земельных участков), независимая оценка имущества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A676FB" w:rsidRDefault="003A493A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43,0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A676FB" w:rsidRDefault="003A493A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60,0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6A37FC" w:rsidRDefault="003A493A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139,5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6A37FC" w:rsidRDefault="003A493A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A37FC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A676FB" w:rsidRDefault="003A493A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A676FB" w:rsidRDefault="003A493A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A676FB" w:rsidRDefault="003A493A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3A493A" w:rsidRPr="00A676FB" w:rsidTr="001417C8"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A676FB" w:rsidRDefault="003A493A" w:rsidP="001417C8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средства резервного фонда Правительства Новосибирской области за захоронение погибших участников СВО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Default="003A493A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200,00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Default="003A493A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A676FB" w:rsidRDefault="003A493A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Default="003A493A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A676FB" w:rsidRDefault="003A493A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Default="003A493A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3A" w:rsidRPr="00A676FB" w:rsidRDefault="003A493A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A340AF" w:rsidRPr="00A676FB" w:rsidTr="001417C8"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AF" w:rsidRDefault="0028330F" w:rsidP="0028330F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не доведенные ЛБО на повышение ФОТ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AF" w:rsidRDefault="00FA34DC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537,5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AF" w:rsidRDefault="000F39C5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6377,3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AF" w:rsidRDefault="000F39C5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св.200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AF" w:rsidRDefault="00FA34DC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AF" w:rsidRDefault="00FA34DC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AF" w:rsidRDefault="00FA34DC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AF" w:rsidRDefault="00FA34DC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774840" w:rsidRPr="00A676FB" w:rsidTr="001417C8"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840" w:rsidRDefault="00774840" w:rsidP="0077484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A67B41">
              <w:rPr>
                <w:rFonts w:ascii="Times New Roman" w:hAnsi="Times New Roman" w:cs="Times New Roman"/>
              </w:rPr>
              <w:t>. Иные расходные обязательства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840" w:rsidRPr="00523AF0" w:rsidRDefault="00774840" w:rsidP="00774840">
            <w:pPr>
              <w:jc w:val="center"/>
              <w:rPr>
                <w:rFonts w:ascii="Times New Roman" w:hAnsi="Times New Roman" w:cs="Times New Roman"/>
              </w:rPr>
            </w:pPr>
            <w:r w:rsidRPr="00523AF0">
              <w:rPr>
                <w:rFonts w:ascii="Times New Roman" w:hAnsi="Times New Roman" w:cs="Times New Roman"/>
              </w:rPr>
              <w:t>580,0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840" w:rsidRPr="00523AF0" w:rsidRDefault="00774840" w:rsidP="00774840">
            <w:pPr>
              <w:jc w:val="center"/>
              <w:rPr>
                <w:rFonts w:ascii="Times New Roman" w:hAnsi="Times New Roman" w:cs="Times New Roman"/>
              </w:rPr>
            </w:pPr>
            <w:r w:rsidRPr="00523AF0">
              <w:rPr>
                <w:rFonts w:ascii="Times New Roman" w:hAnsi="Times New Roman" w:cs="Times New Roman"/>
              </w:rPr>
              <w:t>580,0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840" w:rsidRPr="00523AF0" w:rsidRDefault="00774840" w:rsidP="00774840">
            <w:pPr>
              <w:jc w:val="center"/>
              <w:rPr>
                <w:rFonts w:ascii="Times New Roman" w:hAnsi="Times New Roman" w:cs="Times New Roman"/>
              </w:rPr>
            </w:pPr>
            <w:r w:rsidRPr="00523AF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840" w:rsidRPr="00523AF0" w:rsidRDefault="00774840" w:rsidP="00774840">
            <w:pPr>
              <w:jc w:val="center"/>
              <w:rPr>
                <w:rFonts w:ascii="Times New Roman" w:hAnsi="Times New Roman" w:cs="Times New Roman"/>
              </w:rPr>
            </w:pPr>
            <w:r w:rsidRPr="00523AF0">
              <w:rPr>
                <w:rFonts w:ascii="Times New Roman" w:hAnsi="Times New Roman" w:cs="Times New Roman"/>
              </w:rPr>
              <w:t>580</w:t>
            </w:r>
            <w:r w:rsidR="00A340A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840" w:rsidRPr="00523AF0" w:rsidRDefault="00774840" w:rsidP="00774840">
            <w:pPr>
              <w:jc w:val="center"/>
              <w:rPr>
                <w:rFonts w:ascii="Times New Roman" w:hAnsi="Times New Roman" w:cs="Times New Roman"/>
              </w:rPr>
            </w:pPr>
            <w:r w:rsidRPr="00523AF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840" w:rsidRPr="00523AF0" w:rsidRDefault="00774840" w:rsidP="00774840">
            <w:pPr>
              <w:jc w:val="center"/>
              <w:rPr>
                <w:rFonts w:ascii="Times New Roman" w:hAnsi="Times New Roman" w:cs="Times New Roman"/>
              </w:rPr>
            </w:pPr>
            <w:r w:rsidRPr="00523AF0">
              <w:rPr>
                <w:rFonts w:ascii="Times New Roman" w:hAnsi="Times New Roman" w:cs="Times New Roman"/>
              </w:rPr>
              <w:t>580,0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840" w:rsidRPr="00523AF0" w:rsidRDefault="00774840" w:rsidP="00774840">
            <w:pPr>
              <w:jc w:val="center"/>
              <w:rPr>
                <w:rFonts w:ascii="Times New Roman" w:hAnsi="Times New Roman" w:cs="Times New Roman"/>
              </w:rPr>
            </w:pPr>
            <w:r w:rsidRPr="00523AF0">
              <w:rPr>
                <w:rFonts w:ascii="Times New Roman" w:hAnsi="Times New Roman" w:cs="Times New Roman"/>
              </w:rPr>
              <w:t>100,0</w:t>
            </w:r>
          </w:p>
        </w:tc>
      </w:tr>
      <w:tr w:rsidR="00774840" w:rsidRPr="00A676FB" w:rsidTr="001417C8"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840" w:rsidRPr="00A676FB" w:rsidRDefault="00774840" w:rsidP="00774840">
            <w:pPr>
              <w:rPr>
                <w:rFonts w:ascii="Times New Roman" w:hAnsi="Times New Roman" w:cs="Times New Roman"/>
                <w:sz w:val="20"/>
              </w:rPr>
            </w:pPr>
            <w:r w:rsidRPr="00A676FB">
              <w:rPr>
                <w:rFonts w:ascii="Times New Roman" w:hAnsi="Times New Roman" w:cs="Times New Roman"/>
                <w:sz w:val="20"/>
              </w:rPr>
              <w:lastRenderedPageBreak/>
              <w:t>выделение субсидии для поддержки органов территориального общественного самоуправления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840" w:rsidRPr="00A676FB" w:rsidRDefault="00774840" w:rsidP="0077484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580,0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840" w:rsidRPr="00A676FB" w:rsidRDefault="00774840" w:rsidP="0077484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580,0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840" w:rsidRPr="00A676FB" w:rsidRDefault="00774840" w:rsidP="0077484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100,0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840" w:rsidRPr="00A676FB" w:rsidRDefault="00774840" w:rsidP="0077484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580</w:t>
            </w:r>
            <w:r w:rsidR="00A340AF"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840" w:rsidRPr="00A676FB" w:rsidRDefault="00774840" w:rsidP="0077484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840" w:rsidRPr="00A676FB" w:rsidRDefault="00774840" w:rsidP="0077484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580,0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840" w:rsidRPr="00A676FB" w:rsidRDefault="00774840" w:rsidP="0077484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100,0</w:t>
            </w:r>
          </w:p>
        </w:tc>
      </w:tr>
      <w:tr w:rsidR="00774840" w:rsidRPr="00A676FB" w:rsidTr="001417C8">
        <w:trPr>
          <w:trHeight w:val="373"/>
        </w:trPr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840" w:rsidRPr="00BD4FB5" w:rsidRDefault="00774840" w:rsidP="00774840">
            <w:pPr>
              <w:rPr>
                <w:rFonts w:ascii="Times New Roman" w:hAnsi="Times New Roman" w:cs="Times New Roman"/>
              </w:rPr>
            </w:pPr>
            <w:r w:rsidRPr="00BD4FB5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840" w:rsidRPr="00BD4FB5" w:rsidRDefault="00D919A8" w:rsidP="00774840">
            <w:pPr>
              <w:jc w:val="center"/>
              <w:rPr>
                <w:rFonts w:ascii="Times New Roman" w:hAnsi="Times New Roman" w:cs="Times New Roman"/>
              </w:rPr>
            </w:pPr>
            <w:r w:rsidRPr="00BD4FB5">
              <w:rPr>
                <w:rFonts w:ascii="Times New Roman" w:hAnsi="Times New Roman" w:cs="Times New Roman"/>
              </w:rPr>
              <w:t>23529,6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840" w:rsidRPr="00BD4FB5" w:rsidRDefault="00D919A8" w:rsidP="00774840">
            <w:pPr>
              <w:ind w:right="-213"/>
              <w:jc w:val="center"/>
              <w:rPr>
                <w:rFonts w:ascii="Times New Roman" w:hAnsi="Times New Roman" w:cs="Times New Roman"/>
              </w:rPr>
            </w:pPr>
            <w:r w:rsidRPr="00BD4FB5">
              <w:rPr>
                <w:rFonts w:ascii="Times New Roman" w:hAnsi="Times New Roman" w:cs="Times New Roman"/>
              </w:rPr>
              <w:t>29811,8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840" w:rsidRPr="00BD4FB5" w:rsidRDefault="00D919A8" w:rsidP="00774840">
            <w:pPr>
              <w:jc w:val="center"/>
              <w:rPr>
                <w:rFonts w:ascii="Times New Roman" w:hAnsi="Times New Roman" w:cs="Times New Roman"/>
              </w:rPr>
            </w:pPr>
            <w:r w:rsidRPr="00BD4FB5">
              <w:rPr>
                <w:rFonts w:ascii="Times New Roman" w:hAnsi="Times New Roman" w:cs="Times New Roman"/>
              </w:rPr>
              <w:t>126,7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840" w:rsidRPr="00BD4FB5" w:rsidRDefault="00D919A8" w:rsidP="00774840">
            <w:pPr>
              <w:jc w:val="center"/>
              <w:rPr>
                <w:rFonts w:ascii="Times New Roman" w:hAnsi="Times New Roman" w:cs="Times New Roman"/>
              </w:rPr>
            </w:pPr>
            <w:r w:rsidRPr="00BD4FB5">
              <w:rPr>
                <w:rFonts w:ascii="Times New Roman" w:hAnsi="Times New Roman" w:cs="Times New Roman"/>
              </w:rPr>
              <w:t>10142,6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840" w:rsidRPr="00BD4FB5" w:rsidRDefault="00D919A8" w:rsidP="00774840">
            <w:pPr>
              <w:jc w:val="center"/>
              <w:rPr>
                <w:rFonts w:ascii="Times New Roman" w:hAnsi="Times New Roman" w:cs="Times New Roman"/>
              </w:rPr>
            </w:pPr>
            <w:r w:rsidRPr="00BD4FB5"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840" w:rsidRPr="00BD4FB5" w:rsidRDefault="00D919A8" w:rsidP="00774840">
            <w:pPr>
              <w:jc w:val="center"/>
              <w:rPr>
                <w:rFonts w:ascii="Times New Roman" w:hAnsi="Times New Roman" w:cs="Times New Roman"/>
              </w:rPr>
            </w:pPr>
            <w:r w:rsidRPr="00BD4FB5">
              <w:rPr>
                <w:rFonts w:ascii="Times New Roman" w:hAnsi="Times New Roman" w:cs="Times New Roman"/>
              </w:rPr>
              <w:t>10142,6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840" w:rsidRPr="00BD4FB5" w:rsidRDefault="00D919A8" w:rsidP="00774840">
            <w:pPr>
              <w:jc w:val="center"/>
              <w:rPr>
                <w:rFonts w:ascii="Times New Roman" w:hAnsi="Times New Roman" w:cs="Times New Roman"/>
              </w:rPr>
            </w:pPr>
            <w:r w:rsidRPr="00BD4FB5">
              <w:rPr>
                <w:rFonts w:ascii="Times New Roman" w:hAnsi="Times New Roman" w:cs="Times New Roman"/>
              </w:rPr>
              <w:t>100,0</w:t>
            </w:r>
          </w:p>
        </w:tc>
      </w:tr>
      <w:tr w:rsidR="00774840" w:rsidRPr="00A676FB" w:rsidTr="001417C8">
        <w:trPr>
          <w:trHeight w:val="373"/>
        </w:trPr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840" w:rsidRPr="00F049FB" w:rsidRDefault="00774840" w:rsidP="00774840">
            <w:pPr>
              <w:rPr>
                <w:rFonts w:ascii="Times New Roman" w:hAnsi="Times New Roman" w:cs="Times New Roman"/>
                <w:sz w:val="20"/>
              </w:rPr>
            </w:pPr>
            <w:r w:rsidRPr="00F049FB">
              <w:rPr>
                <w:rFonts w:ascii="Times New Roman" w:hAnsi="Times New Roman" w:cs="Times New Roman"/>
                <w:sz w:val="20"/>
              </w:rPr>
              <w:t>в том числе за счет средств федерального бюджета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840" w:rsidRPr="006A37FC" w:rsidRDefault="00774840" w:rsidP="007748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919A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840" w:rsidRPr="006A37FC" w:rsidRDefault="00774840" w:rsidP="007748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919A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840" w:rsidRPr="006A37FC" w:rsidRDefault="00774840" w:rsidP="00774840">
            <w:pPr>
              <w:jc w:val="center"/>
              <w:rPr>
                <w:rFonts w:ascii="Times New Roman" w:hAnsi="Times New Roman" w:cs="Times New Roman"/>
              </w:rPr>
            </w:pPr>
            <w:r w:rsidRPr="006A37F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840" w:rsidRPr="006A37FC" w:rsidRDefault="00774840" w:rsidP="00774840">
            <w:pPr>
              <w:jc w:val="center"/>
              <w:rPr>
                <w:rFonts w:ascii="Times New Roman" w:hAnsi="Times New Roman" w:cs="Times New Roman"/>
              </w:rPr>
            </w:pPr>
            <w:r w:rsidRPr="006A37F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840" w:rsidRPr="006A37FC" w:rsidRDefault="00774840" w:rsidP="00774840">
            <w:pPr>
              <w:jc w:val="center"/>
              <w:rPr>
                <w:rFonts w:ascii="Times New Roman" w:hAnsi="Times New Roman" w:cs="Times New Roman"/>
              </w:rPr>
            </w:pPr>
            <w:r w:rsidRPr="006A37F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840" w:rsidRPr="006A37FC" w:rsidRDefault="00774840" w:rsidP="00774840">
            <w:pPr>
              <w:jc w:val="center"/>
              <w:rPr>
                <w:rFonts w:ascii="Times New Roman" w:hAnsi="Times New Roman" w:cs="Times New Roman"/>
              </w:rPr>
            </w:pPr>
            <w:r w:rsidRPr="006A37F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840" w:rsidRPr="006A37FC" w:rsidRDefault="00774840" w:rsidP="00774840">
            <w:pPr>
              <w:jc w:val="center"/>
              <w:rPr>
                <w:rFonts w:ascii="Times New Roman" w:hAnsi="Times New Roman" w:cs="Times New Roman"/>
              </w:rPr>
            </w:pPr>
            <w:r w:rsidRPr="006A37FC">
              <w:rPr>
                <w:rFonts w:ascii="Times New Roman" w:hAnsi="Times New Roman" w:cs="Times New Roman"/>
              </w:rPr>
              <w:t>0,0</w:t>
            </w:r>
          </w:p>
        </w:tc>
      </w:tr>
      <w:tr w:rsidR="00774840" w:rsidRPr="00A676FB" w:rsidTr="001417C8"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840" w:rsidRPr="00A676FB" w:rsidRDefault="00774840" w:rsidP="00774840">
            <w:pPr>
              <w:rPr>
                <w:rFonts w:ascii="Times New Roman" w:hAnsi="Times New Roman" w:cs="Times New Roman"/>
                <w:szCs w:val="24"/>
              </w:rPr>
            </w:pPr>
            <w:r w:rsidRPr="00A676FB">
              <w:rPr>
                <w:rFonts w:ascii="Times New Roman" w:hAnsi="Times New Roman" w:cs="Times New Roman"/>
                <w:sz w:val="20"/>
              </w:rPr>
              <w:t>в том числе за счет средств областного бюджета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840" w:rsidRPr="00A676FB" w:rsidRDefault="008C40F6" w:rsidP="0077484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17007,2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840" w:rsidRPr="00A676FB" w:rsidRDefault="008C40F6" w:rsidP="0077484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22975,1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840" w:rsidRPr="00A676FB" w:rsidRDefault="008C40F6" w:rsidP="0077484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135,1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840" w:rsidRPr="00A676FB" w:rsidRDefault="00774840" w:rsidP="0077484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551,0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840" w:rsidRPr="00A676FB" w:rsidRDefault="00774840" w:rsidP="0077484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840" w:rsidRPr="00A676FB" w:rsidRDefault="00774840" w:rsidP="0077484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551,0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840" w:rsidRPr="00A676FB" w:rsidRDefault="00774840" w:rsidP="0077484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100,0</w:t>
            </w:r>
          </w:p>
        </w:tc>
      </w:tr>
    </w:tbl>
    <w:p w:rsidR="003A493A" w:rsidRPr="00A676FB" w:rsidRDefault="003A493A" w:rsidP="003A49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</w:t>
      </w:r>
      <w:r w:rsidRPr="00A676FB">
        <w:rPr>
          <w:rFonts w:ascii="Times New Roman" w:hAnsi="Times New Roman" w:cs="Times New Roman"/>
          <w:sz w:val="18"/>
          <w:szCs w:val="18"/>
        </w:rPr>
        <w:t xml:space="preserve">Уточненная бюджетная роспись по состоянию на </w:t>
      </w:r>
      <w:r w:rsidR="00C80D9C">
        <w:rPr>
          <w:rFonts w:ascii="Times New Roman" w:hAnsi="Times New Roman" w:cs="Times New Roman"/>
          <w:sz w:val="18"/>
          <w:szCs w:val="18"/>
        </w:rPr>
        <w:t>10</w:t>
      </w:r>
      <w:r w:rsidRPr="00A676FB">
        <w:rPr>
          <w:rFonts w:ascii="Times New Roman" w:hAnsi="Times New Roman" w:cs="Times New Roman"/>
          <w:sz w:val="18"/>
          <w:szCs w:val="18"/>
        </w:rPr>
        <w:t>.11.202</w:t>
      </w:r>
      <w:r>
        <w:rPr>
          <w:rFonts w:ascii="Times New Roman" w:hAnsi="Times New Roman" w:cs="Times New Roman"/>
          <w:sz w:val="18"/>
          <w:szCs w:val="18"/>
        </w:rPr>
        <w:t>2</w:t>
      </w:r>
    </w:p>
    <w:p w:rsidR="003A493A" w:rsidRDefault="003A493A" w:rsidP="003A49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2023 году бюджетные ассигнования по подразделу 0113 </w:t>
      </w:r>
      <w:r w:rsidR="005F3603">
        <w:rPr>
          <w:rFonts w:ascii="Times New Roman" w:hAnsi="Times New Roman" w:cs="Times New Roman"/>
          <w:sz w:val="28"/>
          <w:szCs w:val="28"/>
        </w:rPr>
        <w:t>увеличиваются</w:t>
      </w:r>
      <w:r>
        <w:rPr>
          <w:rFonts w:ascii="Times New Roman" w:hAnsi="Times New Roman" w:cs="Times New Roman"/>
          <w:sz w:val="28"/>
          <w:szCs w:val="28"/>
        </w:rPr>
        <w:t xml:space="preserve"> по сравнению с 2022 годом на </w:t>
      </w:r>
      <w:r w:rsidR="005F3603">
        <w:rPr>
          <w:rFonts w:ascii="Times New Roman" w:hAnsi="Times New Roman" w:cs="Times New Roman"/>
          <w:sz w:val="28"/>
          <w:szCs w:val="28"/>
        </w:rPr>
        <w:t>26,7</w:t>
      </w:r>
      <w:r w:rsidRPr="0030534C">
        <w:rPr>
          <w:rFonts w:ascii="Times New Roman" w:hAnsi="Times New Roman" w:cs="Times New Roman"/>
          <w:sz w:val="28"/>
          <w:szCs w:val="28"/>
        </w:rPr>
        <w:t>%,</w:t>
      </w:r>
      <w:r>
        <w:rPr>
          <w:rFonts w:ascii="Times New Roman" w:hAnsi="Times New Roman" w:cs="Times New Roman"/>
          <w:sz w:val="28"/>
          <w:szCs w:val="28"/>
        </w:rPr>
        <w:t xml:space="preserve"> что в сумме составляет </w:t>
      </w:r>
      <w:r w:rsidR="005F3603">
        <w:rPr>
          <w:rFonts w:ascii="Times New Roman" w:hAnsi="Times New Roman" w:cs="Times New Roman"/>
          <w:sz w:val="28"/>
          <w:szCs w:val="28"/>
        </w:rPr>
        <w:t>6282,2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534C">
        <w:rPr>
          <w:rFonts w:ascii="Times New Roman" w:hAnsi="Times New Roman" w:cs="Times New Roman"/>
          <w:sz w:val="28"/>
          <w:szCs w:val="28"/>
        </w:rPr>
        <w:t>тыс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C80D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руб. </w:t>
      </w:r>
    </w:p>
    <w:p w:rsidR="00303FE0" w:rsidRDefault="003A493A" w:rsidP="00303F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03FE0">
        <w:rPr>
          <w:rFonts w:ascii="Times New Roman" w:hAnsi="Times New Roman" w:cs="Times New Roman"/>
          <w:sz w:val="28"/>
          <w:szCs w:val="28"/>
        </w:rPr>
        <w:t xml:space="preserve">При планировании бюджетных ассигнований МКУ </w:t>
      </w:r>
      <w:r w:rsidR="00303FE0" w:rsidRPr="00DD05AA">
        <w:rPr>
          <w:rFonts w:ascii="Times New Roman" w:hAnsi="Times New Roman" w:cs="Times New Roman"/>
          <w:sz w:val="28"/>
          <w:szCs w:val="28"/>
        </w:rPr>
        <w:t>«</w:t>
      </w:r>
      <w:r w:rsidR="00303FE0" w:rsidRPr="00DD05AA">
        <w:rPr>
          <w:rFonts w:ascii="Times New Roman" w:hAnsi="Times New Roman" w:cs="Times New Roman"/>
          <w:color w:val="000000"/>
          <w:sz w:val="28"/>
          <w:szCs w:val="28"/>
        </w:rPr>
        <w:t>Центра бухгалтерского, материально технического и информационного обеспечения</w:t>
      </w:r>
      <w:r w:rsidR="00303FE0" w:rsidRPr="00DD05AA">
        <w:rPr>
          <w:rFonts w:ascii="Times New Roman" w:hAnsi="Times New Roman" w:cs="Times New Roman"/>
          <w:sz w:val="28"/>
          <w:szCs w:val="28"/>
        </w:rPr>
        <w:t>»</w:t>
      </w:r>
      <w:r w:rsidR="00303FE0">
        <w:rPr>
          <w:rFonts w:ascii="Times New Roman" w:hAnsi="Times New Roman" w:cs="Times New Roman"/>
          <w:sz w:val="28"/>
          <w:szCs w:val="28"/>
        </w:rPr>
        <w:t xml:space="preserve"> учтены следующие моменты:</w:t>
      </w:r>
    </w:p>
    <w:p w:rsidR="00303FE0" w:rsidRDefault="00303FE0" w:rsidP="00303FE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5AA">
        <w:rPr>
          <w:rFonts w:ascii="Times New Roman" w:hAnsi="Times New Roman" w:cs="Times New Roman"/>
          <w:sz w:val="28"/>
          <w:szCs w:val="28"/>
        </w:rPr>
        <w:t xml:space="preserve">При формировании </w:t>
      </w:r>
      <w:r w:rsidRPr="005E1BC8">
        <w:rPr>
          <w:rFonts w:ascii="Times New Roman" w:hAnsi="Times New Roman" w:cs="Times New Roman"/>
          <w:sz w:val="28"/>
          <w:szCs w:val="28"/>
        </w:rPr>
        <w:t>фонда оплаты труда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E1BC8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03FE0" w:rsidRPr="00BA522B" w:rsidRDefault="00303FE0" w:rsidP="00764D1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A522B">
        <w:rPr>
          <w:rFonts w:ascii="Times New Roman" w:hAnsi="Times New Roman" w:cs="Times New Roman"/>
          <w:sz w:val="28"/>
          <w:szCs w:val="28"/>
        </w:rPr>
        <w:t>произведен досчёт ФОТ до годовых объемов расходов в связи с проведенной индексацией с 01.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BA522B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A522B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10% и с 01.10.2022 на 4% по «неуказным» категориям</w:t>
      </w:r>
      <w:r w:rsidR="00764D1D">
        <w:rPr>
          <w:rFonts w:ascii="Times New Roman" w:hAnsi="Times New Roman" w:cs="Times New Roman"/>
          <w:sz w:val="28"/>
          <w:szCs w:val="28"/>
        </w:rPr>
        <w:t>.</w:t>
      </w:r>
    </w:p>
    <w:p w:rsidR="00303FE0" w:rsidRPr="005E1BC8" w:rsidRDefault="00303FE0" w:rsidP="00303FE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1BC8">
        <w:rPr>
          <w:rFonts w:ascii="Times New Roman" w:hAnsi="Times New Roman" w:cs="Times New Roman"/>
          <w:bCs/>
          <w:sz w:val="28"/>
        </w:rPr>
        <w:t>В пределах доведенных контрольных цифр для формирования бюджета на 202</w:t>
      </w:r>
      <w:r>
        <w:rPr>
          <w:rFonts w:ascii="Times New Roman" w:hAnsi="Times New Roman" w:cs="Times New Roman"/>
          <w:bCs/>
          <w:sz w:val="28"/>
        </w:rPr>
        <w:t>3</w:t>
      </w:r>
      <w:r w:rsidRPr="005E1BC8">
        <w:rPr>
          <w:rFonts w:ascii="Times New Roman" w:hAnsi="Times New Roman" w:cs="Times New Roman"/>
          <w:bCs/>
          <w:sz w:val="28"/>
        </w:rPr>
        <w:t xml:space="preserve"> год были запланированы расходы, в том числе: ТО, технический осмотр и ремонт автотранспортных средств  </w:t>
      </w:r>
      <w:r>
        <w:rPr>
          <w:rFonts w:ascii="Times New Roman" w:hAnsi="Times New Roman" w:cs="Times New Roman"/>
          <w:bCs/>
          <w:sz w:val="28"/>
        </w:rPr>
        <w:t>335,7</w:t>
      </w:r>
      <w:r w:rsidRPr="005E1BC8">
        <w:rPr>
          <w:rFonts w:ascii="Times New Roman" w:hAnsi="Times New Roman" w:cs="Times New Roman"/>
          <w:bCs/>
          <w:sz w:val="28"/>
        </w:rPr>
        <w:t xml:space="preserve"> тыс. рублей, ТО системы </w:t>
      </w:r>
      <w:r>
        <w:rPr>
          <w:rFonts w:ascii="Times New Roman" w:hAnsi="Times New Roman" w:cs="Times New Roman"/>
          <w:bCs/>
          <w:sz w:val="28"/>
        </w:rPr>
        <w:t>ГЛОНАСС</w:t>
      </w:r>
      <w:r w:rsidRPr="005E1BC8">
        <w:rPr>
          <w:rFonts w:ascii="Times New Roman" w:hAnsi="Times New Roman" w:cs="Times New Roman"/>
          <w:bCs/>
          <w:sz w:val="28"/>
        </w:rPr>
        <w:t xml:space="preserve">  </w:t>
      </w:r>
      <w:r>
        <w:rPr>
          <w:rFonts w:ascii="Times New Roman" w:hAnsi="Times New Roman" w:cs="Times New Roman"/>
          <w:bCs/>
          <w:sz w:val="28"/>
        </w:rPr>
        <w:t>и ЭРА ГЛОНАСС 9,6</w:t>
      </w:r>
      <w:r w:rsidRPr="005E1BC8">
        <w:rPr>
          <w:rFonts w:ascii="Times New Roman" w:hAnsi="Times New Roman" w:cs="Times New Roman"/>
          <w:bCs/>
          <w:sz w:val="28"/>
        </w:rPr>
        <w:t xml:space="preserve"> т</w:t>
      </w:r>
      <w:r w:rsidR="00BD4FB5">
        <w:rPr>
          <w:rFonts w:ascii="Times New Roman" w:hAnsi="Times New Roman" w:cs="Times New Roman"/>
          <w:bCs/>
          <w:sz w:val="28"/>
        </w:rPr>
        <w:t>ыс</w:t>
      </w:r>
      <w:r w:rsidRPr="005E1BC8">
        <w:rPr>
          <w:rFonts w:ascii="Times New Roman" w:hAnsi="Times New Roman" w:cs="Times New Roman"/>
          <w:bCs/>
          <w:sz w:val="28"/>
        </w:rPr>
        <w:t>.</w:t>
      </w:r>
      <w:r w:rsidR="00BD4FB5">
        <w:rPr>
          <w:rFonts w:ascii="Times New Roman" w:hAnsi="Times New Roman" w:cs="Times New Roman"/>
          <w:bCs/>
          <w:sz w:val="28"/>
        </w:rPr>
        <w:t xml:space="preserve"> </w:t>
      </w:r>
      <w:r w:rsidRPr="005E1BC8">
        <w:rPr>
          <w:rFonts w:ascii="Times New Roman" w:hAnsi="Times New Roman" w:cs="Times New Roman"/>
          <w:bCs/>
          <w:sz w:val="28"/>
        </w:rPr>
        <w:t>р</w:t>
      </w:r>
      <w:r w:rsidR="00BD4FB5">
        <w:rPr>
          <w:rFonts w:ascii="Times New Roman" w:hAnsi="Times New Roman" w:cs="Times New Roman"/>
          <w:bCs/>
          <w:sz w:val="28"/>
        </w:rPr>
        <w:t>уб</w:t>
      </w:r>
      <w:r w:rsidRPr="005E1BC8">
        <w:rPr>
          <w:rFonts w:ascii="Times New Roman" w:hAnsi="Times New Roman" w:cs="Times New Roman"/>
          <w:bCs/>
          <w:sz w:val="28"/>
        </w:rPr>
        <w:t xml:space="preserve">., ТО видеонаблюдения </w:t>
      </w:r>
      <w:r>
        <w:rPr>
          <w:rFonts w:ascii="Times New Roman" w:hAnsi="Times New Roman" w:cs="Times New Roman"/>
          <w:bCs/>
          <w:sz w:val="28"/>
        </w:rPr>
        <w:t>3,2</w:t>
      </w:r>
      <w:r w:rsidRPr="005E1BC8">
        <w:rPr>
          <w:rFonts w:ascii="Times New Roman" w:hAnsi="Times New Roman" w:cs="Times New Roman"/>
          <w:bCs/>
          <w:sz w:val="28"/>
        </w:rPr>
        <w:t xml:space="preserve"> тыс. рублей,</w:t>
      </w:r>
      <w:r w:rsidRPr="005E1BC8">
        <w:rPr>
          <w:rFonts w:ascii="Times New Roman" w:hAnsi="Times New Roman" w:cs="Times New Roman"/>
          <w:sz w:val="32"/>
        </w:rPr>
        <w:t xml:space="preserve"> </w:t>
      </w:r>
      <w:r w:rsidRPr="005E1BC8">
        <w:rPr>
          <w:rFonts w:ascii="Times New Roman" w:hAnsi="Times New Roman" w:cs="Times New Roman"/>
          <w:bCs/>
          <w:sz w:val="28"/>
        </w:rPr>
        <w:t xml:space="preserve"> заправка картриджей </w:t>
      </w:r>
      <w:r>
        <w:rPr>
          <w:rFonts w:ascii="Times New Roman" w:hAnsi="Times New Roman" w:cs="Times New Roman"/>
          <w:bCs/>
          <w:sz w:val="28"/>
        </w:rPr>
        <w:t>100</w:t>
      </w:r>
      <w:r w:rsidRPr="005E1BC8">
        <w:rPr>
          <w:rFonts w:ascii="Times New Roman" w:hAnsi="Times New Roman" w:cs="Times New Roman"/>
          <w:bCs/>
          <w:sz w:val="28"/>
        </w:rPr>
        <w:t>,0 тыс.</w:t>
      </w:r>
      <w:r w:rsidR="00BD4FB5">
        <w:rPr>
          <w:rFonts w:ascii="Times New Roman" w:hAnsi="Times New Roman" w:cs="Times New Roman"/>
          <w:bCs/>
          <w:sz w:val="28"/>
        </w:rPr>
        <w:t xml:space="preserve"> </w:t>
      </w:r>
      <w:r w:rsidRPr="005E1BC8">
        <w:rPr>
          <w:rFonts w:ascii="Times New Roman" w:hAnsi="Times New Roman" w:cs="Times New Roman"/>
          <w:bCs/>
          <w:sz w:val="28"/>
        </w:rPr>
        <w:t>руб., выезд наряда быстрого реагирования (тревожная кнопка) 24,0 тыс.</w:t>
      </w:r>
      <w:r w:rsidR="00BD4FB5">
        <w:rPr>
          <w:rFonts w:ascii="Times New Roman" w:hAnsi="Times New Roman" w:cs="Times New Roman"/>
          <w:bCs/>
          <w:sz w:val="28"/>
        </w:rPr>
        <w:t xml:space="preserve"> </w:t>
      </w:r>
      <w:r w:rsidRPr="005E1BC8">
        <w:rPr>
          <w:rFonts w:ascii="Times New Roman" w:hAnsi="Times New Roman" w:cs="Times New Roman"/>
          <w:bCs/>
          <w:sz w:val="28"/>
        </w:rPr>
        <w:t>руб., пред рейсовый и после рейсовый медицинский осмотр 1</w:t>
      </w:r>
      <w:r>
        <w:rPr>
          <w:rFonts w:ascii="Times New Roman" w:hAnsi="Times New Roman" w:cs="Times New Roman"/>
          <w:bCs/>
          <w:sz w:val="28"/>
        </w:rPr>
        <w:t>5,0</w:t>
      </w:r>
      <w:r w:rsidRPr="005E1BC8">
        <w:rPr>
          <w:rFonts w:ascii="Times New Roman" w:hAnsi="Times New Roman" w:cs="Times New Roman"/>
          <w:bCs/>
          <w:sz w:val="28"/>
        </w:rPr>
        <w:t xml:space="preserve"> тыс. рублей,  компьютерное оснащение (программы) </w:t>
      </w:r>
      <w:r>
        <w:rPr>
          <w:rFonts w:ascii="Times New Roman" w:hAnsi="Times New Roman" w:cs="Times New Roman"/>
          <w:bCs/>
          <w:sz w:val="28"/>
        </w:rPr>
        <w:t>970,0</w:t>
      </w:r>
      <w:r w:rsidRPr="005E1BC8">
        <w:rPr>
          <w:rFonts w:ascii="Times New Roman" w:hAnsi="Times New Roman" w:cs="Times New Roman"/>
          <w:bCs/>
          <w:sz w:val="28"/>
        </w:rPr>
        <w:t xml:space="preserve"> тыс. рублей, страховка автотранспорта 1</w:t>
      </w:r>
      <w:r>
        <w:rPr>
          <w:rFonts w:ascii="Times New Roman" w:hAnsi="Times New Roman" w:cs="Times New Roman"/>
          <w:bCs/>
          <w:sz w:val="28"/>
        </w:rPr>
        <w:t>7</w:t>
      </w:r>
      <w:r w:rsidRPr="005E1BC8">
        <w:rPr>
          <w:rFonts w:ascii="Times New Roman" w:hAnsi="Times New Roman" w:cs="Times New Roman"/>
          <w:bCs/>
          <w:sz w:val="28"/>
        </w:rPr>
        <w:t>,0 тыс.</w:t>
      </w:r>
      <w:r w:rsidR="00BD4FB5">
        <w:rPr>
          <w:rFonts w:ascii="Times New Roman" w:hAnsi="Times New Roman" w:cs="Times New Roman"/>
          <w:bCs/>
          <w:sz w:val="28"/>
        </w:rPr>
        <w:t xml:space="preserve"> </w:t>
      </w:r>
      <w:r w:rsidRPr="005E1BC8">
        <w:rPr>
          <w:rFonts w:ascii="Times New Roman" w:hAnsi="Times New Roman" w:cs="Times New Roman"/>
          <w:bCs/>
          <w:sz w:val="28"/>
        </w:rPr>
        <w:t>рублей и прочие работы и услуги.</w:t>
      </w:r>
    </w:p>
    <w:p w:rsidR="00945303" w:rsidRPr="00C7417A" w:rsidRDefault="00945303" w:rsidP="009453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уменьшением общего объема бюджетных ассигнований на 2024 г., 2025 г. бюджетные ассигнования по подразделу 0113 запланированы только в части содержания МКУ «Центр бухгалтерского, материально-технического и информационного обеспечения Здвинского района» и </w:t>
      </w:r>
      <w:r w:rsidRPr="00C7417A">
        <w:rPr>
          <w:rFonts w:ascii="Times New Roman" w:hAnsi="Times New Roman" w:cs="Times New Roman"/>
          <w:sz w:val="28"/>
          <w:szCs w:val="28"/>
        </w:rPr>
        <w:t>выделени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7417A">
        <w:rPr>
          <w:rFonts w:ascii="Times New Roman" w:hAnsi="Times New Roman" w:cs="Times New Roman"/>
          <w:sz w:val="28"/>
          <w:szCs w:val="28"/>
        </w:rPr>
        <w:t xml:space="preserve"> субсидии для поддержки органов территориального общественного самоуправления.</w:t>
      </w:r>
    </w:p>
    <w:p w:rsidR="00303FE0" w:rsidRPr="005E1BC8" w:rsidRDefault="00303FE0" w:rsidP="00303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C8">
        <w:rPr>
          <w:rFonts w:ascii="Times New Roman" w:hAnsi="Times New Roman" w:cs="Times New Roman"/>
          <w:bCs/>
          <w:sz w:val="28"/>
          <w:szCs w:val="28"/>
        </w:rPr>
        <w:t>На плановый период 202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5E1BC8">
        <w:rPr>
          <w:rFonts w:ascii="Times New Roman" w:hAnsi="Times New Roman" w:cs="Times New Roman"/>
          <w:bCs/>
          <w:sz w:val="28"/>
          <w:szCs w:val="28"/>
        </w:rPr>
        <w:t>-202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5E1BC8">
        <w:rPr>
          <w:rFonts w:ascii="Times New Roman" w:hAnsi="Times New Roman" w:cs="Times New Roman"/>
          <w:bCs/>
          <w:sz w:val="28"/>
          <w:szCs w:val="28"/>
        </w:rPr>
        <w:t>гг. помимо заработной платы запланированы расходы на услуги связи, ГСМ, ремонт и ТО автотранспортных средств, коммунальные услуги.</w:t>
      </w:r>
      <w:r w:rsidRPr="005E1B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5303">
        <w:rPr>
          <w:rFonts w:ascii="Times New Roman" w:hAnsi="Times New Roman" w:cs="Times New Roman"/>
          <w:sz w:val="28"/>
          <w:szCs w:val="28"/>
        </w:rPr>
        <w:t>По прочим расходам по разделу 0113 бюджетные ассигнования запланированы в пределах доведенных объемов.</w:t>
      </w:r>
      <w:r w:rsidR="00945303">
        <w:rPr>
          <w:rFonts w:ascii="Times New Roman" w:hAnsi="Times New Roman" w:cs="Times New Roman"/>
          <w:sz w:val="28"/>
          <w:szCs w:val="28"/>
        </w:rPr>
        <w:t xml:space="preserve"> </w:t>
      </w:r>
      <w:r w:rsidRPr="005E1BC8">
        <w:rPr>
          <w:rFonts w:ascii="Times New Roman" w:hAnsi="Times New Roman" w:cs="Times New Roman"/>
          <w:color w:val="000000"/>
          <w:sz w:val="28"/>
          <w:szCs w:val="28"/>
        </w:rPr>
        <w:t>Изменения бюджетных ассигнований в 202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E1BC8">
        <w:rPr>
          <w:rFonts w:ascii="Times New Roman" w:hAnsi="Times New Roman" w:cs="Times New Roman"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5E1BC8">
        <w:rPr>
          <w:rFonts w:ascii="Times New Roman" w:hAnsi="Times New Roman" w:cs="Times New Roman"/>
          <w:color w:val="000000"/>
          <w:sz w:val="28"/>
          <w:szCs w:val="28"/>
        </w:rPr>
        <w:t xml:space="preserve">гг, главным образом, связаны </w:t>
      </w:r>
      <w:r w:rsidRPr="005E1BC8">
        <w:rPr>
          <w:rFonts w:ascii="Times New Roman" w:hAnsi="Times New Roman" w:cs="Times New Roman"/>
          <w:sz w:val="28"/>
          <w:szCs w:val="28"/>
        </w:rPr>
        <w:t>с объемом доведенных лимитов на соответствующий финансовый период.</w:t>
      </w:r>
    </w:p>
    <w:p w:rsidR="003A493A" w:rsidRDefault="003A493A" w:rsidP="003A49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54BC" w:rsidRDefault="004654BC" w:rsidP="005F101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3309">
        <w:rPr>
          <w:rFonts w:ascii="Times New Roman" w:hAnsi="Times New Roman" w:cs="Times New Roman"/>
          <w:b/>
          <w:sz w:val="28"/>
          <w:szCs w:val="28"/>
        </w:rPr>
        <w:t>НАЦИОНАЛЬНАЯ ОБОРОНА</w:t>
      </w:r>
    </w:p>
    <w:p w:rsidR="003A523B" w:rsidRDefault="003A523B" w:rsidP="005F101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523B" w:rsidRDefault="003A523B" w:rsidP="003A523B">
      <w:pPr>
        <w:pStyle w:val="ConsNormal"/>
        <w:ind w:right="0"/>
        <w:jc w:val="both"/>
        <w:rPr>
          <w:rFonts w:eastAsia="Calibri"/>
          <w:bCs/>
          <w:sz w:val="28"/>
          <w:szCs w:val="22"/>
          <w:lang w:eastAsia="en-US"/>
        </w:rPr>
      </w:pPr>
      <w:r w:rsidRPr="00620E1E">
        <w:rPr>
          <w:sz w:val="28"/>
          <w:szCs w:val="28"/>
        </w:rPr>
        <w:t>Общий объем бюджетных ассигнований,</w:t>
      </w:r>
      <w:r w:rsidRPr="00620E1E">
        <w:rPr>
          <w:color w:val="000000"/>
          <w:sz w:val="28"/>
          <w:szCs w:val="28"/>
        </w:rPr>
        <w:t xml:space="preserve"> предусмотренных по разделу 0</w:t>
      </w:r>
      <w:r>
        <w:rPr>
          <w:color w:val="000000"/>
          <w:sz w:val="28"/>
          <w:szCs w:val="28"/>
        </w:rPr>
        <w:t>2</w:t>
      </w:r>
      <w:r w:rsidRPr="00620E1E">
        <w:rPr>
          <w:color w:val="000000"/>
          <w:sz w:val="28"/>
          <w:szCs w:val="28"/>
        </w:rPr>
        <w:t xml:space="preserve">00 </w:t>
      </w:r>
      <w:r w:rsidR="009E01D8">
        <w:rPr>
          <w:color w:val="000000"/>
          <w:sz w:val="28"/>
          <w:szCs w:val="28"/>
        </w:rPr>
        <w:t xml:space="preserve">«Национальная оборона» </w:t>
      </w:r>
      <w:r w:rsidRPr="00620E1E">
        <w:rPr>
          <w:color w:val="000000"/>
          <w:sz w:val="28"/>
          <w:szCs w:val="22"/>
        </w:rPr>
        <w:t>на 202</w:t>
      </w:r>
      <w:r>
        <w:rPr>
          <w:color w:val="000000"/>
          <w:sz w:val="28"/>
          <w:szCs w:val="22"/>
        </w:rPr>
        <w:t>3</w:t>
      </w:r>
      <w:r w:rsidRPr="00620E1E">
        <w:rPr>
          <w:color w:val="000000"/>
          <w:sz w:val="28"/>
          <w:szCs w:val="22"/>
        </w:rPr>
        <w:t xml:space="preserve"> год в сумме </w:t>
      </w:r>
      <w:r>
        <w:rPr>
          <w:color w:val="000000"/>
          <w:sz w:val="28"/>
          <w:szCs w:val="22"/>
        </w:rPr>
        <w:t xml:space="preserve">2145,4 </w:t>
      </w:r>
      <w:r w:rsidRPr="00620E1E">
        <w:rPr>
          <w:color w:val="000000"/>
          <w:sz w:val="28"/>
          <w:szCs w:val="22"/>
        </w:rPr>
        <w:t xml:space="preserve">тыс. рублей и на плановый </w:t>
      </w:r>
      <w:r w:rsidRPr="00620E1E">
        <w:rPr>
          <w:color w:val="000000"/>
          <w:sz w:val="28"/>
          <w:szCs w:val="22"/>
        </w:rPr>
        <w:lastRenderedPageBreak/>
        <w:t>период 202</w:t>
      </w:r>
      <w:r>
        <w:rPr>
          <w:color w:val="000000"/>
          <w:sz w:val="28"/>
          <w:szCs w:val="22"/>
        </w:rPr>
        <w:t>4</w:t>
      </w:r>
      <w:r w:rsidRPr="00620E1E">
        <w:rPr>
          <w:color w:val="000000"/>
          <w:sz w:val="28"/>
          <w:szCs w:val="22"/>
        </w:rPr>
        <w:t xml:space="preserve"> год в сумме </w:t>
      </w:r>
      <w:r>
        <w:rPr>
          <w:color w:val="000000"/>
          <w:sz w:val="28"/>
          <w:szCs w:val="22"/>
        </w:rPr>
        <w:t>2245,8</w:t>
      </w:r>
      <w:r w:rsidRPr="00620E1E">
        <w:rPr>
          <w:color w:val="000000"/>
          <w:sz w:val="28"/>
          <w:szCs w:val="22"/>
        </w:rPr>
        <w:t xml:space="preserve"> тыс. рублей и 202</w:t>
      </w:r>
      <w:r>
        <w:rPr>
          <w:color w:val="000000"/>
          <w:sz w:val="28"/>
          <w:szCs w:val="22"/>
        </w:rPr>
        <w:t>5</w:t>
      </w:r>
      <w:r w:rsidRPr="00620E1E">
        <w:rPr>
          <w:color w:val="000000"/>
          <w:sz w:val="28"/>
          <w:szCs w:val="22"/>
        </w:rPr>
        <w:t xml:space="preserve"> год </w:t>
      </w:r>
      <w:r>
        <w:rPr>
          <w:color w:val="000000"/>
          <w:sz w:val="28"/>
          <w:szCs w:val="22"/>
        </w:rPr>
        <w:t>2333,4</w:t>
      </w:r>
      <w:r>
        <w:rPr>
          <w:color w:val="000000"/>
          <w:sz w:val="28"/>
          <w:szCs w:val="22"/>
        </w:rPr>
        <w:t xml:space="preserve"> </w:t>
      </w:r>
      <w:r w:rsidRPr="00620E1E">
        <w:rPr>
          <w:color w:val="000000"/>
          <w:sz w:val="28"/>
          <w:szCs w:val="22"/>
        </w:rPr>
        <w:t>тыс. рублей. П</w:t>
      </w:r>
      <w:r w:rsidRPr="00620E1E">
        <w:rPr>
          <w:sz w:val="28"/>
          <w:szCs w:val="22"/>
        </w:rPr>
        <w:t>о сравнению с 202</w:t>
      </w:r>
      <w:r>
        <w:rPr>
          <w:sz w:val="28"/>
          <w:szCs w:val="22"/>
        </w:rPr>
        <w:t>2</w:t>
      </w:r>
      <w:r w:rsidRPr="00620E1E">
        <w:rPr>
          <w:sz w:val="28"/>
          <w:szCs w:val="22"/>
        </w:rPr>
        <w:t xml:space="preserve"> годом </w:t>
      </w:r>
      <w:r w:rsidRPr="00620E1E">
        <w:rPr>
          <w:rFonts w:eastAsia="Calibri"/>
          <w:bCs/>
          <w:sz w:val="28"/>
          <w:szCs w:val="22"/>
          <w:lang w:eastAsia="en-US"/>
        </w:rPr>
        <w:t>объем бюджетных</w:t>
      </w:r>
      <w:r w:rsidRPr="00414779">
        <w:rPr>
          <w:rFonts w:eastAsia="Calibri"/>
          <w:bCs/>
          <w:sz w:val="28"/>
          <w:szCs w:val="22"/>
          <w:lang w:eastAsia="en-US"/>
        </w:rPr>
        <w:t xml:space="preserve"> ассигнований в</w:t>
      </w:r>
      <w:r>
        <w:rPr>
          <w:rFonts w:eastAsia="Calibri"/>
          <w:bCs/>
          <w:sz w:val="28"/>
          <w:szCs w:val="22"/>
          <w:lang w:eastAsia="en-US"/>
        </w:rPr>
        <w:t xml:space="preserve"> </w:t>
      </w:r>
      <w:r w:rsidRPr="00414779">
        <w:rPr>
          <w:rFonts w:eastAsia="Calibri"/>
          <w:bCs/>
          <w:sz w:val="28"/>
          <w:szCs w:val="22"/>
          <w:lang w:eastAsia="en-US"/>
        </w:rPr>
        <w:t>202</w:t>
      </w:r>
      <w:r>
        <w:rPr>
          <w:rFonts w:eastAsia="Calibri"/>
          <w:bCs/>
          <w:sz w:val="28"/>
          <w:szCs w:val="22"/>
          <w:lang w:eastAsia="en-US"/>
        </w:rPr>
        <w:t xml:space="preserve">3 </w:t>
      </w:r>
      <w:r w:rsidRPr="00414779">
        <w:rPr>
          <w:rFonts w:eastAsia="Calibri"/>
          <w:bCs/>
          <w:sz w:val="28"/>
          <w:szCs w:val="22"/>
          <w:lang w:eastAsia="en-US"/>
        </w:rPr>
        <w:t xml:space="preserve">году </w:t>
      </w:r>
      <w:r>
        <w:rPr>
          <w:rFonts w:eastAsia="Calibri"/>
          <w:bCs/>
          <w:sz w:val="28"/>
          <w:szCs w:val="22"/>
          <w:lang w:eastAsia="en-US"/>
        </w:rPr>
        <w:t>увеличился</w:t>
      </w:r>
      <w:r>
        <w:rPr>
          <w:rFonts w:eastAsia="Calibri"/>
          <w:bCs/>
          <w:sz w:val="28"/>
          <w:szCs w:val="22"/>
          <w:lang w:eastAsia="en-US"/>
        </w:rPr>
        <w:t xml:space="preserve"> на </w:t>
      </w:r>
      <w:r>
        <w:rPr>
          <w:rFonts w:eastAsia="Calibri"/>
          <w:bCs/>
          <w:sz w:val="28"/>
          <w:szCs w:val="22"/>
          <w:lang w:eastAsia="en-US"/>
        </w:rPr>
        <w:t>14,1</w:t>
      </w:r>
      <w:r>
        <w:rPr>
          <w:rFonts w:eastAsia="Calibri"/>
          <w:bCs/>
          <w:sz w:val="28"/>
          <w:szCs w:val="22"/>
          <w:lang w:eastAsia="en-US"/>
        </w:rPr>
        <w:t xml:space="preserve">% или на </w:t>
      </w:r>
      <w:r w:rsidR="00CB6A02">
        <w:rPr>
          <w:rFonts w:eastAsia="Calibri"/>
          <w:bCs/>
          <w:sz w:val="28"/>
          <w:szCs w:val="22"/>
          <w:lang w:eastAsia="en-US"/>
        </w:rPr>
        <w:t>264,9</w:t>
      </w:r>
      <w:r>
        <w:rPr>
          <w:rFonts w:eastAsia="Calibri"/>
          <w:bCs/>
          <w:sz w:val="28"/>
          <w:szCs w:val="22"/>
          <w:lang w:eastAsia="en-US"/>
        </w:rPr>
        <w:t xml:space="preserve"> тыс. рублей.</w:t>
      </w:r>
    </w:p>
    <w:p w:rsidR="004654BC" w:rsidRPr="004654BC" w:rsidRDefault="004654BC" w:rsidP="005F101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654BC" w:rsidRPr="004654BC" w:rsidRDefault="004654BC" w:rsidP="005F101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54BC">
        <w:rPr>
          <w:rFonts w:ascii="Times New Roman" w:hAnsi="Times New Roman" w:cs="Times New Roman"/>
          <w:b/>
          <w:sz w:val="28"/>
          <w:szCs w:val="28"/>
        </w:rPr>
        <w:t>Подраздел 0203 Мобилизация и вневойсковая подготовка</w:t>
      </w:r>
    </w:p>
    <w:p w:rsidR="004654BC" w:rsidRPr="004654BC" w:rsidRDefault="004654BC" w:rsidP="005F101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654BC" w:rsidRPr="004654BC" w:rsidRDefault="004654BC" w:rsidP="005F10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54BC">
        <w:rPr>
          <w:rFonts w:ascii="Times New Roman" w:hAnsi="Times New Roman" w:cs="Times New Roman"/>
          <w:sz w:val="28"/>
          <w:szCs w:val="28"/>
        </w:rPr>
        <w:t>Общий объем бюджетных ассигнований, предусмотренных по подразделу 0203</w:t>
      </w:r>
      <w:r w:rsidR="00680ED7">
        <w:rPr>
          <w:rFonts w:ascii="Times New Roman" w:hAnsi="Times New Roman" w:cs="Times New Roman"/>
          <w:sz w:val="28"/>
          <w:szCs w:val="28"/>
        </w:rPr>
        <w:t xml:space="preserve"> </w:t>
      </w:r>
      <w:r w:rsidRPr="004654BC">
        <w:rPr>
          <w:rFonts w:ascii="Times New Roman" w:hAnsi="Times New Roman" w:cs="Times New Roman"/>
          <w:sz w:val="28"/>
          <w:szCs w:val="28"/>
        </w:rPr>
        <w:t>на</w:t>
      </w:r>
      <w:r w:rsidR="00680ED7">
        <w:rPr>
          <w:rFonts w:ascii="Times New Roman" w:hAnsi="Times New Roman" w:cs="Times New Roman"/>
          <w:sz w:val="28"/>
          <w:szCs w:val="28"/>
        </w:rPr>
        <w:t xml:space="preserve"> </w:t>
      </w:r>
      <w:r w:rsidR="006B5CAD">
        <w:rPr>
          <w:rFonts w:ascii="Times New Roman" w:hAnsi="Times New Roman" w:cs="Times New Roman"/>
          <w:sz w:val="28"/>
          <w:szCs w:val="28"/>
        </w:rPr>
        <w:t>2023</w:t>
      </w:r>
      <w:r w:rsidR="00680ED7">
        <w:rPr>
          <w:rFonts w:ascii="Times New Roman" w:hAnsi="Times New Roman" w:cs="Times New Roman"/>
          <w:sz w:val="28"/>
          <w:szCs w:val="28"/>
        </w:rPr>
        <w:t xml:space="preserve"> </w:t>
      </w:r>
      <w:r w:rsidRPr="004654BC">
        <w:rPr>
          <w:rFonts w:ascii="Times New Roman" w:hAnsi="Times New Roman" w:cs="Times New Roman"/>
          <w:sz w:val="28"/>
          <w:szCs w:val="28"/>
        </w:rPr>
        <w:t xml:space="preserve">год составляет </w:t>
      </w:r>
      <w:r w:rsidR="00680ED7">
        <w:rPr>
          <w:rFonts w:ascii="Times New Roman" w:hAnsi="Times New Roman" w:cs="Times New Roman"/>
          <w:sz w:val="28"/>
          <w:szCs w:val="28"/>
        </w:rPr>
        <w:t>2145,4</w:t>
      </w:r>
      <w:r w:rsidRPr="004654BC">
        <w:rPr>
          <w:rFonts w:ascii="Times New Roman" w:hAnsi="Times New Roman" w:cs="Times New Roman"/>
          <w:sz w:val="28"/>
          <w:szCs w:val="28"/>
        </w:rPr>
        <w:t xml:space="preserve"> тыс. рублей, на </w:t>
      </w:r>
      <w:r w:rsidR="006B5CAD">
        <w:rPr>
          <w:rFonts w:ascii="Times New Roman" w:hAnsi="Times New Roman" w:cs="Times New Roman"/>
          <w:sz w:val="28"/>
          <w:szCs w:val="28"/>
        </w:rPr>
        <w:t>2024</w:t>
      </w:r>
      <w:r w:rsidRPr="004654B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680ED7">
        <w:rPr>
          <w:rFonts w:ascii="Times New Roman" w:hAnsi="Times New Roman" w:cs="Times New Roman"/>
          <w:sz w:val="28"/>
          <w:szCs w:val="28"/>
        </w:rPr>
        <w:t>2245,8</w:t>
      </w:r>
      <w:r w:rsidRPr="004654BC">
        <w:rPr>
          <w:rFonts w:ascii="Times New Roman" w:hAnsi="Times New Roman" w:cs="Times New Roman"/>
          <w:sz w:val="28"/>
          <w:szCs w:val="28"/>
        </w:rPr>
        <w:t xml:space="preserve"> тыс. рублей, на </w:t>
      </w:r>
      <w:r w:rsidR="006B5CAD">
        <w:rPr>
          <w:rFonts w:ascii="Times New Roman" w:hAnsi="Times New Roman" w:cs="Times New Roman"/>
          <w:sz w:val="28"/>
          <w:szCs w:val="28"/>
        </w:rPr>
        <w:t>2025</w:t>
      </w:r>
      <w:r w:rsidR="008E43C5">
        <w:rPr>
          <w:rFonts w:ascii="Times New Roman" w:hAnsi="Times New Roman" w:cs="Times New Roman"/>
          <w:sz w:val="28"/>
          <w:szCs w:val="28"/>
        </w:rPr>
        <w:t xml:space="preserve"> </w:t>
      </w:r>
      <w:r w:rsidRPr="004654BC">
        <w:rPr>
          <w:rFonts w:ascii="Times New Roman" w:hAnsi="Times New Roman" w:cs="Times New Roman"/>
          <w:sz w:val="28"/>
          <w:szCs w:val="28"/>
        </w:rPr>
        <w:t xml:space="preserve">год – </w:t>
      </w:r>
      <w:r w:rsidR="00680ED7">
        <w:rPr>
          <w:rFonts w:ascii="Times New Roman" w:hAnsi="Times New Roman" w:cs="Times New Roman"/>
          <w:sz w:val="28"/>
          <w:szCs w:val="28"/>
        </w:rPr>
        <w:t>2333,4</w:t>
      </w:r>
      <w:r w:rsidRPr="004654B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654BC" w:rsidRPr="004654BC" w:rsidRDefault="004654BC" w:rsidP="0075059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54BC">
        <w:rPr>
          <w:rFonts w:ascii="Times New Roman" w:hAnsi="Times New Roman" w:cs="Times New Roman"/>
          <w:sz w:val="28"/>
          <w:szCs w:val="28"/>
        </w:rPr>
        <w:t>Бюджетные ассигнования предусмотрены на предоставление субсидий бюджетам поселений района на осуществление первичного воинского учета на территориях, где отсутствуют военные комиссариаты.</w:t>
      </w:r>
    </w:p>
    <w:p w:rsidR="004654BC" w:rsidRPr="004654BC" w:rsidRDefault="004654BC" w:rsidP="004654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54BC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ассигнований, подлежащих исполнению в </w:t>
      </w:r>
      <w:r w:rsidR="00680ED7">
        <w:rPr>
          <w:rFonts w:ascii="Times New Roman" w:hAnsi="Times New Roman" w:cs="Times New Roman"/>
          <w:sz w:val="28"/>
          <w:szCs w:val="28"/>
        </w:rPr>
        <w:t>202</w:t>
      </w:r>
      <w:r w:rsidR="00BD4FB5">
        <w:rPr>
          <w:rFonts w:ascii="Times New Roman" w:hAnsi="Times New Roman" w:cs="Times New Roman"/>
          <w:sz w:val="28"/>
          <w:szCs w:val="28"/>
        </w:rPr>
        <w:t>3</w:t>
      </w:r>
      <w:r w:rsidRPr="004654BC">
        <w:rPr>
          <w:rFonts w:ascii="Times New Roman" w:hAnsi="Times New Roman" w:cs="Times New Roman"/>
          <w:sz w:val="28"/>
          <w:szCs w:val="28"/>
        </w:rPr>
        <w:t xml:space="preserve"> – </w:t>
      </w:r>
      <w:r w:rsidR="006B5CAD">
        <w:rPr>
          <w:rFonts w:ascii="Times New Roman" w:hAnsi="Times New Roman" w:cs="Times New Roman"/>
          <w:sz w:val="28"/>
          <w:szCs w:val="28"/>
        </w:rPr>
        <w:t>202</w:t>
      </w:r>
      <w:r w:rsidR="00BD4FB5">
        <w:rPr>
          <w:rFonts w:ascii="Times New Roman" w:hAnsi="Times New Roman" w:cs="Times New Roman"/>
          <w:sz w:val="28"/>
          <w:szCs w:val="28"/>
        </w:rPr>
        <w:t>5</w:t>
      </w:r>
      <w:r w:rsidRPr="004654BC">
        <w:rPr>
          <w:rFonts w:ascii="Times New Roman" w:hAnsi="Times New Roman" w:cs="Times New Roman"/>
          <w:sz w:val="28"/>
          <w:szCs w:val="28"/>
        </w:rPr>
        <w:t xml:space="preserve"> годах, представлен в таблице.</w:t>
      </w:r>
    </w:p>
    <w:p w:rsidR="00914241" w:rsidRPr="00914241" w:rsidRDefault="00914241" w:rsidP="00914241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0"/>
          <w:szCs w:val="20"/>
        </w:rPr>
      </w:pPr>
      <w:r w:rsidRPr="00914241">
        <w:rPr>
          <w:rFonts w:ascii="Times New Roman" w:hAnsi="Times New Roman" w:cs="Times New Roman"/>
          <w:sz w:val="20"/>
          <w:szCs w:val="20"/>
        </w:rPr>
        <w:t>тыс.руб</w:t>
      </w:r>
      <w:r>
        <w:rPr>
          <w:rFonts w:ascii="Times New Roman" w:hAnsi="Times New Roman" w:cs="Times New Roman"/>
          <w:sz w:val="20"/>
          <w:szCs w:val="20"/>
        </w:rPr>
        <w:t>.</w:t>
      </w:r>
    </w:p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18"/>
        <w:gridCol w:w="1043"/>
        <w:gridCol w:w="993"/>
        <w:gridCol w:w="1278"/>
        <w:gridCol w:w="1096"/>
        <w:gridCol w:w="1335"/>
        <w:gridCol w:w="1120"/>
        <w:gridCol w:w="1124"/>
      </w:tblGrid>
      <w:tr w:rsidR="008E43C5" w:rsidRPr="004654BC" w:rsidTr="00723591">
        <w:trPr>
          <w:trHeight w:val="210"/>
        </w:trPr>
        <w:tc>
          <w:tcPr>
            <w:tcW w:w="2218" w:type="dxa"/>
            <w:vMerge w:val="restart"/>
          </w:tcPr>
          <w:p w:rsidR="008E43C5" w:rsidRPr="004654BC" w:rsidRDefault="008E43C5" w:rsidP="008E43C5">
            <w:pPr>
              <w:rPr>
                <w:rFonts w:ascii="Times New Roman" w:hAnsi="Times New Roman" w:cs="Times New Roman"/>
                <w:szCs w:val="24"/>
              </w:rPr>
            </w:pPr>
            <w:r w:rsidRPr="004654BC">
              <w:rPr>
                <w:rFonts w:ascii="Times New Roman" w:hAnsi="Times New Roman" w:cs="Times New Roman"/>
                <w:szCs w:val="24"/>
              </w:rPr>
              <w:t>Наименование вида бюджетного ассигнования</w:t>
            </w:r>
          </w:p>
        </w:tc>
        <w:tc>
          <w:tcPr>
            <w:tcW w:w="1043" w:type="dxa"/>
            <w:vMerge w:val="restart"/>
          </w:tcPr>
          <w:p w:rsidR="008E43C5" w:rsidRPr="008D350E" w:rsidRDefault="00680ED7" w:rsidP="008E43C5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2022</w:t>
            </w:r>
            <w:r w:rsidR="008E43C5" w:rsidRPr="008D350E">
              <w:rPr>
                <w:rFonts w:ascii="Times New Roman" w:hAnsi="Times New Roman" w:cs="Times New Roman"/>
                <w:szCs w:val="24"/>
              </w:rPr>
              <w:t>*г</w:t>
            </w:r>
          </w:p>
        </w:tc>
        <w:tc>
          <w:tcPr>
            <w:tcW w:w="2271" w:type="dxa"/>
            <w:gridSpan w:val="2"/>
          </w:tcPr>
          <w:p w:rsidR="008E43C5" w:rsidRPr="008D350E" w:rsidRDefault="006B5CAD" w:rsidP="008E43C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2023</w:t>
            </w:r>
            <w:r w:rsidR="008E43C5" w:rsidRPr="008D350E">
              <w:rPr>
                <w:rFonts w:ascii="Times New Roman" w:hAnsi="Times New Roman" w:cs="Times New Roman"/>
                <w:szCs w:val="24"/>
              </w:rPr>
              <w:t>г</w:t>
            </w:r>
          </w:p>
        </w:tc>
        <w:tc>
          <w:tcPr>
            <w:tcW w:w="2431" w:type="dxa"/>
            <w:gridSpan w:val="2"/>
          </w:tcPr>
          <w:p w:rsidR="008E43C5" w:rsidRPr="008D350E" w:rsidRDefault="006B5CAD" w:rsidP="008E43C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2024</w:t>
            </w:r>
            <w:r w:rsidR="008E43C5" w:rsidRPr="008D350E">
              <w:rPr>
                <w:rFonts w:ascii="Times New Roman" w:hAnsi="Times New Roman" w:cs="Times New Roman"/>
                <w:szCs w:val="24"/>
              </w:rPr>
              <w:t>г</w:t>
            </w:r>
          </w:p>
        </w:tc>
        <w:tc>
          <w:tcPr>
            <w:tcW w:w="2244" w:type="dxa"/>
            <w:gridSpan w:val="2"/>
          </w:tcPr>
          <w:p w:rsidR="008E43C5" w:rsidRPr="008D350E" w:rsidRDefault="006B5CAD" w:rsidP="008E43C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2025</w:t>
            </w:r>
            <w:r w:rsidR="008E43C5" w:rsidRPr="008D350E">
              <w:rPr>
                <w:rFonts w:ascii="Times New Roman" w:hAnsi="Times New Roman" w:cs="Times New Roman"/>
                <w:szCs w:val="24"/>
              </w:rPr>
              <w:t>г</w:t>
            </w:r>
          </w:p>
        </w:tc>
      </w:tr>
      <w:tr w:rsidR="004654BC" w:rsidRPr="004654BC" w:rsidTr="0045251E">
        <w:trPr>
          <w:trHeight w:val="922"/>
        </w:trPr>
        <w:tc>
          <w:tcPr>
            <w:tcW w:w="2218" w:type="dxa"/>
            <w:vMerge/>
          </w:tcPr>
          <w:p w:rsidR="004654BC" w:rsidRPr="004654BC" w:rsidRDefault="004654BC" w:rsidP="0072359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43" w:type="dxa"/>
            <w:vMerge/>
          </w:tcPr>
          <w:p w:rsidR="004654BC" w:rsidRPr="004654BC" w:rsidRDefault="004654BC" w:rsidP="0072359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3" w:type="dxa"/>
          </w:tcPr>
          <w:p w:rsidR="004654BC" w:rsidRPr="004654BC" w:rsidRDefault="004654BC" w:rsidP="007235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54BC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278" w:type="dxa"/>
          </w:tcPr>
          <w:p w:rsidR="004654BC" w:rsidRPr="004654BC" w:rsidRDefault="004654BC" w:rsidP="007235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54BC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  <w:tc>
          <w:tcPr>
            <w:tcW w:w="1096" w:type="dxa"/>
          </w:tcPr>
          <w:p w:rsidR="004654BC" w:rsidRPr="004654BC" w:rsidRDefault="004654BC" w:rsidP="007235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54BC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335" w:type="dxa"/>
          </w:tcPr>
          <w:p w:rsidR="004654BC" w:rsidRPr="004654BC" w:rsidRDefault="004654BC" w:rsidP="007235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54BC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  <w:tc>
          <w:tcPr>
            <w:tcW w:w="1120" w:type="dxa"/>
          </w:tcPr>
          <w:p w:rsidR="004654BC" w:rsidRPr="004654BC" w:rsidRDefault="004654BC" w:rsidP="007235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54BC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124" w:type="dxa"/>
          </w:tcPr>
          <w:p w:rsidR="004654BC" w:rsidRPr="004654BC" w:rsidRDefault="004654BC" w:rsidP="007235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54BC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</w:tr>
      <w:tr w:rsidR="004654BC" w:rsidRPr="004654BC" w:rsidTr="00723591">
        <w:trPr>
          <w:trHeight w:val="559"/>
        </w:trPr>
        <w:tc>
          <w:tcPr>
            <w:tcW w:w="2218" w:type="dxa"/>
          </w:tcPr>
          <w:p w:rsidR="004654BC" w:rsidRPr="004654BC" w:rsidRDefault="004654BC" w:rsidP="00723591">
            <w:pPr>
              <w:rPr>
                <w:rFonts w:ascii="Times New Roman" w:hAnsi="Times New Roman" w:cs="Times New Roman"/>
                <w:szCs w:val="24"/>
              </w:rPr>
            </w:pPr>
            <w:r w:rsidRPr="004654BC">
              <w:rPr>
                <w:rFonts w:ascii="Times New Roman" w:hAnsi="Times New Roman" w:cs="Times New Roman"/>
              </w:rPr>
              <w:t>Расходные обязательства по предоставлению межбюджетных трансфертов</w:t>
            </w:r>
          </w:p>
        </w:tc>
        <w:tc>
          <w:tcPr>
            <w:tcW w:w="1043" w:type="dxa"/>
          </w:tcPr>
          <w:p w:rsidR="004654BC" w:rsidRPr="004654BC" w:rsidRDefault="00680ED7" w:rsidP="0072359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1880,5</w:t>
            </w:r>
          </w:p>
        </w:tc>
        <w:tc>
          <w:tcPr>
            <w:tcW w:w="993" w:type="dxa"/>
          </w:tcPr>
          <w:p w:rsidR="004654BC" w:rsidRPr="004654BC" w:rsidRDefault="00680ED7" w:rsidP="0072359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2145,4</w:t>
            </w:r>
          </w:p>
        </w:tc>
        <w:tc>
          <w:tcPr>
            <w:tcW w:w="1278" w:type="dxa"/>
          </w:tcPr>
          <w:p w:rsidR="004654BC" w:rsidRPr="004654BC" w:rsidRDefault="00680ED7" w:rsidP="0072359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114,1</w:t>
            </w:r>
          </w:p>
        </w:tc>
        <w:tc>
          <w:tcPr>
            <w:tcW w:w="1096" w:type="dxa"/>
          </w:tcPr>
          <w:p w:rsidR="004654BC" w:rsidRPr="004654BC" w:rsidRDefault="00680ED7" w:rsidP="0072359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2245,8</w:t>
            </w:r>
          </w:p>
        </w:tc>
        <w:tc>
          <w:tcPr>
            <w:tcW w:w="1335" w:type="dxa"/>
          </w:tcPr>
          <w:p w:rsidR="004654BC" w:rsidRPr="004654BC" w:rsidRDefault="00680ED7" w:rsidP="0072359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104,7</w:t>
            </w:r>
          </w:p>
        </w:tc>
        <w:tc>
          <w:tcPr>
            <w:tcW w:w="1120" w:type="dxa"/>
          </w:tcPr>
          <w:p w:rsidR="004654BC" w:rsidRPr="004654BC" w:rsidRDefault="00680ED7" w:rsidP="0072359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2333,4</w:t>
            </w:r>
          </w:p>
        </w:tc>
        <w:tc>
          <w:tcPr>
            <w:tcW w:w="1124" w:type="dxa"/>
          </w:tcPr>
          <w:p w:rsidR="004654BC" w:rsidRPr="004654BC" w:rsidRDefault="00680ED7" w:rsidP="0072359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103,9</w:t>
            </w:r>
          </w:p>
        </w:tc>
      </w:tr>
      <w:tr w:rsidR="00680ED7" w:rsidRPr="004654BC" w:rsidTr="00723591">
        <w:trPr>
          <w:trHeight w:val="323"/>
        </w:trPr>
        <w:tc>
          <w:tcPr>
            <w:tcW w:w="2218" w:type="dxa"/>
          </w:tcPr>
          <w:p w:rsidR="00680ED7" w:rsidRPr="004654BC" w:rsidRDefault="00680ED7" w:rsidP="00680ED7">
            <w:pPr>
              <w:rPr>
                <w:rFonts w:ascii="Times New Roman" w:hAnsi="Times New Roman" w:cs="Times New Roman"/>
                <w:szCs w:val="24"/>
              </w:rPr>
            </w:pPr>
            <w:r w:rsidRPr="004654BC">
              <w:rPr>
                <w:rFonts w:ascii="Times New Roman" w:hAnsi="Times New Roman" w:cs="Times New Roman"/>
                <w:szCs w:val="24"/>
              </w:rPr>
              <w:t>Итого</w:t>
            </w:r>
          </w:p>
        </w:tc>
        <w:tc>
          <w:tcPr>
            <w:tcW w:w="1043" w:type="dxa"/>
          </w:tcPr>
          <w:p w:rsidR="00680ED7" w:rsidRPr="004654BC" w:rsidRDefault="00680ED7" w:rsidP="00680ED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1880,5</w:t>
            </w:r>
          </w:p>
        </w:tc>
        <w:tc>
          <w:tcPr>
            <w:tcW w:w="993" w:type="dxa"/>
          </w:tcPr>
          <w:p w:rsidR="00680ED7" w:rsidRPr="004654BC" w:rsidRDefault="00680ED7" w:rsidP="00680ED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2145,4</w:t>
            </w:r>
          </w:p>
        </w:tc>
        <w:tc>
          <w:tcPr>
            <w:tcW w:w="1278" w:type="dxa"/>
          </w:tcPr>
          <w:p w:rsidR="00680ED7" w:rsidRPr="004654BC" w:rsidRDefault="00680ED7" w:rsidP="00680ED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114,1</w:t>
            </w:r>
          </w:p>
        </w:tc>
        <w:tc>
          <w:tcPr>
            <w:tcW w:w="1096" w:type="dxa"/>
          </w:tcPr>
          <w:p w:rsidR="00680ED7" w:rsidRPr="004654BC" w:rsidRDefault="00680ED7" w:rsidP="00680ED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2245,8</w:t>
            </w:r>
          </w:p>
        </w:tc>
        <w:tc>
          <w:tcPr>
            <w:tcW w:w="1335" w:type="dxa"/>
          </w:tcPr>
          <w:p w:rsidR="00680ED7" w:rsidRPr="004654BC" w:rsidRDefault="00680ED7" w:rsidP="00680ED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104,7</w:t>
            </w:r>
          </w:p>
        </w:tc>
        <w:tc>
          <w:tcPr>
            <w:tcW w:w="1120" w:type="dxa"/>
          </w:tcPr>
          <w:p w:rsidR="00680ED7" w:rsidRPr="004654BC" w:rsidRDefault="00680ED7" w:rsidP="00680ED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2333,4</w:t>
            </w:r>
          </w:p>
        </w:tc>
        <w:tc>
          <w:tcPr>
            <w:tcW w:w="1124" w:type="dxa"/>
          </w:tcPr>
          <w:p w:rsidR="00680ED7" w:rsidRPr="004654BC" w:rsidRDefault="00680ED7" w:rsidP="00680ED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103,9</w:t>
            </w:r>
          </w:p>
        </w:tc>
      </w:tr>
      <w:tr w:rsidR="00680ED7" w:rsidRPr="004654BC" w:rsidTr="00723591">
        <w:trPr>
          <w:trHeight w:val="559"/>
        </w:trPr>
        <w:tc>
          <w:tcPr>
            <w:tcW w:w="2218" w:type="dxa"/>
          </w:tcPr>
          <w:p w:rsidR="00680ED7" w:rsidRPr="004654BC" w:rsidRDefault="00680ED7" w:rsidP="00680ED7">
            <w:pPr>
              <w:rPr>
                <w:rFonts w:ascii="Times New Roman" w:hAnsi="Times New Roman" w:cs="Times New Roman"/>
                <w:sz w:val="20"/>
              </w:rPr>
            </w:pPr>
            <w:r w:rsidRPr="004654BC">
              <w:rPr>
                <w:rFonts w:ascii="Times New Roman" w:hAnsi="Times New Roman" w:cs="Times New Roman"/>
                <w:sz w:val="20"/>
              </w:rPr>
              <w:t>в том числе за счет средств федерального бюджета</w:t>
            </w:r>
          </w:p>
        </w:tc>
        <w:tc>
          <w:tcPr>
            <w:tcW w:w="1043" w:type="dxa"/>
          </w:tcPr>
          <w:p w:rsidR="00680ED7" w:rsidRPr="00680ED7" w:rsidRDefault="00680ED7" w:rsidP="00680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0ED7">
              <w:rPr>
                <w:rFonts w:ascii="Times New Roman" w:hAnsi="Times New Roman" w:cs="Times New Roman"/>
                <w:sz w:val="20"/>
                <w:szCs w:val="20"/>
              </w:rPr>
              <w:t>1880,5</w:t>
            </w:r>
          </w:p>
        </w:tc>
        <w:tc>
          <w:tcPr>
            <w:tcW w:w="993" w:type="dxa"/>
          </w:tcPr>
          <w:p w:rsidR="00680ED7" w:rsidRPr="00680ED7" w:rsidRDefault="00680ED7" w:rsidP="00680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0ED7">
              <w:rPr>
                <w:rFonts w:ascii="Times New Roman" w:hAnsi="Times New Roman" w:cs="Times New Roman"/>
                <w:sz w:val="20"/>
                <w:szCs w:val="20"/>
              </w:rPr>
              <w:t>2145,4</w:t>
            </w:r>
          </w:p>
        </w:tc>
        <w:tc>
          <w:tcPr>
            <w:tcW w:w="1278" w:type="dxa"/>
          </w:tcPr>
          <w:p w:rsidR="00680ED7" w:rsidRPr="00680ED7" w:rsidRDefault="00680ED7" w:rsidP="00680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0ED7">
              <w:rPr>
                <w:rFonts w:ascii="Times New Roman" w:hAnsi="Times New Roman" w:cs="Times New Roman"/>
                <w:sz w:val="20"/>
                <w:szCs w:val="20"/>
              </w:rPr>
              <w:t>114,1</w:t>
            </w:r>
          </w:p>
        </w:tc>
        <w:tc>
          <w:tcPr>
            <w:tcW w:w="1096" w:type="dxa"/>
          </w:tcPr>
          <w:p w:rsidR="00680ED7" w:rsidRPr="00680ED7" w:rsidRDefault="00680ED7" w:rsidP="00680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0ED7">
              <w:rPr>
                <w:rFonts w:ascii="Times New Roman" w:hAnsi="Times New Roman" w:cs="Times New Roman"/>
                <w:sz w:val="20"/>
                <w:szCs w:val="20"/>
              </w:rPr>
              <w:t>2245,8</w:t>
            </w:r>
          </w:p>
        </w:tc>
        <w:tc>
          <w:tcPr>
            <w:tcW w:w="1335" w:type="dxa"/>
          </w:tcPr>
          <w:p w:rsidR="00680ED7" w:rsidRPr="00680ED7" w:rsidRDefault="00680ED7" w:rsidP="00680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0ED7">
              <w:rPr>
                <w:rFonts w:ascii="Times New Roman" w:hAnsi="Times New Roman" w:cs="Times New Roman"/>
                <w:sz w:val="20"/>
                <w:szCs w:val="20"/>
              </w:rPr>
              <w:t>104,7</w:t>
            </w:r>
          </w:p>
        </w:tc>
        <w:tc>
          <w:tcPr>
            <w:tcW w:w="1120" w:type="dxa"/>
          </w:tcPr>
          <w:p w:rsidR="00680ED7" w:rsidRPr="00680ED7" w:rsidRDefault="00680ED7" w:rsidP="00680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0ED7">
              <w:rPr>
                <w:rFonts w:ascii="Times New Roman" w:hAnsi="Times New Roman" w:cs="Times New Roman"/>
                <w:sz w:val="20"/>
                <w:szCs w:val="20"/>
              </w:rPr>
              <w:t>2333,4</w:t>
            </w:r>
          </w:p>
        </w:tc>
        <w:tc>
          <w:tcPr>
            <w:tcW w:w="1124" w:type="dxa"/>
          </w:tcPr>
          <w:p w:rsidR="00680ED7" w:rsidRPr="00680ED7" w:rsidRDefault="00680ED7" w:rsidP="00680E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0ED7">
              <w:rPr>
                <w:rFonts w:ascii="Times New Roman" w:hAnsi="Times New Roman" w:cs="Times New Roman"/>
                <w:sz w:val="20"/>
                <w:szCs w:val="20"/>
              </w:rPr>
              <w:t>103,9</w:t>
            </w:r>
          </w:p>
        </w:tc>
      </w:tr>
    </w:tbl>
    <w:p w:rsidR="001542E6" w:rsidRPr="009D0599" w:rsidRDefault="001542E6" w:rsidP="001542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</w:t>
      </w:r>
      <w:r w:rsidRPr="009D0599">
        <w:rPr>
          <w:rFonts w:ascii="Times New Roman" w:hAnsi="Times New Roman" w:cs="Times New Roman"/>
          <w:sz w:val="18"/>
          <w:szCs w:val="18"/>
        </w:rPr>
        <w:t xml:space="preserve">Уточненная бюджетная роспись по состоянию на </w:t>
      </w:r>
      <w:r w:rsidR="00680ED7">
        <w:rPr>
          <w:rFonts w:ascii="Times New Roman" w:hAnsi="Times New Roman" w:cs="Times New Roman"/>
          <w:sz w:val="18"/>
          <w:szCs w:val="18"/>
        </w:rPr>
        <w:t>10.11</w:t>
      </w:r>
      <w:r w:rsidR="00086B91" w:rsidRPr="00414779">
        <w:rPr>
          <w:rFonts w:ascii="Times New Roman" w:hAnsi="Times New Roman" w:cs="Times New Roman"/>
          <w:sz w:val="18"/>
          <w:szCs w:val="18"/>
        </w:rPr>
        <w:t>.</w:t>
      </w:r>
      <w:r w:rsidR="00680ED7">
        <w:rPr>
          <w:rFonts w:ascii="Times New Roman" w:hAnsi="Times New Roman" w:cs="Times New Roman"/>
          <w:sz w:val="18"/>
          <w:szCs w:val="18"/>
        </w:rPr>
        <w:t>2022</w:t>
      </w:r>
    </w:p>
    <w:p w:rsidR="00AE2C29" w:rsidRPr="004654BC" w:rsidRDefault="00AE2C29" w:rsidP="004654BC">
      <w:pPr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516D64" w:rsidRDefault="00516D64" w:rsidP="00D242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3309">
        <w:rPr>
          <w:rFonts w:ascii="Times New Roman" w:hAnsi="Times New Roman" w:cs="Times New Roman"/>
          <w:b/>
          <w:sz w:val="28"/>
          <w:szCs w:val="28"/>
        </w:rPr>
        <w:t>НАЦИОНАЛЬНАЯ ЭКОНОМИКА</w:t>
      </w:r>
      <w:r w:rsidRPr="007235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16D64" w:rsidRDefault="00516D64" w:rsidP="00D242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6A02" w:rsidRDefault="00CB6A02" w:rsidP="00CB6A02">
      <w:pPr>
        <w:pStyle w:val="ConsNormal"/>
        <w:ind w:right="0"/>
        <w:jc w:val="both"/>
        <w:rPr>
          <w:rFonts w:eastAsia="Calibri"/>
          <w:bCs/>
          <w:sz w:val="28"/>
          <w:szCs w:val="22"/>
          <w:lang w:eastAsia="en-US"/>
        </w:rPr>
      </w:pPr>
      <w:r w:rsidRPr="00620E1E">
        <w:rPr>
          <w:sz w:val="28"/>
          <w:szCs w:val="28"/>
        </w:rPr>
        <w:t>Общий объем бюджетных ассигнований,</w:t>
      </w:r>
      <w:r w:rsidRPr="00620E1E">
        <w:rPr>
          <w:color w:val="000000"/>
          <w:sz w:val="28"/>
          <w:szCs w:val="28"/>
        </w:rPr>
        <w:t xml:space="preserve"> предусмотренных по разделу 0</w:t>
      </w:r>
      <w:r>
        <w:rPr>
          <w:color w:val="000000"/>
          <w:sz w:val="28"/>
          <w:szCs w:val="28"/>
        </w:rPr>
        <w:t>4</w:t>
      </w:r>
      <w:r w:rsidRPr="00620E1E">
        <w:rPr>
          <w:color w:val="000000"/>
          <w:sz w:val="28"/>
          <w:szCs w:val="28"/>
        </w:rPr>
        <w:t>00</w:t>
      </w:r>
      <w:r w:rsidR="009E01D8">
        <w:rPr>
          <w:color w:val="000000"/>
          <w:sz w:val="28"/>
          <w:szCs w:val="28"/>
        </w:rPr>
        <w:t xml:space="preserve"> «Национальная экономика»</w:t>
      </w:r>
      <w:r w:rsidRPr="00620E1E">
        <w:rPr>
          <w:color w:val="000000"/>
          <w:sz w:val="28"/>
          <w:szCs w:val="28"/>
        </w:rPr>
        <w:t xml:space="preserve"> </w:t>
      </w:r>
      <w:r w:rsidRPr="00620E1E">
        <w:rPr>
          <w:color w:val="000000"/>
          <w:sz w:val="28"/>
          <w:szCs w:val="22"/>
        </w:rPr>
        <w:t>на 202</w:t>
      </w:r>
      <w:r>
        <w:rPr>
          <w:color w:val="000000"/>
          <w:sz w:val="28"/>
          <w:szCs w:val="22"/>
        </w:rPr>
        <w:t>3</w:t>
      </w:r>
      <w:r w:rsidRPr="00620E1E">
        <w:rPr>
          <w:color w:val="000000"/>
          <w:sz w:val="28"/>
          <w:szCs w:val="22"/>
        </w:rPr>
        <w:t xml:space="preserve"> год в сумме </w:t>
      </w:r>
      <w:r>
        <w:rPr>
          <w:color w:val="000000"/>
          <w:sz w:val="28"/>
          <w:szCs w:val="22"/>
        </w:rPr>
        <w:t>35093,2</w:t>
      </w:r>
      <w:r w:rsidRPr="00620E1E">
        <w:rPr>
          <w:color w:val="000000"/>
          <w:sz w:val="28"/>
          <w:szCs w:val="22"/>
        </w:rPr>
        <w:t xml:space="preserve"> тыс. рублей и на плановый период 202</w:t>
      </w:r>
      <w:r>
        <w:rPr>
          <w:color w:val="000000"/>
          <w:sz w:val="28"/>
          <w:szCs w:val="22"/>
        </w:rPr>
        <w:t>4</w:t>
      </w:r>
      <w:r w:rsidRPr="00620E1E">
        <w:rPr>
          <w:color w:val="000000"/>
          <w:sz w:val="28"/>
          <w:szCs w:val="22"/>
        </w:rPr>
        <w:t xml:space="preserve"> год в сумме </w:t>
      </w:r>
      <w:r>
        <w:rPr>
          <w:color w:val="000000"/>
          <w:sz w:val="28"/>
          <w:szCs w:val="22"/>
        </w:rPr>
        <w:t>38272,9</w:t>
      </w:r>
      <w:r w:rsidRPr="00620E1E">
        <w:rPr>
          <w:color w:val="000000"/>
          <w:sz w:val="28"/>
          <w:szCs w:val="22"/>
        </w:rPr>
        <w:t xml:space="preserve"> тыс. рублей и 202</w:t>
      </w:r>
      <w:r>
        <w:rPr>
          <w:color w:val="000000"/>
          <w:sz w:val="28"/>
          <w:szCs w:val="22"/>
        </w:rPr>
        <w:t>5</w:t>
      </w:r>
      <w:r w:rsidRPr="00620E1E">
        <w:rPr>
          <w:color w:val="000000"/>
          <w:sz w:val="28"/>
          <w:szCs w:val="22"/>
        </w:rPr>
        <w:t xml:space="preserve"> год </w:t>
      </w:r>
      <w:r>
        <w:rPr>
          <w:color w:val="000000"/>
          <w:sz w:val="28"/>
          <w:szCs w:val="22"/>
        </w:rPr>
        <w:t>41925,4</w:t>
      </w:r>
      <w:r>
        <w:rPr>
          <w:color w:val="000000"/>
          <w:sz w:val="28"/>
          <w:szCs w:val="22"/>
        </w:rPr>
        <w:t xml:space="preserve"> </w:t>
      </w:r>
      <w:r w:rsidRPr="00620E1E">
        <w:rPr>
          <w:color w:val="000000"/>
          <w:sz w:val="28"/>
          <w:szCs w:val="22"/>
        </w:rPr>
        <w:t>тыс. рублей. П</w:t>
      </w:r>
      <w:r w:rsidRPr="00620E1E">
        <w:rPr>
          <w:sz w:val="28"/>
          <w:szCs w:val="22"/>
        </w:rPr>
        <w:t>о сравнению с 202</w:t>
      </w:r>
      <w:r>
        <w:rPr>
          <w:sz w:val="28"/>
          <w:szCs w:val="22"/>
        </w:rPr>
        <w:t>2</w:t>
      </w:r>
      <w:r w:rsidRPr="00620E1E">
        <w:rPr>
          <w:sz w:val="28"/>
          <w:szCs w:val="22"/>
        </w:rPr>
        <w:t xml:space="preserve"> годом </w:t>
      </w:r>
      <w:r w:rsidRPr="00620E1E">
        <w:rPr>
          <w:rFonts w:eastAsia="Calibri"/>
          <w:bCs/>
          <w:sz w:val="28"/>
          <w:szCs w:val="22"/>
          <w:lang w:eastAsia="en-US"/>
        </w:rPr>
        <w:t>объем бюджетных</w:t>
      </w:r>
      <w:r w:rsidRPr="00414779">
        <w:rPr>
          <w:rFonts w:eastAsia="Calibri"/>
          <w:bCs/>
          <w:sz w:val="28"/>
          <w:szCs w:val="22"/>
          <w:lang w:eastAsia="en-US"/>
        </w:rPr>
        <w:t xml:space="preserve"> ассигнований в</w:t>
      </w:r>
      <w:r>
        <w:rPr>
          <w:rFonts w:eastAsia="Calibri"/>
          <w:bCs/>
          <w:sz w:val="28"/>
          <w:szCs w:val="22"/>
          <w:lang w:eastAsia="en-US"/>
        </w:rPr>
        <w:t xml:space="preserve"> </w:t>
      </w:r>
      <w:r w:rsidRPr="00414779">
        <w:rPr>
          <w:rFonts w:eastAsia="Calibri"/>
          <w:bCs/>
          <w:sz w:val="28"/>
          <w:szCs w:val="22"/>
          <w:lang w:eastAsia="en-US"/>
        </w:rPr>
        <w:t>202</w:t>
      </w:r>
      <w:r>
        <w:rPr>
          <w:rFonts w:eastAsia="Calibri"/>
          <w:bCs/>
          <w:sz w:val="28"/>
          <w:szCs w:val="22"/>
          <w:lang w:eastAsia="en-US"/>
        </w:rPr>
        <w:t xml:space="preserve">3 </w:t>
      </w:r>
      <w:r w:rsidRPr="00414779">
        <w:rPr>
          <w:rFonts w:eastAsia="Calibri"/>
          <w:bCs/>
          <w:sz w:val="28"/>
          <w:szCs w:val="22"/>
          <w:lang w:eastAsia="en-US"/>
        </w:rPr>
        <w:t xml:space="preserve">году </w:t>
      </w:r>
      <w:r>
        <w:rPr>
          <w:rFonts w:eastAsia="Calibri"/>
          <w:bCs/>
          <w:sz w:val="28"/>
          <w:szCs w:val="22"/>
          <w:lang w:eastAsia="en-US"/>
        </w:rPr>
        <w:t xml:space="preserve">уменьшился на </w:t>
      </w:r>
      <w:r>
        <w:rPr>
          <w:rFonts w:eastAsia="Calibri"/>
          <w:bCs/>
          <w:sz w:val="28"/>
          <w:szCs w:val="22"/>
          <w:lang w:eastAsia="en-US"/>
        </w:rPr>
        <w:t>40,3</w:t>
      </w:r>
      <w:r>
        <w:rPr>
          <w:rFonts w:eastAsia="Calibri"/>
          <w:bCs/>
          <w:sz w:val="28"/>
          <w:szCs w:val="22"/>
          <w:lang w:eastAsia="en-US"/>
        </w:rPr>
        <w:t xml:space="preserve">% или на </w:t>
      </w:r>
      <w:r>
        <w:rPr>
          <w:rFonts w:eastAsia="Calibri"/>
          <w:bCs/>
          <w:sz w:val="28"/>
          <w:szCs w:val="22"/>
          <w:lang w:eastAsia="en-US"/>
        </w:rPr>
        <w:t>23681,7</w:t>
      </w:r>
      <w:r>
        <w:rPr>
          <w:rFonts w:eastAsia="Calibri"/>
          <w:bCs/>
          <w:sz w:val="28"/>
          <w:szCs w:val="22"/>
          <w:lang w:eastAsia="en-US"/>
        </w:rPr>
        <w:t xml:space="preserve"> тыс. рублей.</w:t>
      </w:r>
    </w:p>
    <w:p w:rsidR="00CB6A02" w:rsidRDefault="00CB6A02" w:rsidP="00D242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B40" w:rsidRPr="00AB2512" w:rsidRDefault="00476B40" w:rsidP="00476B40">
      <w:pPr>
        <w:tabs>
          <w:tab w:val="left" w:pos="69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2512">
        <w:rPr>
          <w:rFonts w:ascii="Times New Roman" w:hAnsi="Times New Roman" w:cs="Times New Roman"/>
          <w:b/>
          <w:sz w:val="28"/>
          <w:szCs w:val="28"/>
        </w:rPr>
        <w:t>Подраздел 0405 «Сельское хозяйство и рыболовство»</w:t>
      </w:r>
    </w:p>
    <w:p w:rsidR="00476B40" w:rsidRPr="00D87275" w:rsidRDefault="00476B40" w:rsidP="00476B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6B40" w:rsidRDefault="00476B40" w:rsidP="00476B4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A052A">
        <w:rPr>
          <w:rFonts w:ascii="Times New Roman" w:hAnsi="Times New Roman" w:cs="Times New Roman"/>
          <w:sz w:val="28"/>
          <w:szCs w:val="28"/>
        </w:rPr>
        <w:t>Общий объем бюджетных ассигнований, предусмотренных по подразделу 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A052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A052A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DA052A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>
        <w:rPr>
          <w:rFonts w:ascii="Times New Roman" w:hAnsi="Times New Roman" w:cs="Times New Roman"/>
          <w:sz w:val="28"/>
          <w:szCs w:val="28"/>
        </w:rPr>
        <w:t xml:space="preserve"> 1186</w:t>
      </w:r>
      <w:r w:rsidRPr="003F7E0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A052A">
        <w:rPr>
          <w:rFonts w:ascii="Times New Roman" w:hAnsi="Times New Roman" w:cs="Times New Roman"/>
          <w:sz w:val="28"/>
          <w:szCs w:val="28"/>
        </w:rPr>
        <w:t xml:space="preserve"> тыс. рублей, на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DA052A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290,0</w:t>
      </w:r>
      <w:r w:rsidRPr="00DA052A">
        <w:rPr>
          <w:rFonts w:ascii="Times New Roman" w:hAnsi="Times New Roman" w:cs="Times New Roman"/>
          <w:sz w:val="28"/>
          <w:szCs w:val="28"/>
        </w:rPr>
        <w:t xml:space="preserve"> тыс. рублей, на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DA052A">
        <w:rPr>
          <w:rFonts w:ascii="Times New Roman" w:hAnsi="Times New Roman" w:cs="Times New Roman"/>
          <w:sz w:val="28"/>
          <w:szCs w:val="28"/>
        </w:rPr>
        <w:t xml:space="preserve"> год –</w:t>
      </w:r>
      <w:r>
        <w:rPr>
          <w:rFonts w:ascii="Times New Roman" w:hAnsi="Times New Roman" w:cs="Times New Roman"/>
          <w:sz w:val="28"/>
          <w:szCs w:val="28"/>
        </w:rPr>
        <w:t xml:space="preserve"> 290,0</w:t>
      </w:r>
      <w:r w:rsidRPr="00DA052A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476B40" w:rsidRPr="00D87275" w:rsidRDefault="00476B40" w:rsidP="00476B4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A052A">
        <w:rPr>
          <w:rFonts w:ascii="Times New Roman" w:hAnsi="Times New Roman" w:cs="Times New Roman"/>
          <w:sz w:val="28"/>
          <w:szCs w:val="28"/>
        </w:rPr>
        <w:t xml:space="preserve">Запланированные бюджетные ассигнования позволяют решать вопросы по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87275">
        <w:rPr>
          <w:rFonts w:ascii="Times New Roman" w:hAnsi="Times New Roman" w:cs="Times New Roman"/>
          <w:sz w:val="28"/>
          <w:szCs w:val="28"/>
        </w:rPr>
        <w:t>овышени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87275">
        <w:rPr>
          <w:rFonts w:ascii="Times New Roman" w:hAnsi="Times New Roman" w:cs="Times New Roman"/>
          <w:sz w:val="28"/>
          <w:szCs w:val="28"/>
        </w:rPr>
        <w:t xml:space="preserve"> эффективности производства, переработки и реализации </w:t>
      </w:r>
      <w:r w:rsidRPr="00D87275">
        <w:rPr>
          <w:rFonts w:ascii="Times New Roman" w:hAnsi="Times New Roman" w:cs="Times New Roman"/>
          <w:sz w:val="28"/>
          <w:szCs w:val="28"/>
        </w:rPr>
        <w:lastRenderedPageBreak/>
        <w:t xml:space="preserve">сельскохозяйственной продукции, произведенной </w:t>
      </w:r>
      <w:r>
        <w:rPr>
          <w:rFonts w:ascii="Times New Roman" w:hAnsi="Times New Roman" w:cs="Times New Roman"/>
          <w:sz w:val="28"/>
          <w:szCs w:val="28"/>
        </w:rPr>
        <w:t>на территории Здвинского района, с</w:t>
      </w:r>
      <w:r w:rsidRPr="00D87275">
        <w:rPr>
          <w:rFonts w:ascii="Times New Roman" w:hAnsi="Times New Roman" w:cs="Times New Roman"/>
          <w:sz w:val="28"/>
          <w:szCs w:val="28"/>
        </w:rPr>
        <w:t>одействи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87275">
        <w:rPr>
          <w:rFonts w:ascii="Times New Roman" w:hAnsi="Times New Roman" w:cs="Times New Roman"/>
          <w:sz w:val="28"/>
          <w:szCs w:val="28"/>
        </w:rPr>
        <w:t xml:space="preserve"> развитию производственно-технического обслуживания и материально-технического обеспечения сель</w:t>
      </w:r>
      <w:r>
        <w:rPr>
          <w:rFonts w:ascii="Times New Roman" w:hAnsi="Times New Roman" w:cs="Times New Roman"/>
          <w:sz w:val="28"/>
          <w:szCs w:val="28"/>
        </w:rPr>
        <w:t>скохозяйственного производства</w:t>
      </w:r>
      <w:r w:rsidRPr="003B07B7">
        <w:rPr>
          <w:rFonts w:ascii="Times New Roman" w:hAnsi="Times New Roman" w:cs="Times New Roman"/>
          <w:sz w:val="28"/>
          <w:szCs w:val="28"/>
        </w:rPr>
        <w:t>, а также проводить мероприятия по отлову и содержанию безнадзорных животных.</w:t>
      </w:r>
    </w:p>
    <w:p w:rsidR="00476B40" w:rsidRPr="00D87275" w:rsidRDefault="00476B40" w:rsidP="00BD4F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A7D19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>бюджетных ассигнований</w:t>
      </w:r>
      <w:r w:rsidRPr="007A7D19">
        <w:rPr>
          <w:rFonts w:ascii="Times New Roman" w:hAnsi="Times New Roman" w:cs="Times New Roman"/>
          <w:sz w:val="28"/>
          <w:szCs w:val="28"/>
        </w:rPr>
        <w:t xml:space="preserve">, подлежащих исполнению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A7D19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7A7D19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7A7D1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7A7D19">
        <w:rPr>
          <w:rFonts w:ascii="Times New Roman" w:hAnsi="Times New Roman" w:cs="Times New Roman"/>
          <w:sz w:val="28"/>
          <w:szCs w:val="28"/>
        </w:rPr>
        <w:t>, представлен в таблице.</w:t>
      </w:r>
    </w:p>
    <w:p w:rsidR="00476B40" w:rsidRPr="00914241" w:rsidRDefault="00476B40" w:rsidP="00476B40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0"/>
          <w:szCs w:val="20"/>
        </w:rPr>
      </w:pPr>
      <w:r w:rsidRPr="00914241">
        <w:rPr>
          <w:rFonts w:ascii="Times New Roman" w:hAnsi="Times New Roman" w:cs="Times New Roman"/>
          <w:sz w:val="20"/>
          <w:szCs w:val="20"/>
        </w:rPr>
        <w:t>тыс.руб</w:t>
      </w:r>
      <w:r>
        <w:rPr>
          <w:rFonts w:ascii="Times New Roman" w:hAnsi="Times New Roman" w:cs="Times New Roman"/>
          <w:sz w:val="20"/>
          <w:szCs w:val="20"/>
        </w:rPr>
        <w:t>.</w:t>
      </w:r>
    </w:p>
    <w:tbl>
      <w:tblPr>
        <w:tblW w:w="10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20"/>
        <w:gridCol w:w="1044"/>
        <w:gridCol w:w="993"/>
        <w:gridCol w:w="1278"/>
        <w:gridCol w:w="1096"/>
        <w:gridCol w:w="1335"/>
        <w:gridCol w:w="1120"/>
        <w:gridCol w:w="1124"/>
      </w:tblGrid>
      <w:tr w:rsidR="00476B40" w:rsidTr="001417C8">
        <w:trPr>
          <w:trHeight w:val="210"/>
        </w:trPr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40" w:rsidRPr="00347A9A" w:rsidRDefault="00476B40" w:rsidP="001417C8">
            <w:pPr>
              <w:rPr>
                <w:rFonts w:ascii="Times New Roman" w:hAnsi="Times New Roman" w:cs="Times New Roman"/>
                <w:szCs w:val="24"/>
              </w:rPr>
            </w:pPr>
            <w:r w:rsidRPr="00347A9A">
              <w:rPr>
                <w:rFonts w:ascii="Times New Roman" w:hAnsi="Times New Roman" w:cs="Times New Roman"/>
                <w:szCs w:val="24"/>
              </w:rPr>
              <w:t>Наименование вида бюджетного ассигнования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40" w:rsidRPr="00347A9A" w:rsidRDefault="00476B40" w:rsidP="001417C8">
            <w:pPr>
              <w:rPr>
                <w:rFonts w:ascii="Times New Roman" w:hAnsi="Times New Roman" w:cs="Times New Roman"/>
                <w:szCs w:val="24"/>
              </w:rPr>
            </w:pPr>
            <w:r w:rsidRPr="00347A9A">
              <w:rPr>
                <w:rFonts w:ascii="Times New Roman" w:hAnsi="Times New Roman" w:cs="Times New Roman"/>
                <w:szCs w:val="24"/>
              </w:rPr>
              <w:t>20</w:t>
            </w:r>
            <w:r>
              <w:rPr>
                <w:rFonts w:ascii="Times New Roman" w:hAnsi="Times New Roman" w:cs="Times New Roman"/>
                <w:szCs w:val="24"/>
              </w:rPr>
              <w:t>22</w:t>
            </w:r>
            <w:r w:rsidRPr="00347A9A">
              <w:rPr>
                <w:rFonts w:ascii="Times New Roman" w:hAnsi="Times New Roman" w:cs="Times New Roman"/>
                <w:szCs w:val="24"/>
              </w:rPr>
              <w:t>*г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40" w:rsidRPr="00347A9A" w:rsidRDefault="00476B40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47A9A">
              <w:rPr>
                <w:rFonts w:ascii="Times New Roman" w:hAnsi="Times New Roman" w:cs="Times New Roman"/>
                <w:szCs w:val="24"/>
              </w:rPr>
              <w:t>202</w:t>
            </w:r>
            <w:r>
              <w:rPr>
                <w:rFonts w:ascii="Times New Roman" w:hAnsi="Times New Roman" w:cs="Times New Roman"/>
                <w:szCs w:val="24"/>
              </w:rPr>
              <w:t>3</w:t>
            </w:r>
            <w:r w:rsidRPr="00347A9A">
              <w:rPr>
                <w:rFonts w:ascii="Times New Roman" w:hAnsi="Times New Roman" w:cs="Times New Roman"/>
                <w:szCs w:val="24"/>
              </w:rPr>
              <w:t>г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40" w:rsidRPr="00347A9A" w:rsidRDefault="00476B40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47A9A">
              <w:rPr>
                <w:rFonts w:ascii="Times New Roman" w:hAnsi="Times New Roman" w:cs="Times New Roman"/>
                <w:szCs w:val="24"/>
              </w:rPr>
              <w:t>202</w:t>
            </w:r>
            <w:r>
              <w:rPr>
                <w:rFonts w:ascii="Times New Roman" w:hAnsi="Times New Roman" w:cs="Times New Roman"/>
                <w:szCs w:val="24"/>
              </w:rPr>
              <w:t>4</w:t>
            </w:r>
            <w:r w:rsidRPr="00347A9A">
              <w:rPr>
                <w:rFonts w:ascii="Times New Roman" w:hAnsi="Times New Roman" w:cs="Times New Roman"/>
                <w:szCs w:val="24"/>
              </w:rPr>
              <w:t>г</w:t>
            </w:r>
          </w:p>
        </w:tc>
        <w:tc>
          <w:tcPr>
            <w:tcW w:w="2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40" w:rsidRPr="00347A9A" w:rsidRDefault="00476B40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47A9A">
              <w:rPr>
                <w:rFonts w:ascii="Times New Roman" w:hAnsi="Times New Roman" w:cs="Times New Roman"/>
                <w:szCs w:val="24"/>
              </w:rPr>
              <w:t>202</w:t>
            </w:r>
            <w:r>
              <w:rPr>
                <w:rFonts w:ascii="Times New Roman" w:hAnsi="Times New Roman" w:cs="Times New Roman"/>
                <w:szCs w:val="24"/>
              </w:rPr>
              <w:t>5</w:t>
            </w:r>
            <w:r w:rsidRPr="00347A9A">
              <w:rPr>
                <w:rFonts w:ascii="Times New Roman" w:hAnsi="Times New Roman" w:cs="Times New Roman"/>
                <w:szCs w:val="24"/>
              </w:rPr>
              <w:t>г</w:t>
            </w:r>
          </w:p>
        </w:tc>
      </w:tr>
      <w:tr w:rsidR="00476B40" w:rsidTr="001417C8">
        <w:trPr>
          <w:trHeight w:val="885"/>
        </w:trPr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40" w:rsidRPr="00347A9A" w:rsidRDefault="00476B40" w:rsidP="001417C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40" w:rsidRPr="00347A9A" w:rsidRDefault="00476B40" w:rsidP="001417C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40" w:rsidRPr="00347A9A" w:rsidRDefault="00476B40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7A9A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40" w:rsidRPr="00347A9A" w:rsidRDefault="00476B40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7A9A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40" w:rsidRPr="00347A9A" w:rsidRDefault="00476B40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7A9A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40" w:rsidRPr="00347A9A" w:rsidRDefault="00476B40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7A9A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40" w:rsidRPr="00347A9A" w:rsidRDefault="00476B40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7A9A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40" w:rsidRPr="00347A9A" w:rsidRDefault="00476B40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7A9A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</w:tr>
      <w:tr w:rsidR="00476B40" w:rsidTr="001417C8">
        <w:trPr>
          <w:trHeight w:val="885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47A9A" w:rsidRDefault="00476B40" w:rsidP="001417C8">
            <w:pPr>
              <w:rPr>
                <w:rFonts w:ascii="Times New Roman" w:hAnsi="Times New Roman" w:cs="Times New Roman"/>
                <w:szCs w:val="24"/>
              </w:rPr>
            </w:pPr>
            <w:r w:rsidRPr="00347A9A">
              <w:rPr>
                <w:rFonts w:ascii="Times New Roman" w:hAnsi="Times New Roman" w:cs="Times New Roman"/>
              </w:rPr>
              <w:t>1. Расходные обязательства по оказанию муниципальных услуг (выполнению работ)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47A9A" w:rsidRDefault="00D02EF8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528,9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47A9A" w:rsidRDefault="00D02EF8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645,0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47A9A" w:rsidRDefault="00D02EF8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122,0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47A9A" w:rsidRDefault="00D02EF8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290,0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47A9A" w:rsidRDefault="00D02EF8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47A9A" w:rsidRDefault="00D02EF8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290,0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47A9A" w:rsidRDefault="00D02EF8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</w:t>
            </w:r>
          </w:p>
        </w:tc>
      </w:tr>
      <w:tr w:rsidR="00476B40" w:rsidRPr="004D1137" w:rsidTr="00D02EF8">
        <w:trPr>
          <w:trHeight w:val="291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47A9A" w:rsidRDefault="00476B40" w:rsidP="001417C8">
            <w:pPr>
              <w:rPr>
                <w:rFonts w:ascii="Times New Roman" w:hAnsi="Times New Roman" w:cs="Times New Roman"/>
              </w:rPr>
            </w:pPr>
            <w:r w:rsidRPr="00347A9A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47A9A" w:rsidRDefault="00476B40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47A9A" w:rsidRDefault="00476B40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47A9A" w:rsidRDefault="00476B40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47A9A" w:rsidRDefault="00476B40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47A9A" w:rsidRDefault="00476B40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47A9A" w:rsidRDefault="00476B40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47A9A" w:rsidRDefault="00476B40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6B40" w:rsidRPr="00E2232C" w:rsidTr="001417C8">
        <w:trPr>
          <w:trHeight w:val="687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40" w:rsidRPr="00347A9A" w:rsidRDefault="00476B40" w:rsidP="001417C8">
            <w:pPr>
              <w:rPr>
                <w:rFonts w:ascii="Times New Roman" w:hAnsi="Times New Roman" w:cs="Times New Roman"/>
                <w:sz w:val="20"/>
              </w:rPr>
            </w:pPr>
            <w:r w:rsidRPr="00347A9A">
              <w:rPr>
                <w:rFonts w:ascii="Times New Roman" w:hAnsi="Times New Roman" w:cs="Times New Roman"/>
                <w:sz w:val="20"/>
              </w:rPr>
              <w:t>мероприятия в области сельскохозяйственного производства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47A9A" w:rsidRDefault="00867B82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281,0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47A9A" w:rsidRDefault="00867B82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355,0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47A9A" w:rsidRDefault="00867B82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126,3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47A9A" w:rsidRDefault="00867B82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47A9A" w:rsidRDefault="00867B82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47A9A" w:rsidRDefault="00867B82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47A9A" w:rsidRDefault="00867B82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476B40" w:rsidRPr="00E2232C" w:rsidTr="001417C8">
        <w:trPr>
          <w:trHeight w:val="573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40" w:rsidRPr="00347A9A" w:rsidRDefault="00476B40" w:rsidP="001417C8">
            <w:pPr>
              <w:rPr>
                <w:rFonts w:ascii="Times New Roman" w:hAnsi="Times New Roman" w:cs="Times New Roman"/>
                <w:sz w:val="20"/>
              </w:rPr>
            </w:pPr>
            <w:r w:rsidRPr="00347A9A">
              <w:rPr>
                <w:rFonts w:ascii="Times New Roman" w:hAnsi="Times New Roman" w:cs="Times New Roman"/>
                <w:sz w:val="20"/>
              </w:rPr>
              <w:t>мероприятия по отлову и содержанию безнадзорных животных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47A9A" w:rsidRDefault="00476B40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47A9A" w:rsidRDefault="00476B40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47A9A" w:rsidRDefault="00476B40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117,0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47A9A" w:rsidRDefault="00476B40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290,0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47A9A" w:rsidRDefault="00476B40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47A9A" w:rsidRDefault="00476B40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47A9A" w:rsidRDefault="00476B40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100,0</w:t>
            </w:r>
          </w:p>
        </w:tc>
      </w:tr>
      <w:tr w:rsidR="00423DAD" w:rsidRPr="00D02EF8" w:rsidTr="001417C8">
        <w:trPr>
          <w:trHeight w:val="573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DAD" w:rsidRPr="00A67B41" w:rsidRDefault="00423DAD" w:rsidP="00423D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A67B41">
              <w:rPr>
                <w:rFonts w:ascii="Times New Roman" w:hAnsi="Times New Roman" w:cs="Times New Roman"/>
              </w:rPr>
              <w:t xml:space="preserve">. Иные расходные обязательства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DAD" w:rsidRPr="00D02EF8" w:rsidRDefault="00D02EF8" w:rsidP="00423DAD">
            <w:pPr>
              <w:jc w:val="center"/>
              <w:rPr>
                <w:rFonts w:ascii="Times New Roman" w:hAnsi="Times New Roman" w:cs="Times New Roman"/>
              </w:rPr>
            </w:pPr>
            <w:r w:rsidRPr="00D02EF8">
              <w:rPr>
                <w:rFonts w:ascii="Times New Roman" w:hAnsi="Times New Roman" w:cs="Times New Roman"/>
              </w:rPr>
              <w:t>539,0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DAD" w:rsidRPr="00D02EF8" w:rsidRDefault="00D02EF8" w:rsidP="00423D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541,0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DAD" w:rsidRPr="00D02EF8" w:rsidRDefault="00D02EF8" w:rsidP="00423D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100,4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DAD" w:rsidRPr="00D02EF8" w:rsidRDefault="00D02EF8" w:rsidP="00423D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DAD" w:rsidRPr="00D02EF8" w:rsidRDefault="00D02EF8" w:rsidP="00423D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DAD" w:rsidRPr="00D02EF8" w:rsidRDefault="00D02EF8" w:rsidP="00423D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DAD" w:rsidRPr="00D02EF8" w:rsidRDefault="00D02EF8" w:rsidP="00423D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3DAD" w:rsidRPr="00E2232C" w:rsidTr="001417C8">
        <w:trPr>
          <w:trHeight w:val="573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DAD" w:rsidRPr="00A67B41" w:rsidRDefault="00423DAD" w:rsidP="00423DAD">
            <w:pPr>
              <w:rPr>
                <w:rFonts w:ascii="Times New Roman" w:hAnsi="Times New Roman" w:cs="Times New Roman"/>
              </w:rPr>
            </w:pPr>
            <w:r w:rsidRPr="00A67B4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DAD" w:rsidRDefault="00423DAD" w:rsidP="00423DA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DAD" w:rsidRDefault="00423DAD" w:rsidP="00423DA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DAD" w:rsidRDefault="00423DAD" w:rsidP="00423DA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DAD" w:rsidRDefault="00423DAD" w:rsidP="00423DA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DAD" w:rsidRDefault="00423DAD" w:rsidP="00423DA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DAD" w:rsidRDefault="00423DAD" w:rsidP="00423DA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DAD" w:rsidRDefault="00423DAD" w:rsidP="00423DA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D02EF8" w:rsidRPr="00E2232C" w:rsidTr="001417C8">
        <w:trPr>
          <w:trHeight w:val="573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F8" w:rsidRPr="00347A9A" w:rsidRDefault="00D02EF8" w:rsidP="00D02EF8">
            <w:pPr>
              <w:rPr>
                <w:rFonts w:ascii="Times New Roman" w:hAnsi="Times New Roman" w:cs="Times New Roman"/>
                <w:sz w:val="20"/>
              </w:rPr>
            </w:pPr>
            <w:r w:rsidRPr="00347A9A">
              <w:rPr>
                <w:rFonts w:ascii="Times New Roman" w:hAnsi="Times New Roman" w:cs="Times New Roman"/>
                <w:sz w:val="20"/>
              </w:rPr>
              <w:t>мероприятия в области сельскохозяйственного производства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F8" w:rsidRPr="00D02EF8" w:rsidRDefault="00D02EF8" w:rsidP="00D02EF8">
            <w:pPr>
              <w:jc w:val="center"/>
              <w:rPr>
                <w:rFonts w:ascii="Times New Roman" w:hAnsi="Times New Roman" w:cs="Times New Roman"/>
              </w:rPr>
            </w:pPr>
            <w:r w:rsidRPr="00D02EF8">
              <w:rPr>
                <w:rFonts w:ascii="Times New Roman" w:hAnsi="Times New Roman" w:cs="Times New Roman"/>
              </w:rPr>
              <w:t>539,0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F8" w:rsidRPr="00D02EF8" w:rsidRDefault="00D02EF8" w:rsidP="00D02E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541,0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F8" w:rsidRPr="00D02EF8" w:rsidRDefault="00D02EF8" w:rsidP="00D02E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100,4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F8" w:rsidRPr="00D02EF8" w:rsidRDefault="00D02EF8" w:rsidP="00D02E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F8" w:rsidRPr="00D02EF8" w:rsidRDefault="00D02EF8" w:rsidP="00D02E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F8" w:rsidRPr="00D02EF8" w:rsidRDefault="00D02EF8" w:rsidP="00D02E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F8" w:rsidRPr="00D02EF8" w:rsidRDefault="00D02EF8" w:rsidP="00D02E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02EF8" w:rsidTr="001417C8">
        <w:trPr>
          <w:trHeight w:val="327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EF8" w:rsidRPr="00347A9A" w:rsidRDefault="00D02EF8" w:rsidP="00D02EF8">
            <w:pPr>
              <w:rPr>
                <w:rFonts w:ascii="Times New Roman" w:hAnsi="Times New Roman" w:cs="Times New Roman"/>
                <w:szCs w:val="24"/>
              </w:rPr>
            </w:pPr>
            <w:r w:rsidRPr="00347A9A">
              <w:rPr>
                <w:rFonts w:ascii="Times New Roman" w:hAnsi="Times New Roman" w:cs="Times New Roman"/>
                <w:szCs w:val="24"/>
              </w:rPr>
              <w:t>Итого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F8" w:rsidRPr="00347A9A" w:rsidRDefault="00D02EF8" w:rsidP="00D02EF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1067,9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F8" w:rsidRPr="00347A9A" w:rsidRDefault="00D02EF8" w:rsidP="00D02EF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1186,0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F8" w:rsidRPr="00347A9A" w:rsidRDefault="00D02EF8" w:rsidP="00D02EF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111,1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F8" w:rsidRPr="00347A9A" w:rsidRDefault="00D02EF8" w:rsidP="00D02EF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290,0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F8" w:rsidRPr="00347A9A" w:rsidRDefault="00D02EF8" w:rsidP="00D02EF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F8" w:rsidRPr="00347A9A" w:rsidRDefault="00D02EF8" w:rsidP="00D02EF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290,0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F8" w:rsidRPr="00347A9A" w:rsidRDefault="00D02EF8" w:rsidP="00D02EF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100,0</w:t>
            </w:r>
          </w:p>
        </w:tc>
      </w:tr>
      <w:tr w:rsidR="00D02EF8" w:rsidRPr="00C53EF0" w:rsidTr="001417C8">
        <w:trPr>
          <w:trHeight w:val="573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F8" w:rsidRPr="00347A9A" w:rsidRDefault="00D02EF8" w:rsidP="00D02EF8">
            <w:pPr>
              <w:rPr>
                <w:rFonts w:ascii="Times New Roman" w:hAnsi="Times New Roman" w:cs="Times New Roman"/>
                <w:sz w:val="20"/>
              </w:rPr>
            </w:pPr>
            <w:r w:rsidRPr="00347A9A">
              <w:rPr>
                <w:rFonts w:ascii="Times New Roman" w:hAnsi="Times New Roman" w:cs="Times New Roman"/>
                <w:sz w:val="20"/>
              </w:rPr>
              <w:t>в том числе за счет средств областного бюджета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F8" w:rsidRPr="00347A9A" w:rsidRDefault="00D02EF8" w:rsidP="00D02EF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F8" w:rsidRPr="00347A9A" w:rsidRDefault="00D02EF8" w:rsidP="00D02EF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F8" w:rsidRPr="00347A9A" w:rsidRDefault="00D02EF8" w:rsidP="00D02EF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117,0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F8" w:rsidRPr="00347A9A" w:rsidRDefault="00D02EF8" w:rsidP="00D02EF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290,0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F8" w:rsidRPr="00347A9A" w:rsidRDefault="00D02EF8" w:rsidP="00D02EF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F8" w:rsidRPr="00347A9A" w:rsidRDefault="00D02EF8" w:rsidP="00D02EF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F8" w:rsidRPr="00347A9A" w:rsidRDefault="00D02EF8" w:rsidP="00D02EF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100,0</w:t>
            </w:r>
          </w:p>
        </w:tc>
      </w:tr>
    </w:tbl>
    <w:p w:rsidR="00476B40" w:rsidRPr="009D0599" w:rsidRDefault="00476B40" w:rsidP="00476B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</w:t>
      </w:r>
      <w:r w:rsidRPr="009D0599">
        <w:rPr>
          <w:rFonts w:ascii="Times New Roman" w:hAnsi="Times New Roman" w:cs="Times New Roman"/>
          <w:sz w:val="18"/>
          <w:szCs w:val="18"/>
        </w:rPr>
        <w:t xml:space="preserve">Уточненная бюджетная роспись по состоянию на </w:t>
      </w:r>
      <w:r>
        <w:rPr>
          <w:rFonts w:ascii="Times New Roman" w:hAnsi="Times New Roman" w:cs="Times New Roman"/>
          <w:sz w:val="18"/>
          <w:szCs w:val="18"/>
        </w:rPr>
        <w:t>10</w:t>
      </w:r>
      <w:r w:rsidRPr="009D0599">
        <w:rPr>
          <w:rFonts w:ascii="Times New Roman" w:hAnsi="Times New Roman" w:cs="Times New Roman"/>
          <w:sz w:val="18"/>
          <w:szCs w:val="18"/>
        </w:rPr>
        <w:t>.11.20</w:t>
      </w:r>
      <w:r>
        <w:rPr>
          <w:rFonts w:ascii="Times New Roman" w:hAnsi="Times New Roman" w:cs="Times New Roman"/>
          <w:sz w:val="18"/>
          <w:szCs w:val="18"/>
        </w:rPr>
        <w:t>22</w:t>
      </w:r>
    </w:p>
    <w:p w:rsidR="00476B40" w:rsidRDefault="00476B40" w:rsidP="00476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2023 году по сравнению с 2022 годом увеличены</w:t>
      </w:r>
      <w:r w:rsidRPr="00D87275">
        <w:rPr>
          <w:rFonts w:ascii="Times New Roman" w:hAnsi="Times New Roman" w:cs="Times New Roman"/>
          <w:sz w:val="28"/>
          <w:szCs w:val="28"/>
        </w:rPr>
        <w:t xml:space="preserve"> расходы на проведение районных мероприятий,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7275">
        <w:rPr>
          <w:rFonts w:ascii="Times New Roman" w:hAnsi="Times New Roman" w:cs="Times New Roman"/>
          <w:sz w:val="28"/>
          <w:szCs w:val="28"/>
        </w:rPr>
        <w:t xml:space="preserve">связанных с чествованием тружеников сельского хозяйства </w:t>
      </w:r>
      <w:r w:rsidRPr="003F7E0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B07B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F7E01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, что в сумме составляет 76</w:t>
      </w:r>
      <w:r w:rsidRPr="003B07B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0 </w:t>
      </w:r>
      <w:r w:rsidRPr="003B07B7">
        <w:rPr>
          <w:rFonts w:ascii="Times New Roman" w:hAnsi="Times New Roman" w:cs="Times New Roman"/>
          <w:sz w:val="28"/>
          <w:szCs w:val="28"/>
        </w:rPr>
        <w:t>тыс</w:t>
      </w:r>
      <w:r>
        <w:rPr>
          <w:rFonts w:ascii="Times New Roman" w:hAnsi="Times New Roman" w:cs="Times New Roman"/>
          <w:sz w:val="28"/>
          <w:szCs w:val="28"/>
        </w:rPr>
        <w:t xml:space="preserve">. руб. В 2024-2025 гг. </w:t>
      </w:r>
      <w:r w:rsidRPr="00D87275">
        <w:rPr>
          <w:rFonts w:ascii="Times New Roman" w:hAnsi="Times New Roman" w:cs="Times New Roman"/>
          <w:sz w:val="28"/>
          <w:szCs w:val="28"/>
        </w:rPr>
        <w:t>расходы на проведение районных мероприятий,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7275">
        <w:rPr>
          <w:rFonts w:ascii="Times New Roman" w:hAnsi="Times New Roman" w:cs="Times New Roman"/>
          <w:sz w:val="28"/>
          <w:szCs w:val="28"/>
        </w:rPr>
        <w:t>связанных с чествованием тружеников сельского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не запланированы.</w:t>
      </w:r>
    </w:p>
    <w:p w:rsidR="00476B40" w:rsidRDefault="00476B40" w:rsidP="00100AC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          </w:t>
      </w:r>
      <w:r w:rsidRPr="00F13E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Изменения бюджетных ассигнований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2024-2025 гг</w:t>
      </w:r>
      <w:r w:rsidRPr="00F13E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главным образом, связаны </w:t>
      </w:r>
      <w:r w:rsidRPr="00F13E1F">
        <w:rPr>
          <w:rFonts w:ascii="Times New Roman" w:eastAsia="Times New Roman" w:hAnsi="Times New Roman" w:cs="Times New Roman"/>
          <w:sz w:val="28"/>
          <w:szCs w:val="28"/>
        </w:rPr>
        <w:t>с объемом доведенных лимитов на соответствующий финансовый период.</w:t>
      </w:r>
    </w:p>
    <w:p w:rsidR="00476B40" w:rsidRDefault="00476B40" w:rsidP="00476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2023 за счет средств субвенции на организацию мероприятий по отлову и содержанию безнадзорных животных       запланированы средства на 17,0% больше (42,1 тыс. руб.) чем в 2022 году, в 2024 и 2025 гг средства субвенции на организацию мероприятий по отлову и содержанию безнадзорных животных   запланированы на уровне 2023 года. </w:t>
      </w:r>
    </w:p>
    <w:p w:rsidR="00476B40" w:rsidRDefault="00476B40" w:rsidP="00476B40">
      <w:pPr>
        <w:tabs>
          <w:tab w:val="left" w:pos="42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76B40" w:rsidRPr="00683B04" w:rsidRDefault="00476B40" w:rsidP="00476B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B04">
        <w:rPr>
          <w:rFonts w:ascii="Times New Roman" w:hAnsi="Times New Roman" w:cs="Times New Roman"/>
          <w:b/>
          <w:sz w:val="28"/>
          <w:szCs w:val="28"/>
        </w:rPr>
        <w:t>Подраздел 0408 «Транспорт»</w:t>
      </w:r>
    </w:p>
    <w:p w:rsidR="00476B40" w:rsidRPr="00D87275" w:rsidRDefault="00476B40" w:rsidP="00476B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6B40" w:rsidRPr="00D87275" w:rsidRDefault="00476B40" w:rsidP="00476B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7275">
        <w:rPr>
          <w:rFonts w:ascii="Times New Roman" w:hAnsi="Times New Roman" w:cs="Times New Roman"/>
          <w:sz w:val="28"/>
          <w:szCs w:val="28"/>
        </w:rPr>
        <w:t xml:space="preserve">Организации транспортного обслуживания населения </w:t>
      </w:r>
    </w:p>
    <w:p w:rsidR="00476B40" w:rsidRDefault="00476B40" w:rsidP="00476B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7275">
        <w:rPr>
          <w:rFonts w:ascii="Times New Roman" w:hAnsi="Times New Roman" w:cs="Times New Roman"/>
          <w:sz w:val="28"/>
          <w:szCs w:val="28"/>
        </w:rPr>
        <w:t>между поселениям</w:t>
      </w:r>
      <w:r>
        <w:rPr>
          <w:rFonts w:ascii="Times New Roman" w:hAnsi="Times New Roman" w:cs="Times New Roman"/>
          <w:sz w:val="28"/>
          <w:szCs w:val="28"/>
        </w:rPr>
        <w:t xml:space="preserve">и в границах Здвинского района </w:t>
      </w:r>
    </w:p>
    <w:p w:rsidR="00476B40" w:rsidRDefault="00476B40" w:rsidP="00476B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6B40" w:rsidRDefault="00476B40" w:rsidP="00476B40">
      <w:pPr>
        <w:pStyle w:val="31"/>
        <w:spacing w:after="0"/>
        <w:ind w:left="0" w:firstLine="79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D45937">
        <w:rPr>
          <w:sz w:val="28"/>
          <w:szCs w:val="28"/>
        </w:rPr>
        <w:t xml:space="preserve">Общий объем бюджетных ассигнований, предусмотренных </w:t>
      </w:r>
      <w:r>
        <w:rPr>
          <w:sz w:val="28"/>
          <w:szCs w:val="28"/>
        </w:rPr>
        <w:t xml:space="preserve">по подразделу 0408 </w:t>
      </w:r>
      <w:r w:rsidRPr="00D45937">
        <w:rPr>
          <w:sz w:val="28"/>
          <w:szCs w:val="28"/>
        </w:rPr>
        <w:t>на 20</w:t>
      </w:r>
      <w:r>
        <w:rPr>
          <w:sz w:val="28"/>
          <w:szCs w:val="28"/>
        </w:rPr>
        <w:t>23</w:t>
      </w:r>
      <w:r w:rsidRPr="00D45937">
        <w:rPr>
          <w:sz w:val="28"/>
          <w:szCs w:val="28"/>
        </w:rPr>
        <w:t xml:space="preserve"> год составляет</w:t>
      </w:r>
      <w:r>
        <w:rPr>
          <w:sz w:val="28"/>
          <w:szCs w:val="28"/>
        </w:rPr>
        <w:t xml:space="preserve"> 9295</w:t>
      </w:r>
      <w:r w:rsidRPr="00D45937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Pr="00D45937">
        <w:rPr>
          <w:sz w:val="28"/>
          <w:szCs w:val="28"/>
        </w:rPr>
        <w:t xml:space="preserve"> тыс. рублей, на 20</w:t>
      </w:r>
      <w:r>
        <w:rPr>
          <w:sz w:val="28"/>
          <w:szCs w:val="28"/>
        </w:rPr>
        <w:t>24</w:t>
      </w:r>
      <w:r w:rsidRPr="00D45937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8792,3</w:t>
      </w:r>
      <w:r w:rsidRPr="00D45937">
        <w:rPr>
          <w:sz w:val="28"/>
          <w:szCs w:val="28"/>
        </w:rPr>
        <w:t xml:space="preserve"> тыс. рублей, на 20</w:t>
      </w:r>
      <w:r>
        <w:rPr>
          <w:sz w:val="28"/>
          <w:szCs w:val="28"/>
        </w:rPr>
        <w:t>25</w:t>
      </w:r>
      <w:r w:rsidRPr="00D45937">
        <w:rPr>
          <w:sz w:val="28"/>
          <w:szCs w:val="28"/>
        </w:rPr>
        <w:t xml:space="preserve"> год –</w:t>
      </w:r>
      <w:r>
        <w:rPr>
          <w:sz w:val="28"/>
          <w:szCs w:val="28"/>
        </w:rPr>
        <w:t xml:space="preserve">  9144,</w:t>
      </w:r>
      <w:r w:rsidR="00100AC2">
        <w:rPr>
          <w:sz w:val="28"/>
          <w:szCs w:val="28"/>
        </w:rPr>
        <w:t xml:space="preserve">2 </w:t>
      </w:r>
      <w:r w:rsidRPr="00D45937">
        <w:rPr>
          <w:sz w:val="28"/>
          <w:szCs w:val="28"/>
        </w:rPr>
        <w:t>тыс. рублей.</w:t>
      </w:r>
    </w:p>
    <w:p w:rsidR="00476B40" w:rsidRDefault="00476B40" w:rsidP="00476B40">
      <w:pPr>
        <w:pStyle w:val="31"/>
        <w:spacing w:after="0"/>
        <w:ind w:left="0" w:firstLine="79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D87275">
        <w:rPr>
          <w:sz w:val="28"/>
          <w:szCs w:val="28"/>
        </w:rPr>
        <w:t>Главная задача в сфере организации транспортного обслуживания населения Здвинского района - сохранение и развитие сети постоянных маршрутов автобусного сообщения.</w:t>
      </w:r>
    </w:p>
    <w:p w:rsidR="00476B40" w:rsidRPr="00D87275" w:rsidRDefault="00476B40" w:rsidP="00476B40">
      <w:pPr>
        <w:pStyle w:val="31"/>
        <w:spacing w:after="0"/>
        <w:ind w:left="0" w:firstLine="79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7A7D19">
        <w:rPr>
          <w:sz w:val="28"/>
          <w:szCs w:val="28"/>
        </w:rPr>
        <w:t xml:space="preserve">Объем </w:t>
      </w:r>
      <w:r>
        <w:rPr>
          <w:sz w:val="28"/>
          <w:szCs w:val="28"/>
        </w:rPr>
        <w:t>бюджетных ассигнований</w:t>
      </w:r>
      <w:r w:rsidRPr="007A7D19">
        <w:rPr>
          <w:sz w:val="28"/>
          <w:szCs w:val="28"/>
        </w:rPr>
        <w:t xml:space="preserve">, подлежащих исполнению </w:t>
      </w:r>
      <w:r>
        <w:rPr>
          <w:sz w:val="28"/>
          <w:szCs w:val="28"/>
        </w:rPr>
        <w:t>в</w:t>
      </w:r>
      <w:r w:rsidRPr="007A7D19">
        <w:rPr>
          <w:sz w:val="28"/>
          <w:szCs w:val="28"/>
        </w:rPr>
        <w:t xml:space="preserve"> 20</w:t>
      </w:r>
      <w:r>
        <w:rPr>
          <w:sz w:val="28"/>
          <w:szCs w:val="28"/>
        </w:rPr>
        <w:t>23</w:t>
      </w:r>
      <w:r w:rsidRPr="007A7D19">
        <w:rPr>
          <w:sz w:val="28"/>
          <w:szCs w:val="28"/>
        </w:rPr>
        <w:t xml:space="preserve"> – 20</w:t>
      </w:r>
      <w:r>
        <w:rPr>
          <w:sz w:val="28"/>
          <w:szCs w:val="28"/>
        </w:rPr>
        <w:t>25</w:t>
      </w:r>
      <w:r w:rsidRPr="007A7D19">
        <w:rPr>
          <w:sz w:val="28"/>
          <w:szCs w:val="28"/>
        </w:rPr>
        <w:t xml:space="preserve"> год</w:t>
      </w:r>
      <w:r>
        <w:rPr>
          <w:sz w:val="28"/>
          <w:szCs w:val="28"/>
        </w:rPr>
        <w:t>ах</w:t>
      </w:r>
      <w:r w:rsidRPr="007A7D19">
        <w:rPr>
          <w:sz w:val="28"/>
          <w:szCs w:val="28"/>
        </w:rPr>
        <w:t>, представлен в таблице.</w:t>
      </w:r>
    </w:p>
    <w:p w:rsidR="00476B40" w:rsidRPr="00914241" w:rsidRDefault="00476B40" w:rsidP="00476B40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0"/>
          <w:szCs w:val="20"/>
        </w:rPr>
      </w:pPr>
      <w:r w:rsidRPr="00914241">
        <w:rPr>
          <w:rFonts w:ascii="Times New Roman" w:hAnsi="Times New Roman" w:cs="Times New Roman"/>
          <w:sz w:val="20"/>
          <w:szCs w:val="20"/>
        </w:rPr>
        <w:t>тыс.руб</w:t>
      </w:r>
      <w:r>
        <w:rPr>
          <w:rFonts w:ascii="Times New Roman" w:hAnsi="Times New Roman" w:cs="Times New Roman"/>
          <w:sz w:val="20"/>
          <w:szCs w:val="20"/>
        </w:rPr>
        <w:t>.</w:t>
      </w:r>
    </w:p>
    <w:tbl>
      <w:tblPr>
        <w:tblW w:w="10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20"/>
        <w:gridCol w:w="1044"/>
        <w:gridCol w:w="993"/>
        <w:gridCol w:w="1278"/>
        <w:gridCol w:w="1096"/>
        <w:gridCol w:w="1335"/>
        <w:gridCol w:w="1120"/>
        <w:gridCol w:w="1124"/>
      </w:tblGrid>
      <w:tr w:rsidR="00476B40" w:rsidRPr="00347A9A" w:rsidTr="001417C8">
        <w:trPr>
          <w:trHeight w:val="126"/>
        </w:trPr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40" w:rsidRPr="00347A9A" w:rsidRDefault="00476B40" w:rsidP="001417C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47A9A">
              <w:rPr>
                <w:rFonts w:ascii="Times New Roman" w:hAnsi="Times New Roman" w:cs="Times New Roman"/>
                <w:szCs w:val="24"/>
              </w:rPr>
              <w:t>Наименование вида бюджетного ассигнования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40" w:rsidRPr="00347A9A" w:rsidRDefault="00476B40" w:rsidP="001417C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47A9A">
              <w:rPr>
                <w:rFonts w:ascii="Times New Roman" w:hAnsi="Times New Roman" w:cs="Times New Roman"/>
                <w:szCs w:val="24"/>
              </w:rPr>
              <w:t>20</w:t>
            </w:r>
            <w:r>
              <w:rPr>
                <w:rFonts w:ascii="Times New Roman" w:hAnsi="Times New Roman" w:cs="Times New Roman"/>
                <w:szCs w:val="24"/>
              </w:rPr>
              <w:t>22</w:t>
            </w:r>
            <w:r w:rsidRPr="00347A9A">
              <w:rPr>
                <w:rFonts w:ascii="Times New Roman" w:hAnsi="Times New Roman" w:cs="Times New Roman"/>
                <w:szCs w:val="24"/>
              </w:rPr>
              <w:t>*г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40" w:rsidRPr="00347A9A" w:rsidRDefault="00476B40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347A9A">
              <w:rPr>
                <w:rFonts w:ascii="Times New Roman" w:hAnsi="Times New Roman" w:cs="Times New Roman"/>
                <w:szCs w:val="24"/>
              </w:rPr>
              <w:t>202</w:t>
            </w:r>
            <w:r>
              <w:rPr>
                <w:rFonts w:ascii="Times New Roman" w:hAnsi="Times New Roman" w:cs="Times New Roman"/>
                <w:szCs w:val="24"/>
              </w:rPr>
              <w:t>3</w:t>
            </w:r>
            <w:r w:rsidRPr="00347A9A">
              <w:rPr>
                <w:rFonts w:ascii="Times New Roman" w:hAnsi="Times New Roman" w:cs="Times New Roman"/>
                <w:szCs w:val="24"/>
              </w:rPr>
              <w:t>г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40" w:rsidRPr="00347A9A" w:rsidRDefault="00476B40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347A9A">
              <w:rPr>
                <w:rFonts w:ascii="Times New Roman" w:hAnsi="Times New Roman" w:cs="Times New Roman"/>
                <w:szCs w:val="24"/>
              </w:rPr>
              <w:t>202</w:t>
            </w:r>
            <w:r>
              <w:rPr>
                <w:rFonts w:ascii="Times New Roman" w:hAnsi="Times New Roman" w:cs="Times New Roman"/>
                <w:szCs w:val="24"/>
              </w:rPr>
              <w:t>4</w:t>
            </w:r>
            <w:r w:rsidRPr="00347A9A">
              <w:rPr>
                <w:rFonts w:ascii="Times New Roman" w:hAnsi="Times New Roman" w:cs="Times New Roman"/>
                <w:szCs w:val="24"/>
              </w:rPr>
              <w:t>г</w:t>
            </w:r>
          </w:p>
        </w:tc>
        <w:tc>
          <w:tcPr>
            <w:tcW w:w="2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40" w:rsidRPr="00347A9A" w:rsidRDefault="00476B40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347A9A">
              <w:rPr>
                <w:rFonts w:ascii="Times New Roman" w:hAnsi="Times New Roman" w:cs="Times New Roman"/>
                <w:szCs w:val="24"/>
              </w:rPr>
              <w:t>202</w:t>
            </w:r>
            <w:r>
              <w:rPr>
                <w:rFonts w:ascii="Times New Roman" w:hAnsi="Times New Roman" w:cs="Times New Roman"/>
                <w:szCs w:val="24"/>
              </w:rPr>
              <w:t>5</w:t>
            </w:r>
            <w:r w:rsidRPr="00347A9A">
              <w:rPr>
                <w:rFonts w:ascii="Times New Roman" w:hAnsi="Times New Roman" w:cs="Times New Roman"/>
                <w:szCs w:val="24"/>
              </w:rPr>
              <w:t>г</w:t>
            </w:r>
          </w:p>
        </w:tc>
      </w:tr>
      <w:tr w:rsidR="00476B40" w:rsidRPr="00347A9A" w:rsidTr="001417C8">
        <w:trPr>
          <w:trHeight w:val="1231"/>
        </w:trPr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40" w:rsidRPr="00347A9A" w:rsidRDefault="00476B40" w:rsidP="001417C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40" w:rsidRPr="00347A9A" w:rsidRDefault="00476B40" w:rsidP="001417C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40" w:rsidRPr="00347A9A" w:rsidRDefault="00476B40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7A9A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40" w:rsidRPr="00347A9A" w:rsidRDefault="00476B40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7A9A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40" w:rsidRPr="00347A9A" w:rsidRDefault="00476B40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7A9A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40" w:rsidRPr="00347A9A" w:rsidRDefault="00476B40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7A9A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40" w:rsidRPr="00347A9A" w:rsidRDefault="00476B40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7A9A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40" w:rsidRPr="00347A9A" w:rsidRDefault="00476B40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7A9A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</w:tr>
      <w:tr w:rsidR="00476B40" w:rsidRPr="00347A9A" w:rsidTr="001417C8">
        <w:trPr>
          <w:trHeight w:val="1231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47A9A" w:rsidRDefault="00476B40" w:rsidP="001417C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47A9A">
              <w:rPr>
                <w:rFonts w:ascii="Times New Roman" w:hAnsi="Times New Roman" w:cs="Times New Roman"/>
              </w:rPr>
              <w:t>1. Расходные обязательства по оказанию муниципальных услуг (выполнению работ)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47A9A" w:rsidRDefault="00384BB3" w:rsidP="00F15731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8073,5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47A9A" w:rsidRDefault="00384BB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8435,7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47A9A" w:rsidRDefault="00384BB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104,5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47A9A" w:rsidRDefault="00384BB3" w:rsidP="00F15731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8792,3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47A9A" w:rsidRDefault="00384BB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104,2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47A9A" w:rsidRDefault="00384BB3" w:rsidP="00F15731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9144,2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47A9A" w:rsidRDefault="00384BB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104,0</w:t>
            </w:r>
          </w:p>
        </w:tc>
      </w:tr>
      <w:tr w:rsidR="00476B40" w:rsidRPr="00347A9A" w:rsidTr="001417C8">
        <w:trPr>
          <w:trHeight w:val="341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47A9A" w:rsidRDefault="00476B40" w:rsidP="001417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A9A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40" w:rsidRPr="00347A9A" w:rsidRDefault="00476B40" w:rsidP="001417C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47A9A" w:rsidRDefault="00476B40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47A9A" w:rsidRDefault="00476B40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47A9A" w:rsidRDefault="00476B40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47A9A" w:rsidRDefault="00476B40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47A9A" w:rsidRDefault="00476B40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47A9A" w:rsidRDefault="00476B40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6B40" w:rsidRPr="00347A9A" w:rsidTr="001417C8">
        <w:trPr>
          <w:trHeight w:val="1445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40" w:rsidRPr="00347A9A" w:rsidRDefault="00476B40" w:rsidP="00100AC2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47A9A">
              <w:rPr>
                <w:rFonts w:ascii="Times New Roman" w:hAnsi="Times New Roman" w:cs="Times New Roman"/>
                <w:sz w:val="20"/>
              </w:rPr>
              <w:t>возмещение затрат, связанных с</w:t>
            </w:r>
            <w:r w:rsidR="00100AC2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47A9A">
              <w:rPr>
                <w:rFonts w:ascii="Times New Roman" w:hAnsi="Times New Roman" w:cs="Times New Roman"/>
                <w:sz w:val="20"/>
              </w:rPr>
              <w:t>активацией и пополнением транспортных пластиковых карт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47A9A" w:rsidRDefault="00476B40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47A9A" w:rsidRDefault="00476B40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47A9A" w:rsidRDefault="00476B40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47A9A" w:rsidRDefault="00476B40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47A9A" w:rsidRDefault="00476B40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47A9A" w:rsidRDefault="00476B40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47A9A" w:rsidRDefault="00476B40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476B40" w:rsidRPr="00347A9A" w:rsidTr="001417C8">
        <w:trPr>
          <w:trHeight w:val="228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40" w:rsidRPr="00F01533" w:rsidRDefault="00476B40" w:rsidP="00100A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1533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84BB3" w:rsidRDefault="00476B40" w:rsidP="00F15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4BB3">
              <w:rPr>
                <w:rFonts w:ascii="Times New Roman" w:hAnsi="Times New Roman" w:cs="Times New Roman"/>
                <w:sz w:val="20"/>
                <w:szCs w:val="20"/>
              </w:rPr>
              <w:t>4543,5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84BB3" w:rsidRDefault="00476B40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4BB3">
              <w:rPr>
                <w:rFonts w:ascii="Times New Roman" w:hAnsi="Times New Roman" w:cs="Times New Roman"/>
                <w:sz w:val="20"/>
                <w:szCs w:val="20"/>
              </w:rPr>
              <w:t>8405,7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84BB3" w:rsidRDefault="00476B40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4BB3">
              <w:rPr>
                <w:rFonts w:ascii="Times New Roman" w:hAnsi="Times New Roman" w:cs="Times New Roman"/>
                <w:sz w:val="20"/>
                <w:szCs w:val="20"/>
              </w:rPr>
              <w:t>185,0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84BB3" w:rsidRDefault="00476B40" w:rsidP="00F15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4BB3">
              <w:rPr>
                <w:rFonts w:ascii="Times New Roman" w:hAnsi="Times New Roman" w:cs="Times New Roman"/>
                <w:sz w:val="20"/>
                <w:szCs w:val="20"/>
              </w:rPr>
              <w:t>8792,3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84BB3" w:rsidRDefault="00476B40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4BB3">
              <w:rPr>
                <w:rFonts w:ascii="Times New Roman" w:hAnsi="Times New Roman" w:cs="Times New Roman"/>
                <w:sz w:val="20"/>
                <w:szCs w:val="20"/>
              </w:rPr>
              <w:t>104,6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84BB3" w:rsidRDefault="00476B40" w:rsidP="00F15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4BB3">
              <w:rPr>
                <w:rFonts w:ascii="Times New Roman" w:hAnsi="Times New Roman" w:cs="Times New Roman"/>
                <w:sz w:val="20"/>
                <w:szCs w:val="20"/>
              </w:rPr>
              <w:t>9144,</w:t>
            </w:r>
            <w:r w:rsidR="00F15731" w:rsidRPr="00384BB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84BB3" w:rsidRDefault="00476B40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4BB3"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</w:tr>
      <w:tr w:rsidR="00476B40" w:rsidRPr="00347A9A" w:rsidTr="001417C8">
        <w:trPr>
          <w:trHeight w:val="228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40" w:rsidRPr="00F01533" w:rsidRDefault="00476B40" w:rsidP="00100A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1533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(обновление) транспортных средств автомобильного и </w:t>
            </w:r>
            <w:r w:rsidRPr="00F015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наземного электрического общественного пассажирского транспорта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84BB3" w:rsidRDefault="00476B40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4B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84BB3" w:rsidRDefault="00476B40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4BB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55BE3" w:rsidRPr="00384BB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84BB3" w:rsidRDefault="00476B40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4BB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55BE3" w:rsidRPr="00384BB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84BB3" w:rsidRDefault="00476B40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4BB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55BE3" w:rsidRPr="00384BB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84BB3" w:rsidRDefault="00476B40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4BB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55BE3" w:rsidRPr="00384BB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84BB3" w:rsidRDefault="00476B40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4BB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55BE3" w:rsidRPr="00384BB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40" w:rsidRPr="00384BB3" w:rsidRDefault="00476B40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4BB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55BE3" w:rsidRPr="00384BB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384BB3" w:rsidRPr="00347A9A" w:rsidTr="001417C8">
        <w:trPr>
          <w:trHeight w:val="228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B3" w:rsidRPr="00A67B41" w:rsidRDefault="00384BB3" w:rsidP="00100A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A67B41">
              <w:rPr>
                <w:rFonts w:ascii="Times New Roman" w:hAnsi="Times New Roman" w:cs="Times New Roman"/>
              </w:rPr>
              <w:t xml:space="preserve">. Иные расходные обязательства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B3" w:rsidRPr="00384BB3" w:rsidRDefault="00384BB3" w:rsidP="0038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4BB3">
              <w:rPr>
                <w:rFonts w:ascii="Times New Roman" w:hAnsi="Times New Roman" w:cs="Times New Roman"/>
              </w:rPr>
              <w:t>960,0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B3" w:rsidRPr="00384BB3" w:rsidRDefault="00384BB3" w:rsidP="0038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4BB3">
              <w:rPr>
                <w:rFonts w:ascii="Times New Roman" w:hAnsi="Times New Roman" w:cs="Times New Roman"/>
              </w:rPr>
              <w:t>860,0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B3" w:rsidRPr="00384BB3" w:rsidRDefault="00384BB3" w:rsidP="0038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4BB3">
              <w:rPr>
                <w:rFonts w:ascii="Times New Roman" w:hAnsi="Times New Roman" w:cs="Times New Roman"/>
              </w:rPr>
              <w:t>89,6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B3" w:rsidRPr="00384BB3" w:rsidRDefault="00384BB3" w:rsidP="0038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4B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B3" w:rsidRPr="00384BB3" w:rsidRDefault="00384BB3" w:rsidP="0038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4B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B3" w:rsidRPr="00384BB3" w:rsidRDefault="00384BB3" w:rsidP="0038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4BB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B3" w:rsidRPr="00384BB3" w:rsidRDefault="00384BB3" w:rsidP="00384B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4BB3">
              <w:rPr>
                <w:rFonts w:ascii="Times New Roman" w:hAnsi="Times New Roman" w:cs="Times New Roman"/>
              </w:rPr>
              <w:t>0,0</w:t>
            </w:r>
          </w:p>
        </w:tc>
      </w:tr>
      <w:tr w:rsidR="00384BB3" w:rsidRPr="00347A9A" w:rsidTr="001417C8">
        <w:trPr>
          <w:trHeight w:val="228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B3" w:rsidRPr="00A67B41" w:rsidRDefault="00384BB3" w:rsidP="00100AC2">
            <w:pPr>
              <w:rPr>
                <w:rFonts w:ascii="Times New Roman" w:hAnsi="Times New Roman" w:cs="Times New Roman"/>
              </w:rPr>
            </w:pPr>
            <w:r w:rsidRPr="00A67B4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B3" w:rsidRDefault="00384BB3" w:rsidP="00384BB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B3" w:rsidRDefault="00384BB3" w:rsidP="00384BB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B3" w:rsidRDefault="00384BB3" w:rsidP="00384BB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B3" w:rsidRDefault="00384BB3" w:rsidP="00384BB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B3" w:rsidRDefault="00384BB3" w:rsidP="00384BB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B3" w:rsidRDefault="00384BB3" w:rsidP="00384BB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B3" w:rsidRDefault="00384BB3" w:rsidP="00384BB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84BB3" w:rsidRPr="00347A9A" w:rsidTr="001417C8">
        <w:trPr>
          <w:trHeight w:val="228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B3" w:rsidRPr="00347A9A" w:rsidRDefault="00384BB3" w:rsidP="00100AC2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347A9A">
              <w:rPr>
                <w:rFonts w:ascii="Times New Roman" w:hAnsi="Times New Roman" w:cs="Times New Roman"/>
                <w:sz w:val="20"/>
              </w:rPr>
              <w:t>возмещение убытков транспортной организации по перевозкам льготных категорий граждан</w:t>
            </w:r>
          </w:p>
          <w:p w:rsidR="00384BB3" w:rsidRPr="00347A9A" w:rsidRDefault="00384BB3" w:rsidP="00100AC2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B3" w:rsidRPr="00347A9A" w:rsidRDefault="00384BB3" w:rsidP="00384B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B3" w:rsidRPr="00347A9A" w:rsidRDefault="00384BB3" w:rsidP="00384B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860,0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B3" w:rsidRPr="00347A9A" w:rsidRDefault="00384BB3" w:rsidP="00384B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89,6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B3" w:rsidRPr="00347A9A" w:rsidRDefault="00384BB3" w:rsidP="00384B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B3" w:rsidRPr="00347A9A" w:rsidRDefault="00384BB3" w:rsidP="00384B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B3" w:rsidRPr="00347A9A" w:rsidRDefault="00384BB3" w:rsidP="00384B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B3" w:rsidRPr="00347A9A" w:rsidRDefault="00384BB3" w:rsidP="00384B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384BB3" w:rsidRPr="00347A9A" w:rsidTr="001417C8">
        <w:trPr>
          <w:trHeight w:val="228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BB3" w:rsidRPr="00347A9A" w:rsidRDefault="00384BB3" w:rsidP="00100AC2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47A9A">
              <w:rPr>
                <w:rFonts w:ascii="Times New Roman" w:hAnsi="Times New Roman" w:cs="Times New Roman"/>
                <w:szCs w:val="24"/>
              </w:rPr>
              <w:t>ИТОГО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B3" w:rsidRPr="00347A9A" w:rsidRDefault="00384BB3" w:rsidP="00384BB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9033,5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B3" w:rsidRPr="00347A9A" w:rsidRDefault="00384BB3" w:rsidP="00384BB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9295,7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B3" w:rsidRPr="00347A9A" w:rsidRDefault="00384BB3" w:rsidP="00384BB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102,9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B3" w:rsidRPr="00347A9A" w:rsidRDefault="00384BB3" w:rsidP="00384BB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8792,3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B3" w:rsidRPr="00347A9A" w:rsidRDefault="00384BB3" w:rsidP="00384BB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94,6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B3" w:rsidRPr="00347A9A" w:rsidRDefault="00384BB3" w:rsidP="00384BB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9144,2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B3" w:rsidRPr="00347A9A" w:rsidRDefault="00384BB3" w:rsidP="00384BB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104,0</w:t>
            </w:r>
          </w:p>
        </w:tc>
      </w:tr>
      <w:tr w:rsidR="00384BB3" w:rsidRPr="00347A9A" w:rsidTr="001417C8">
        <w:trPr>
          <w:trHeight w:val="228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BB3" w:rsidRPr="00100AC2" w:rsidRDefault="00384BB3" w:rsidP="00100A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0AC2">
              <w:rPr>
                <w:rFonts w:ascii="Times New Roman" w:hAnsi="Times New Roman" w:cs="Times New Roman"/>
                <w:sz w:val="20"/>
                <w:szCs w:val="20"/>
              </w:rPr>
              <w:t>В том числе за счет средств областного бюджета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B3" w:rsidRPr="00100AC2" w:rsidRDefault="00384BB3" w:rsidP="00384B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AC2">
              <w:rPr>
                <w:rFonts w:ascii="Times New Roman" w:hAnsi="Times New Roman" w:cs="Times New Roman"/>
                <w:sz w:val="20"/>
                <w:szCs w:val="20"/>
              </w:rPr>
              <w:t>6227,9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B3" w:rsidRPr="00100AC2" w:rsidRDefault="00384BB3" w:rsidP="00384B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AC2">
              <w:rPr>
                <w:rFonts w:ascii="Times New Roman" w:hAnsi="Times New Roman" w:cs="Times New Roman"/>
                <w:sz w:val="20"/>
                <w:szCs w:val="20"/>
              </w:rPr>
              <w:t>8296,4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B3" w:rsidRPr="00100AC2" w:rsidRDefault="00384BB3" w:rsidP="00384B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AC2">
              <w:rPr>
                <w:rFonts w:ascii="Times New Roman" w:hAnsi="Times New Roman" w:cs="Times New Roman"/>
                <w:sz w:val="20"/>
                <w:szCs w:val="20"/>
              </w:rPr>
              <w:t>133,2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B3" w:rsidRPr="00100AC2" w:rsidRDefault="00384BB3" w:rsidP="00384B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AC2">
              <w:rPr>
                <w:rFonts w:ascii="Times New Roman" w:hAnsi="Times New Roman" w:cs="Times New Roman"/>
                <w:sz w:val="20"/>
                <w:szCs w:val="20"/>
              </w:rPr>
              <w:t>8678,0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B3" w:rsidRPr="00100AC2" w:rsidRDefault="00384BB3" w:rsidP="00384B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AC2">
              <w:rPr>
                <w:rFonts w:ascii="Times New Roman" w:hAnsi="Times New Roman" w:cs="Times New Roman"/>
                <w:sz w:val="20"/>
                <w:szCs w:val="20"/>
              </w:rPr>
              <w:t>104,6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B3" w:rsidRPr="00100AC2" w:rsidRDefault="00384BB3" w:rsidP="00384B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AC2">
              <w:rPr>
                <w:rFonts w:ascii="Times New Roman" w:hAnsi="Times New Roman" w:cs="Times New Roman"/>
                <w:sz w:val="20"/>
                <w:szCs w:val="20"/>
              </w:rPr>
              <w:t>9025,2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B3" w:rsidRPr="00100AC2" w:rsidRDefault="00384BB3" w:rsidP="00384B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AC2"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</w:tr>
    </w:tbl>
    <w:p w:rsidR="00476B40" w:rsidRPr="009D0599" w:rsidRDefault="00476B40" w:rsidP="00476B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</w:t>
      </w:r>
      <w:r w:rsidRPr="009D0599">
        <w:rPr>
          <w:rFonts w:ascii="Times New Roman" w:hAnsi="Times New Roman" w:cs="Times New Roman"/>
          <w:sz w:val="18"/>
          <w:szCs w:val="18"/>
        </w:rPr>
        <w:t xml:space="preserve">Уточненная бюджетная роспись по состоянию на </w:t>
      </w:r>
      <w:r>
        <w:rPr>
          <w:rFonts w:ascii="Times New Roman" w:hAnsi="Times New Roman" w:cs="Times New Roman"/>
          <w:sz w:val="18"/>
          <w:szCs w:val="18"/>
        </w:rPr>
        <w:t>10</w:t>
      </w:r>
      <w:r w:rsidRPr="009D0599">
        <w:rPr>
          <w:rFonts w:ascii="Times New Roman" w:hAnsi="Times New Roman" w:cs="Times New Roman"/>
          <w:sz w:val="18"/>
          <w:szCs w:val="18"/>
        </w:rPr>
        <w:t>.11.20</w:t>
      </w:r>
      <w:r>
        <w:rPr>
          <w:rFonts w:ascii="Times New Roman" w:hAnsi="Times New Roman" w:cs="Times New Roman"/>
          <w:sz w:val="18"/>
          <w:szCs w:val="18"/>
        </w:rPr>
        <w:t>22</w:t>
      </w:r>
    </w:p>
    <w:p w:rsidR="00476B40" w:rsidRPr="00D87275" w:rsidRDefault="00476B40" w:rsidP="00476B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6B40" w:rsidRDefault="00476B40" w:rsidP="00476B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2023 году бюджетные ассигнования увеличатся по сравнению с 2022 годом на 2,9% (262,2 тыс. руб.). </w:t>
      </w:r>
      <w:r w:rsidRPr="00F13E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Изменения бюджетных ассигнований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2023 г</w:t>
      </w:r>
      <w:r w:rsidRPr="00F13E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главным образом, связаны </w:t>
      </w:r>
      <w:r w:rsidRPr="00F13E1F">
        <w:rPr>
          <w:rFonts w:ascii="Times New Roman" w:eastAsia="Times New Roman" w:hAnsi="Times New Roman" w:cs="Times New Roman"/>
          <w:sz w:val="28"/>
          <w:szCs w:val="28"/>
        </w:rPr>
        <w:t>с объемом доведенных лимитов на соответствующий финансовый период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76B40" w:rsidRDefault="00476B40" w:rsidP="00476B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00A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2024 году бюджетные ассигнования по подразделу 0408 уменьшатся на 5,4% (503,4 тыс. руб.). </w:t>
      </w:r>
    </w:p>
    <w:p w:rsidR="00476B40" w:rsidRDefault="00476B40" w:rsidP="00476B40">
      <w:pPr>
        <w:pStyle w:val="af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</w:t>
      </w:r>
      <w:r w:rsidRPr="007518C5">
        <w:rPr>
          <w:rFonts w:ascii="Times New Roman" w:hAnsi="Times New Roman"/>
          <w:color w:val="000000" w:themeColor="text1"/>
          <w:sz w:val="28"/>
          <w:szCs w:val="28"/>
        </w:rPr>
        <w:t>В 2</w:t>
      </w:r>
      <w:r>
        <w:rPr>
          <w:rFonts w:ascii="Times New Roman" w:hAnsi="Times New Roman"/>
          <w:color w:val="000000" w:themeColor="text1"/>
          <w:sz w:val="28"/>
          <w:szCs w:val="28"/>
        </w:rPr>
        <w:t>025 году</w:t>
      </w:r>
      <w:r w:rsidRPr="007518C5">
        <w:rPr>
          <w:rFonts w:ascii="Times New Roman" w:hAnsi="Times New Roman"/>
          <w:color w:val="000000" w:themeColor="text1"/>
          <w:sz w:val="28"/>
          <w:szCs w:val="28"/>
        </w:rPr>
        <w:t xml:space="preserve"> бюджетные ассигнования по подразделу 0</w:t>
      </w: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7518C5">
        <w:rPr>
          <w:rFonts w:ascii="Times New Roman" w:hAnsi="Times New Roman"/>
          <w:color w:val="000000" w:themeColor="text1"/>
          <w:sz w:val="28"/>
          <w:szCs w:val="28"/>
        </w:rPr>
        <w:t>0</w:t>
      </w:r>
      <w:r>
        <w:rPr>
          <w:rFonts w:ascii="Times New Roman" w:hAnsi="Times New Roman"/>
          <w:color w:val="000000" w:themeColor="text1"/>
          <w:sz w:val="28"/>
          <w:szCs w:val="28"/>
        </w:rPr>
        <w:t>8 увеличатся на 4% (351,9 тыс. руб.) по сравнению с 2024 годом.</w:t>
      </w:r>
    </w:p>
    <w:p w:rsidR="00516D64" w:rsidRDefault="00516D64" w:rsidP="00476B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4203" w:rsidRPr="00723591" w:rsidRDefault="00D24203" w:rsidP="00476B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3591">
        <w:rPr>
          <w:rFonts w:ascii="Times New Roman" w:hAnsi="Times New Roman" w:cs="Times New Roman"/>
          <w:b/>
          <w:sz w:val="28"/>
          <w:szCs w:val="28"/>
        </w:rPr>
        <w:t>Подраздел 0409 «Дорожное хозяйство (дорожные фонды)»</w:t>
      </w:r>
    </w:p>
    <w:p w:rsidR="00D24203" w:rsidRPr="00723591" w:rsidRDefault="00D24203" w:rsidP="00476B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4203" w:rsidRPr="00723591" w:rsidRDefault="00D24203" w:rsidP="00476B4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3591">
        <w:rPr>
          <w:rFonts w:ascii="Times New Roman" w:hAnsi="Times New Roman" w:cs="Times New Roman"/>
          <w:sz w:val="28"/>
          <w:szCs w:val="28"/>
        </w:rPr>
        <w:t>Общий объем бюджетных ассигнований,</w:t>
      </w:r>
      <w:r w:rsidRPr="00723591">
        <w:rPr>
          <w:rFonts w:ascii="Times New Roman" w:hAnsi="Times New Roman" w:cs="Times New Roman"/>
          <w:color w:val="000000"/>
          <w:sz w:val="28"/>
          <w:szCs w:val="28"/>
        </w:rPr>
        <w:t xml:space="preserve"> предусмотренных по подразделу 0409</w:t>
      </w:r>
      <w:r w:rsidRPr="00723591">
        <w:rPr>
          <w:rFonts w:ascii="Times New Roman" w:hAnsi="Times New Roman" w:cs="Times New Roman"/>
          <w:sz w:val="28"/>
          <w:szCs w:val="28"/>
        </w:rPr>
        <w:t xml:space="preserve"> на </w:t>
      </w:r>
      <w:r w:rsidR="006B5CAD">
        <w:rPr>
          <w:rFonts w:ascii="Times New Roman" w:hAnsi="Times New Roman" w:cs="Times New Roman"/>
          <w:sz w:val="28"/>
          <w:szCs w:val="28"/>
        </w:rPr>
        <w:t>2023</w:t>
      </w:r>
      <w:r w:rsidRPr="00723591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3A34C6">
        <w:rPr>
          <w:rFonts w:ascii="Times New Roman" w:hAnsi="Times New Roman" w:cs="Times New Roman"/>
          <w:sz w:val="28"/>
          <w:szCs w:val="28"/>
        </w:rPr>
        <w:t>24130,2</w:t>
      </w:r>
      <w:r w:rsidRPr="00723591">
        <w:rPr>
          <w:rFonts w:ascii="Times New Roman" w:hAnsi="Times New Roman" w:cs="Times New Roman"/>
          <w:sz w:val="28"/>
          <w:szCs w:val="28"/>
        </w:rPr>
        <w:t xml:space="preserve"> тыс. рублей, на </w:t>
      </w:r>
      <w:r w:rsidR="006B5CAD">
        <w:rPr>
          <w:rFonts w:ascii="Times New Roman" w:hAnsi="Times New Roman" w:cs="Times New Roman"/>
          <w:sz w:val="28"/>
          <w:szCs w:val="28"/>
        </w:rPr>
        <w:t>2024</w:t>
      </w:r>
      <w:r w:rsidRPr="0072359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A34C6">
        <w:rPr>
          <w:rFonts w:ascii="Times New Roman" w:hAnsi="Times New Roman" w:cs="Times New Roman"/>
          <w:sz w:val="28"/>
          <w:szCs w:val="28"/>
        </w:rPr>
        <w:t>24954,9</w:t>
      </w:r>
      <w:r w:rsidRPr="00723591">
        <w:rPr>
          <w:rFonts w:ascii="Times New Roman" w:hAnsi="Times New Roman" w:cs="Times New Roman"/>
          <w:sz w:val="28"/>
          <w:szCs w:val="28"/>
        </w:rPr>
        <w:t xml:space="preserve"> тыс. рублей и на </w:t>
      </w:r>
      <w:r w:rsidR="006B5CAD">
        <w:rPr>
          <w:rFonts w:ascii="Times New Roman" w:hAnsi="Times New Roman" w:cs="Times New Roman"/>
          <w:sz w:val="28"/>
          <w:szCs w:val="28"/>
        </w:rPr>
        <w:t>2025</w:t>
      </w:r>
      <w:r w:rsidRPr="0072359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A34C6">
        <w:rPr>
          <w:rFonts w:ascii="Times New Roman" w:hAnsi="Times New Roman" w:cs="Times New Roman"/>
          <w:sz w:val="28"/>
          <w:szCs w:val="28"/>
        </w:rPr>
        <w:t>24196,8</w:t>
      </w:r>
      <w:r w:rsidRPr="0072359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24203" w:rsidRPr="00723591" w:rsidRDefault="00D24203" w:rsidP="00D2420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3591">
        <w:rPr>
          <w:rFonts w:ascii="Times New Roman" w:hAnsi="Times New Roman" w:cs="Times New Roman"/>
          <w:sz w:val="28"/>
          <w:szCs w:val="28"/>
        </w:rPr>
        <w:t>Бюджетные ассигнования предусмотрены на предоставление иных межбюджетных трансфертов бюджетам поселений района на реализацию мероприятий по развитию автомобильных дорог местного значения в Здвинском районе.</w:t>
      </w:r>
    </w:p>
    <w:p w:rsidR="00D24203" w:rsidRDefault="00D24203" w:rsidP="00D24203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23591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ассигнований, подлежащих исполнению в </w:t>
      </w:r>
      <w:r w:rsidR="00680ED7">
        <w:rPr>
          <w:rFonts w:ascii="Times New Roman" w:hAnsi="Times New Roman" w:cs="Times New Roman"/>
          <w:sz w:val="28"/>
          <w:szCs w:val="28"/>
        </w:rPr>
        <w:t>202</w:t>
      </w:r>
      <w:r w:rsidR="00BD4FB5">
        <w:rPr>
          <w:rFonts w:ascii="Times New Roman" w:hAnsi="Times New Roman" w:cs="Times New Roman"/>
          <w:sz w:val="28"/>
          <w:szCs w:val="28"/>
        </w:rPr>
        <w:t>3</w:t>
      </w:r>
      <w:r w:rsidRPr="00723591">
        <w:rPr>
          <w:rFonts w:ascii="Times New Roman" w:hAnsi="Times New Roman" w:cs="Times New Roman"/>
          <w:sz w:val="28"/>
          <w:szCs w:val="28"/>
        </w:rPr>
        <w:t xml:space="preserve"> – </w:t>
      </w:r>
      <w:r w:rsidR="006B5CAD">
        <w:rPr>
          <w:rFonts w:ascii="Times New Roman" w:hAnsi="Times New Roman" w:cs="Times New Roman"/>
          <w:sz w:val="28"/>
          <w:szCs w:val="28"/>
        </w:rPr>
        <w:t>202</w:t>
      </w:r>
      <w:r w:rsidR="00BD4FB5">
        <w:rPr>
          <w:rFonts w:ascii="Times New Roman" w:hAnsi="Times New Roman" w:cs="Times New Roman"/>
          <w:sz w:val="28"/>
          <w:szCs w:val="28"/>
        </w:rPr>
        <w:t>5</w:t>
      </w:r>
      <w:r w:rsidRPr="00723591">
        <w:rPr>
          <w:rFonts w:ascii="Times New Roman" w:hAnsi="Times New Roman" w:cs="Times New Roman"/>
          <w:sz w:val="28"/>
          <w:szCs w:val="28"/>
        </w:rPr>
        <w:t xml:space="preserve"> годах, представлен в таблице.</w:t>
      </w:r>
    </w:p>
    <w:p w:rsidR="00D24203" w:rsidRPr="00914241" w:rsidRDefault="00D24203" w:rsidP="00D24203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0"/>
          <w:szCs w:val="20"/>
        </w:rPr>
      </w:pPr>
      <w:r w:rsidRPr="00914241">
        <w:rPr>
          <w:rFonts w:ascii="Times New Roman" w:hAnsi="Times New Roman" w:cs="Times New Roman"/>
          <w:sz w:val="20"/>
          <w:szCs w:val="20"/>
        </w:rPr>
        <w:t>тыс.руб</w:t>
      </w:r>
      <w:r>
        <w:rPr>
          <w:rFonts w:ascii="Times New Roman" w:hAnsi="Times New Roman" w:cs="Times New Roman"/>
          <w:sz w:val="20"/>
          <w:szCs w:val="20"/>
        </w:rPr>
        <w:t>.</w:t>
      </w:r>
    </w:p>
    <w:tbl>
      <w:tblPr>
        <w:tblW w:w="10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18"/>
        <w:gridCol w:w="1043"/>
        <w:gridCol w:w="1116"/>
        <w:gridCol w:w="1118"/>
        <w:gridCol w:w="1007"/>
        <w:gridCol w:w="1335"/>
        <w:gridCol w:w="1120"/>
        <w:gridCol w:w="1124"/>
      </w:tblGrid>
      <w:tr w:rsidR="00D26AA6" w:rsidRPr="00723591" w:rsidTr="00D24203">
        <w:trPr>
          <w:trHeight w:val="126"/>
        </w:trPr>
        <w:tc>
          <w:tcPr>
            <w:tcW w:w="2218" w:type="dxa"/>
            <w:vMerge w:val="restart"/>
          </w:tcPr>
          <w:p w:rsidR="00D26AA6" w:rsidRPr="00723591" w:rsidRDefault="00D26AA6" w:rsidP="00D26AA6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723591">
              <w:rPr>
                <w:rFonts w:ascii="Times New Roman" w:hAnsi="Times New Roman" w:cs="Times New Roman"/>
                <w:szCs w:val="24"/>
              </w:rPr>
              <w:t>Наименование вида бюджетного ассигнования</w:t>
            </w:r>
          </w:p>
        </w:tc>
        <w:tc>
          <w:tcPr>
            <w:tcW w:w="1043" w:type="dxa"/>
            <w:vMerge w:val="restart"/>
          </w:tcPr>
          <w:p w:rsidR="00D26AA6" w:rsidRPr="00347A9A" w:rsidRDefault="00680ED7" w:rsidP="00D26AA6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2022</w:t>
            </w:r>
            <w:r w:rsidR="00D26AA6" w:rsidRPr="00347A9A">
              <w:rPr>
                <w:rFonts w:ascii="Times New Roman" w:hAnsi="Times New Roman" w:cs="Times New Roman"/>
                <w:szCs w:val="24"/>
              </w:rPr>
              <w:t>*г</w:t>
            </w:r>
          </w:p>
        </w:tc>
        <w:tc>
          <w:tcPr>
            <w:tcW w:w="2234" w:type="dxa"/>
            <w:gridSpan w:val="2"/>
          </w:tcPr>
          <w:p w:rsidR="00D26AA6" w:rsidRPr="00347A9A" w:rsidRDefault="006B5CAD" w:rsidP="00D26AA6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2023</w:t>
            </w:r>
            <w:r w:rsidR="00D26AA6" w:rsidRPr="00347A9A">
              <w:rPr>
                <w:rFonts w:ascii="Times New Roman" w:hAnsi="Times New Roman" w:cs="Times New Roman"/>
                <w:szCs w:val="24"/>
              </w:rPr>
              <w:t>г</w:t>
            </w:r>
          </w:p>
        </w:tc>
        <w:tc>
          <w:tcPr>
            <w:tcW w:w="2342" w:type="dxa"/>
            <w:gridSpan w:val="2"/>
          </w:tcPr>
          <w:p w:rsidR="00D26AA6" w:rsidRPr="00347A9A" w:rsidRDefault="006B5CAD" w:rsidP="00D26AA6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2024</w:t>
            </w:r>
            <w:r w:rsidR="00D26AA6" w:rsidRPr="00347A9A">
              <w:rPr>
                <w:rFonts w:ascii="Times New Roman" w:hAnsi="Times New Roman" w:cs="Times New Roman"/>
                <w:szCs w:val="24"/>
              </w:rPr>
              <w:t>г</w:t>
            </w:r>
          </w:p>
        </w:tc>
        <w:tc>
          <w:tcPr>
            <w:tcW w:w="2244" w:type="dxa"/>
            <w:gridSpan w:val="2"/>
          </w:tcPr>
          <w:p w:rsidR="00D26AA6" w:rsidRPr="00347A9A" w:rsidRDefault="006B5CAD" w:rsidP="00D26AA6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2025</w:t>
            </w:r>
            <w:r w:rsidR="00D26AA6" w:rsidRPr="00347A9A">
              <w:rPr>
                <w:rFonts w:ascii="Times New Roman" w:hAnsi="Times New Roman" w:cs="Times New Roman"/>
                <w:szCs w:val="24"/>
              </w:rPr>
              <w:t>г</w:t>
            </w:r>
          </w:p>
        </w:tc>
      </w:tr>
      <w:tr w:rsidR="00D24203" w:rsidRPr="00723591" w:rsidTr="00D24203">
        <w:trPr>
          <w:trHeight w:val="787"/>
        </w:trPr>
        <w:tc>
          <w:tcPr>
            <w:tcW w:w="2218" w:type="dxa"/>
            <w:vMerge/>
            <w:tcBorders>
              <w:bottom w:val="single" w:sz="4" w:space="0" w:color="auto"/>
            </w:tcBorders>
          </w:tcPr>
          <w:p w:rsidR="00D24203" w:rsidRPr="00723591" w:rsidRDefault="00D24203" w:rsidP="00D24203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43" w:type="dxa"/>
            <w:vMerge/>
            <w:tcBorders>
              <w:bottom w:val="single" w:sz="4" w:space="0" w:color="auto"/>
            </w:tcBorders>
          </w:tcPr>
          <w:p w:rsidR="00D24203" w:rsidRPr="00723591" w:rsidRDefault="00D24203" w:rsidP="00D24203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D24203" w:rsidRPr="00723591" w:rsidRDefault="00D24203" w:rsidP="00D24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3591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118" w:type="dxa"/>
            <w:tcBorders>
              <w:bottom w:val="single" w:sz="4" w:space="0" w:color="auto"/>
            </w:tcBorders>
          </w:tcPr>
          <w:p w:rsidR="00D24203" w:rsidRPr="00723591" w:rsidRDefault="00D24203" w:rsidP="00D24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3591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  <w:tc>
          <w:tcPr>
            <w:tcW w:w="1007" w:type="dxa"/>
            <w:tcBorders>
              <w:bottom w:val="single" w:sz="4" w:space="0" w:color="auto"/>
            </w:tcBorders>
          </w:tcPr>
          <w:p w:rsidR="00D24203" w:rsidRPr="00723591" w:rsidRDefault="00D24203" w:rsidP="00D24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3591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335" w:type="dxa"/>
            <w:tcBorders>
              <w:bottom w:val="single" w:sz="4" w:space="0" w:color="auto"/>
            </w:tcBorders>
          </w:tcPr>
          <w:p w:rsidR="00D24203" w:rsidRPr="00723591" w:rsidRDefault="00D24203" w:rsidP="00D24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3591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D24203" w:rsidRPr="00723591" w:rsidRDefault="00D24203" w:rsidP="00D24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3591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124" w:type="dxa"/>
            <w:tcBorders>
              <w:bottom w:val="single" w:sz="4" w:space="0" w:color="auto"/>
            </w:tcBorders>
          </w:tcPr>
          <w:p w:rsidR="00D24203" w:rsidRPr="00723591" w:rsidRDefault="00D24203" w:rsidP="00D242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3591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</w:tr>
      <w:tr w:rsidR="004F28B4" w:rsidRPr="00723591" w:rsidTr="00D24203">
        <w:trPr>
          <w:trHeight w:val="1231"/>
        </w:trPr>
        <w:tc>
          <w:tcPr>
            <w:tcW w:w="2218" w:type="dxa"/>
          </w:tcPr>
          <w:p w:rsidR="004F28B4" w:rsidRPr="00723591" w:rsidRDefault="00A4474D" w:rsidP="004F28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F28B4" w:rsidRPr="00723591">
              <w:rPr>
                <w:rFonts w:ascii="Times New Roman" w:hAnsi="Times New Roman" w:cs="Times New Roman"/>
              </w:rPr>
              <w:t>. Расходные обязательства по предоставлению межбюджетных трансфертов</w:t>
            </w:r>
          </w:p>
        </w:tc>
        <w:tc>
          <w:tcPr>
            <w:tcW w:w="1043" w:type="dxa"/>
          </w:tcPr>
          <w:p w:rsidR="004F28B4" w:rsidRPr="00723591" w:rsidRDefault="003A34C6" w:rsidP="004F28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45153,6</w:t>
            </w:r>
          </w:p>
        </w:tc>
        <w:tc>
          <w:tcPr>
            <w:tcW w:w="1116" w:type="dxa"/>
          </w:tcPr>
          <w:p w:rsidR="004F28B4" w:rsidRPr="00723591" w:rsidRDefault="00A4474D" w:rsidP="004F28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24130,2</w:t>
            </w:r>
          </w:p>
        </w:tc>
        <w:tc>
          <w:tcPr>
            <w:tcW w:w="1118" w:type="dxa"/>
          </w:tcPr>
          <w:p w:rsidR="004F28B4" w:rsidRPr="00723591" w:rsidRDefault="003A34C6" w:rsidP="004F28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53,4</w:t>
            </w:r>
          </w:p>
        </w:tc>
        <w:tc>
          <w:tcPr>
            <w:tcW w:w="1007" w:type="dxa"/>
          </w:tcPr>
          <w:p w:rsidR="004F28B4" w:rsidRPr="00723591" w:rsidRDefault="00A4474D" w:rsidP="004F28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24954,9</w:t>
            </w:r>
          </w:p>
        </w:tc>
        <w:tc>
          <w:tcPr>
            <w:tcW w:w="1335" w:type="dxa"/>
          </w:tcPr>
          <w:p w:rsidR="004F28B4" w:rsidRPr="00723591" w:rsidRDefault="00000AB2" w:rsidP="004F28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103,4</w:t>
            </w:r>
          </w:p>
        </w:tc>
        <w:tc>
          <w:tcPr>
            <w:tcW w:w="1120" w:type="dxa"/>
          </w:tcPr>
          <w:p w:rsidR="004F28B4" w:rsidRPr="00723591" w:rsidRDefault="00A4474D" w:rsidP="004F28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24196,8</w:t>
            </w:r>
          </w:p>
        </w:tc>
        <w:tc>
          <w:tcPr>
            <w:tcW w:w="1124" w:type="dxa"/>
          </w:tcPr>
          <w:p w:rsidR="004F28B4" w:rsidRPr="00723591" w:rsidRDefault="00000AB2" w:rsidP="004F28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97,0</w:t>
            </w:r>
          </w:p>
        </w:tc>
      </w:tr>
      <w:tr w:rsidR="003A34C6" w:rsidRPr="00723591" w:rsidTr="004F28B4">
        <w:trPr>
          <w:trHeight w:val="449"/>
        </w:trPr>
        <w:tc>
          <w:tcPr>
            <w:tcW w:w="2218" w:type="dxa"/>
          </w:tcPr>
          <w:p w:rsidR="003A34C6" w:rsidRDefault="003A34C6" w:rsidP="003A34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A9A">
              <w:rPr>
                <w:rFonts w:ascii="Times New Roman" w:hAnsi="Times New Roman" w:cs="Times New Roman"/>
                <w:szCs w:val="24"/>
              </w:rPr>
              <w:t>ИТОГО</w:t>
            </w:r>
          </w:p>
        </w:tc>
        <w:tc>
          <w:tcPr>
            <w:tcW w:w="1043" w:type="dxa"/>
          </w:tcPr>
          <w:p w:rsidR="003A34C6" w:rsidRPr="00723591" w:rsidRDefault="003A34C6" w:rsidP="003A34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45153,6</w:t>
            </w:r>
          </w:p>
        </w:tc>
        <w:tc>
          <w:tcPr>
            <w:tcW w:w="1116" w:type="dxa"/>
          </w:tcPr>
          <w:p w:rsidR="003A34C6" w:rsidRPr="00723591" w:rsidRDefault="003A34C6" w:rsidP="003A34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24130,2</w:t>
            </w:r>
          </w:p>
        </w:tc>
        <w:tc>
          <w:tcPr>
            <w:tcW w:w="1118" w:type="dxa"/>
          </w:tcPr>
          <w:p w:rsidR="003A34C6" w:rsidRPr="00723591" w:rsidRDefault="003A34C6" w:rsidP="003A34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53,4</w:t>
            </w:r>
          </w:p>
        </w:tc>
        <w:tc>
          <w:tcPr>
            <w:tcW w:w="1007" w:type="dxa"/>
          </w:tcPr>
          <w:p w:rsidR="003A34C6" w:rsidRPr="00723591" w:rsidRDefault="003A34C6" w:rsidP="003A34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24954,9</w:t>
            </w:r>
          </w:p>
        </w:tc>
        <w:tc>
          <w:tcPr>
            <w:tcW w:w="1335" w:type="dxa"/>
          </w:tcPr>
          <w:p w:rsidR="003A34C6" w:rsidRPr="00723591" w:rsidRDefault="003A34C6" w:rsidP="003A34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103,4</w:t>
            </w:r>
          </w:p>
        </w:tc>
        <w:tc>
          <w:tcPr>
            <w:tcW w:w="1120" w:type="dxa"/>
          </w:tcPr>
          <w:p w:rsidR="003A34C6" w:rsidRPr="00723591" w:rsidRDefault="003A34C6" w:rsidP="003A34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24196,8</w:t>
            </w:r>
          </w:p>
        </w:tc>
        <w:tc>
          <w:tcPr>
            <w:tcW w:w="1124" w:type="dxa"/>
          </w:tcPr>
          <w:p w:rsidR="003A34C6" w:rsidRPr="00723591" w:rsidRDefault="003A34C6" w:rsidP="003A34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97,0</w:t>
            </w:r>
          </w:p>
        </w:tc>
      </w:tr>
      <w:tr w:rsidR="003A34C6" w:rsidRPr="00723591" w:rsidTr="00D24203">
        <w:trPr>
          <w:trHeight w:val="846"/>
        </w:trPr>
        <w:tc>
          <w:tcPr>
            <w:tcW w:w="2218" w:type="dxa"/>
            <w:tcBorders>
              <w:bottom w:val="single" w:sz="4" w:space="0" w:color="auto"/>
            </w:tcBorders>
          </w:tcPr>
          <w:p w:rsidR="003A34C6" w:rsidRPr="00723591" w:rsidRDefault="003A34C6" w:rsidP="003A34C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723591">
              <w:rPr>
                <w:rFonts w:ascii="Times New Roman" w:hAnsi="Times New Roman" w:cs="Times New Roman"/>
                <w:sz w:val="20"/>
              </w:rPr>
              <w:lastRenderedPageBreak/>
              <w:t>в том числе за счет средств областного бюджета</w:t>
            </w:r>
          </w:p>
        </w:tc>
        <w:tc>
          <w:tcPr>
            <w:tcW w:w="1043" w:type="dxa"/>
            <w:tcBorders>
              <w:bottom w:val="single" w:sz="4" w:space="0" w:color="auto"/>
            </w:tcBorders>
          </w:tcPr>
          <w:p w:rsidR="003A34C6" w:rsidRPr="00723591" w:rsidRDefault="003A34C6" w:rsidP="003A3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40025,1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3A34C6" w:rsidRPr="00723591" w:rsidRDefault="003A34C6" w:rsidP="003A3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19639,3</w:t>
            </w:r>
          </w:p>
        </w:tc>
        <w:tc>
          <w:tcPr>
            <w:tcW w:w="1118" w:type="dxa"/>
            <w:tcBorders>
              <w:bottom w:val="single" w:sz="4" w:space="0" w:color="auto"/>
            </w:tcBorders>
          </w:tcPr>
          <w:p w:rsidR="003A34C6" w:rsidRPr="00723591" w:rsidRDefault="003A34C6" w:rsidP="003A3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49,1</w:t>
            </w:r>
          </w:p>
        </w:tc>
        <w:tc>
          <w:tcPr>
            <w:tcW w:w="1007" w:type="dxa"/>
            <w:tcBorders>
              <w:bottom w:val="single" w:sz="4" w:space="0" w:color="auto"/>
            </w:tcBorders>
          </w:tcPr>
          <w:p w:rsidR="003A34C6" w:rsidRPr="00723591" w:rsidRDefault="003A34C6" w:rsidP="003A3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20464,0</w:t>
            </w:r>
          </w:p>
        </w:tc>
        <w:tc>
          <w:tcPr>
            <w:tcW w:w="1335" w:type="dxa"/>
            <w:tcBorders>
              <w:bottom w:val="single" w:sz="4" w:space="0" w:color="auto"/>
            </w:tcBorders>
          </w:tcPr>
          <w:p w:rsidR="003A34C6" w:rsidRPr="00723591" w:rsidRDefault="003A34C6" w:rsidP="003A3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104,2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3A34C6" w:rsidRPr="00723591" w:rsidRDefault="003A34C6" w:rsidP="003A3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19705,9</w:t>
            </w:r>
          </w:p>
        </w:tc>
        <w:tc>
          <w:tcPr>
            <w:tcW w:w="1124" w:type="dxa"/>
            <w:tcBorders>
              <w:bottom w:val="single" w:sz="4" w:space="0" w:color="auto"/>
            </w:tcBorders>
          </w:tcPr>
          <w:p w:rsidR="003A34C6" w:rsidRPr="00723591" w:rsidRDefault="003A34C6" w:rsidP="003A3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96,3</w:t>
            </w:r>
          </w:p>
        </w:tc>
      </w:tr>
    </w:tbl>
    <w:p w:rsidR="00D24203" w:rsidRDefault="00D24203" w:rsidP="00086B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</w:t>
      </w:r>
      <w:r w:rsidRPr="00723591">
        <w:rPr>
          <w:rFonts w:ascii="Times New Roman" w:hAnsi="Times New Roman" w:cs="Times New Roman"/>
          <w:sz w:val="18"/>
          <w:szCs w:val="18"/>
        </w:rPr>
        <w:t xml:space="preserve">Уточненная бюджетная роспись по состоянию на </w:t>
      </w:r>
      <w:r w:rsidR="00A4474D">
        <w:rPr>
          <w:rFonts w:ascii="Times New Roman" w:hAnsi="Times New Roman" w:cs="Times New Roman"/>
          <w:sz w:val="18"/>
          <w:szCs w:val="18"/>
        </w:rPr>
        <w:t>10.11</w:t>
      </w:r>
      <w:r w:rsidR="00086B91" w:rsidRPr="00414779">
        <w:rPr>
          <w:rFonts w:ascii="Times New Roman" w:hAnsi="Times New Roman" w:cs="Times New Roman"/>
          <w:sz w:val="18"/>
          <w:szCs w:val="18"/>
        </w:rPr>
        <w:t>.</w:t>
      </w:r>
      <w:r w:rsidR="00680ED7">
        <w:rPr>
          <w:rFonts w:ascii="Times New Roman" w:hAnsi="Times New Roman" w:cs="Times New Roman"/>
          <w:sz w:val="18"/>
          <w:szCs w:val="18"/>
        </w:rPr>
        <w:t>2022</w:t>
      </w:r>
    </w:p>
    <w:p w:rsidR="00655BE3" w:rsidRDefault="00655BE3" w:rsidP="0065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5BE3" w:rsidRPr="00683B04" w:rsidRDefault="00655BE3" w:rsidP="0065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B04">
        <w:rPr>
          <w:rFonts w:ascii="Times New Roman" w:hAnsi="Times New Roman" w:cs="Times New Roman"/>
          <w:b/>
          <w:sz w:val="28"/>
          <w:szCs w:val="28"/>
        </w:rPr>
        <w:t>Подраздел 04</w:t>
      </w: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683B04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Связь и информатика</w:t>
      </w:r>
      <w:r w:rsidRPr="00683B04">
        <w:rPr>
          <w:rFonts w:ascii="Times New Roman" w:hAnsi="Times New Roman" w:cs="Times New Roman"/>
          <w:b/>
          <w:sz w:val="28"/>
          <w:szCs w:val="28"/>
        </w:rPr>
        <w:t>»</w:t>
      </w:r>
    </w:p>
    <w:p w:rsidR="00655BE3" w:rsidRDefault="00655BE3" w:rsidP="00655BE3">
      <w:pPr>
        <w:pStyle w:val="31"/>
        <w:spacing w:after="0" w:line="240" w:lineRule="atLeast"/>
        <w:ind w:left="0" w:firstLine="79"/>
        <w:rPr>
          <w:sz w:val="28"/>
          <w:szCs w:val="28"/>
        </w:rPr>
      </w:pPr>
    </w:p>
    <w:p w:rsidR="00655BE3" w:rsidRDefault="00655BE3" w:rsidP="00655BE3">
      <w:pPr>
        <w:pStyle w:val="31"/>
        <w:spacing w:after="0"/>
        <w:ind w:left="0" w:firstLine="79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D45937">
        <w:rPr>
          <w:sz w:val="28"/>
          <w:szCs w:val="28"/>
        </w:rPr>
        <w:t xml:space="preserve">Общий объем бюджетных ассигнований, предусмотренных </w:t>
      </w:r>
      <w:r>
        <w:rPr>
          <w:sz w:val="28"/>
          <w:szCs w:val="28"/>
        </w:rPr>
        <w:t xml:space="preserve">по подразделу 0410 </w:t>
      </w:r>
      <w:r w:rsidRPr="00D45937">
        <w:rPr>
          <w:sz w:val="28"/>
          <w:szCs w:val="28"/>
        </w:rPr>
        <w:t>на 20</w:t>
      </w:r>
      <w:r>
        <w:rPr>
          <w:sz w:val="28"/>
          <w:szCs w:val="28"/>
        </w:rPr>
        <w:t>23</w:t>
      </w:r>
      <w:r w:rsidRPr="00D45937">
        <w:rPr>
          <w:sz w:val="28"/>
          <w:szCs w:val="28"/>
        </w:rPr>
        <w:t xml:space="preserve"> год составляет</w:t>
      </w:r>
      <w:r>
        <w:rPr>
          <w:sz w:val="28"/>
          <w:szCs w:val="28"/>
        </w:rPr>
        <w:t xml:space="preserve"> 0,0</w:t>
      </w:r>
      <w:r w:rsidRPr="00D45937">
        <w:rPr>
          <w:sz w:val="28"/>
          <w:szCs w:val="28"/>
        </w:rPr>
        <w:t xml:space="preserve"> тыс. рублей, на 20</w:t>
      </w:r>
      <w:r>
        <w:rPr>
          <w:sz w:val="28"/>
          <w:szCs w:val="28"/>
        </w:rPr>
        <w:t>24</w:t>
      </w:r>
      <w:r w:rsidRPr="00D45937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2026,3</w:t>
      </w:r>
      <w:r w:rsidRPr="00D45937">
        <w:rPr>
          <w:sz w:val="28"/>
          <w:szCs w:val="28"/>
        </w:rPr>
        <w:t xml:space="preserve"> тыс. рублей, на 20</w:t>
      </w:r>
      <w:r>
        <w:rPr>
          <w:sz w:val="28"/>
          <w:szCs w:val="28"/>
        </w:rPr>
        <w:t>25</w:t>
      </w:r>
      <w:r w:rsidRPr="00D45937">
        <w:rPr>
          <w:sz w:val="28"/>
          <w:szCs w:val="28"/>
        </w:rPr>
        <w:t xml:space="preserve"> год –</w:t>
      </w:r>
      <w:r>
        <w:rPr>
          <w:sz w:val="28"/>
          <w:szCs w:val="28"/>
        </w:rPr>
        <w:t xml:space="preserve"> 6079,0</w:t>
      </w:r>
      <w:r w:rsidRPr="00D45937">
        <w:rPr>
          <w:sz w:val="28"/>
          <w:szCs w:val="28"/>
        </w:rPr>
        <w:t xml:space="preserve"> тыс. рублей.</w:t>
      </w:r>
    </w:p>
    <w:p w:rsidR="00655BE3" w:rsidRPr="00820FB5" w:rsidRDefault="00655BE3" w:rsidP="00655B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20FB5">
        <w:rPr>
          <w:rFonts w:ascii="Times New Roman" w:hAnsi="Times New Roman" w:cs="Times New Roman"/>
          <w:sz w:val="28"/>
          <w:szCs w:val="28"/>
        </w:rPr>
        <w:t xml:space="preserve">Запланированные бюджетные ассигнования </w:t>
      </w:r>
      <w:r>
        <w:rPr>
          <w:rFonts w:ascii="Times New Roman" w:hAnsi="Times New Roman" w:cs="Times New Roman"/>
          <w:sz w:val="28"/>
          <w:szCs w:val="28"/>
        </w:rPr>
        <w:t>предусмотрены на модернизацию и развитие объектов телекоммуникационной инфраструктуры на территории поселений Здвинского района.</w:t>
      </w:r>
    </w:p>
    <w:p w:rsidR="00655BE3" w:rsidRPr="00D72A36" w:rsidRDefault="00655BE3" w:rsidP="00655BE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A7D19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>бюджетных ассигнований</w:t>
      </w:r>
      <w:r w:rsidRPr="007A7D19">
        <w:rPr>
          <w:rFonts w:ascii="Times New Roman" w:hAnsi="Times New Roman" w:cs="Times New Roman"/>
          <w:sz w:val="28"/>
          <w:szCs w:val="28"/>
        </w:rPr>
        <w:t xml:space="preserve">, подлежащих исполнению </w:t>
      </w:r>
      <w:r>
        <w:rPr>
          <w:rFonts w:ascii="Times New Roman" w:hAnsi="Times New Roman" w:cs="Times New Roman"/>
          <w:sz w:val="28"/>
          <w:szCs w:val="28"/>
        </w:rPr>
        <w:t>в 2023</w:t>
      </w:r>
      <w:r w:rsidRPr="007A7D19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7A7D1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7A7D19">
        <w:rPr>
          <w:rFonts w:ascii="Times New Roman" w:hAnsi="Times New Roman" w:cs="Times New Roman"/>
          <w:sz w:val="28"/>
          <w:szCs w:val="28"/>
        </w:rPr>
        <w:t>, представлен в таблице.</w:t>
      </w:r>
    </w:p>
    <w:p w:rsidR="00655BE3" w:rsidRPr="00914241" w:rsidRDefault="00655BE3" w:rsidP="00655BE3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0"/>
          <w:szCs w:val="20"/>
        </w:rPr>
      </w:pPr>
      <w:r w:rsidRPr="00914241">
        <w:rPr>
          <w:rFonts w:ascii="Times New Roman" w:hAnsi="Times New Roman" w:cs="Times New Roman"/>
          <w:sz w:val="20"/>
          <w:szCs w:val="20"/>
        </w:rPr>
        <w:t>тыс.руб</w:t>
      </w:r>
      <w:r>
        <w:rPr>
          <w:rFonts w:ascii="Times New Roman" w:hAnsi="Times New Roman" w:cs="Times New Roman"/>
          <w:sz w:val="20"/>
          <w:szCs w:val="20"/>
        </w:rPr>
        <w:t>.</w:t>
      </w:r>
    </w:p>
    <w:tbl>
      <w:tblPr>
        <w:tblW w:w="9758" w:type="dxa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49"/>
        <w:gridCol w:w="1044"/>
        <w:gridCol w:w="993"/>
        <w:gridCol w:w="1278"/>
        <w:gridCol w:w="1096"/>
        <w:gridCol w:w="1335"/>
        <w:gridCol w:w="1120"/>
        <w:gridCol w:w="943"/>
      </w:tblGrid>
      <w:tr w:rsidR="00655BE3" w:rsidRPr="00A36CBE" w:rsidTr="001F3531">
        <w:trPr>
          <w:trHeight w:val="369"/>
        </w:trPr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E3" w:rsidRPr="00A36CBE" w:rsidRDefault="00655BE3" w:rsidP="001417C8">
            <w:pPr>
              <w:spacing w:line="240" w:lineRule="atLeast"/>
              <w:rPr>
                <w:rFonts w:ascii="Times New Roman" w:hAnsi="Times New Roman" w:cs="Times New Roman"/>
                <w:szCs w:val="24"/>
              </w:rPr>
            </w:pPr>
            <w:r w:rsidRPr="00A36CBE">
              <w:rPr>
                <w:rFonts w:ascii="Times New Roman" w:hAnsi="Times New Roman" w:cs="Times New Roman"/>
                <w:szCs w:val="24"/>
              </w:rPr>
              <w:t>Наименование вида бюджетного ассигнования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E3" w:rsidRPr="00A36CBE" w:rsidRDefault="00655BE3" w:rsidP="001417C8">
            <w:pPr>
              <w:rPr>
                <w:rFonts w:ascii="Times New Roman" w:hAnsi="Times New Roman" w:cs="Times New Roman"/>
                <w:szCs w:val="24"/>
              </w:rPr>
            </w:pPr>
            <w:r w:rsidRPr="00A36CBE">
              <w:rPr>
                <w:rFonts w:ascii="Times New Roman" w:hAnsi="Times New Roman" w:cs="Times New Roman"/>
                <w:szCs w:val="24"/>
              </w:rPr>
              <w:t>20</w:t>
            </w:r>
            <w:r>
              <w:rPr>
                <w:rFonts w:ascii="Times New Roman" w:hAnsi="Times New Roman" w:cs="Times New Roman"/>
                <w:szCs w:val="24"/>
              </w:rPr>
              <w:t>22</w:t>
            </w:r>
            <w:r w:rsidRPr="00A36CBE">
              <w:rPr>
                <w:rFonts w:ascii="Times New Roman" w:hAnsi="Times New Roman" w:cs="Times New Roman"/>
                <w:szCs w:val="24"/>
              </w:rPr>
              <w:t>*г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A36CBE" w:rsidRDefault="00655BE3" w:rsidP="001F353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36CBE">
              <w:rPr>
                <w:rFonts w:ascii="Times New Roman" w:hAnsi="Times New Roman" w:cs="Times New Roman"/>
                <w:szCs w:val="24"/>
              </w:rPr>
              <w:t>202</w:t>
            </w:r>
            <w:r>
              <w:rPr>
                <w:rFonts w:ascii="Times New Roman" w:hAnsi="Times New Roman" w:cs="Times New Roman"/>
                <w:szCs w:val="24"/>
              </w:rPr>
              <w:t>3</w:t>
            </w:r>
            <w:r w:rsidRPr="00A36CBE">
              <w:rPr>
                <w:rFonts w:ascii="Times New Roman" w:hAnsi="Times New Roman" w:cs="Times New Roman"/>
                <w:szCs w:val="24"/>
              </w:rPr>
              <w:t>г</w:t>
            </w:r>
          </w:p>
        </w:tc>
        <w:tc>
          <w:tcPr>
            <w:tcW w:w="2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A36CBE" w:rsidRDefault="00655BE3" w:rsidP="001F353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36CBE">
              <w:rPr>
                <w:rFonts w:ascii="Times New Roman" w:hAnsi="Times New Roman" w:cs="Times New Roman"/>
                <w:szCs w:val="24"/>
              </w:rPr>
              <w:t>202</w:t>
            </w:r>
            <w:r>
              <w:rPr>
                <w:rFonts w:ascii="Times New Roman" w:hAnsi="Times New Roman" w:cs="Times New Roman"/>
                <w:szCs w:val="24"/>
              </w:rPr>
              <w:t>4</w:t>
            </w:r>
            <w:r w:rsidRPr="00A36CBE">
              <w:rPr>
                <w:rFonts w:ascii="Times New Roman" w:hAnsi="Times New Roman" w:cs="Times New Roman"/>
                <w:szCs w:val="24"/>
              </w:rPr>
              <w:t>г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E3" w:rsidRPr="00A36CBE" w:rsidRDefault="00655BE3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36CBE">
              <w:rPr>
                <w:rFonts w:ascii="Times New Roman" w:hAnsi="Times New Roman" w:cs="Times New Roman"/>
                <w:szCs w:val="24"/>
              </w:rPr>
              <w:t>202</w:t>
            </w:r>
            <w:r>
              <w:rPr>
                <w:rFonts w:ascii="Times New Roman" w:hAnsi="Times New Roman" w:cs="Times New Roman"/>
                <w:szCs w:val="24"/>
              </w:rPr>
              <w:t>5</w:t>
            </w:r>
            <w:r w:rsidRPr="00A36CBE">
              <w:rPr>
                <w:rFonts w:ascii="Times New Roman" w:hAnsi="Times New Roman" w:cs="Times New Roman"/>
                <w:szCs w:val="24"/>
              </w:rPr>
              <w:t>г</w:t>
            </w:r>
          </w:p>
        </w:tc>
      </w:tr>
      <w:tr w:rsidR="00655BE3" w:rsidRPr="00A36CBE" w:rsidTr="001417C8">
        <w:tc>
          <w:tcPr>
            <w:tcW w:w="1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E3" w:rsidRPr="00A36CBE" w:rsidRDefault="00655BE3" w:rsidP="001417C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E3" w:rsidRPr="00A36CBE" w:rsidRDefault="00655BE3" w:rsidP="001417C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E3" w:rsidRPr="00A36CBE" w:rsidRDefault="00655BE3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6CBE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E3" w:rsidRPr="00A36CBE" w:rsidRDefault="00655BE3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6CBE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E3" w:rsidRPr="00A36CBE" w:rsidRDefault="00655BE3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6CBE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E3" w:rsidRPr="00A36CBE" w:rsidRDefault="00655BE3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6CBE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E3" w:rsidRPr="00A36CBE" w:rsidRDefault="00655BE3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6CBE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E3" w:rsidRPr="00A36CBE" w:rsidRDefault="00655BE3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6CBE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</w:tr>
      <w:tr w:rsidR="00655BE3" w:rsidRPr="00A36CBE" w:rsidTr="001417C8"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A36CBE" w:rsidRDefault="00655BE3" w:rsidP="001417C8">
            <w:pPr>
              <w:rPr>
                <w:rFonts w:ascii="Times New Roman" w:hAnsi="Times New Roman" w:cs="Times New Roman"/>
                <w:szCs w:val="24"/>
              </w:rPr>
            </w:pPr>
            <w:r w:rsidRPr="00A36CBE">
              <w:rPr>
                <w:rFonts w:ascii="Times New Roman" w:hAnsi="Times New Roman" w:cs="Times New Roman"/>
              </w:rPr>
              <w:t>1. Расходные обязательства по оказанию муниципальных услуг (выполнению работ)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A36CBE" w:rsidRDefault="00655BE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A36CBE" w:rsidRDefault="00655BE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21014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A36CBE" w:rsidRDefault="00655BE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21014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A36CBE" w:rsidRDefault="00655BE3" w:rsidP="008563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2026,3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A36CBE" w:rsidRDefault="00655BE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21014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A36CBE" w:rsidRDefault="00655BE3" w:rsidP="008563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6079,0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A36CBE" w:rsidRDefault="00655BE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Св.200</w:t>
            </w:r>
          </w:p>
        </w:tc>
      </w:tr>
      <w:tr w:rsidR="00655BE3" w:rsidRPr="00A36CBE" w:rsidTr="001417C8"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A36CBE" w:rsidRDefault="00655BE3" w:rsidP="001417C8">
            <w:pPr>
              <w:rPr>
                <w:rFonts w:ascii="Times New Roman" w:hAnsi="Times New Roman" w:cs="Times New Roman"/>
              </w:rPr>
            </w:pPr>
            <w:r w:rsidRPr="00A36CBE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BE3" w:rsidRPr="00A36CBE" w:rsidRDefault="00655BE3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A36CBE" w:rsidRDefault="00655BE3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A36CBE" w:rsidRDefault="00655BE3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A36CBE" w:rsidRDefault="00655BE3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A36CBE" w:rsidRDefault="00655BE3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A36CBE" w:rsidRDefault="00655BE3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A36CBE" w:rsidRDefault="00655BE3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55BE3" w:rsidRPr="00A36CBE" w:rsidTr="001417C8"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E3" w:rsidRPr="0085633C" w:rsidRDefault="00655BE3" w:rsidP="001417C8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85633C">
              <w:rPr>
                <w:rFonts w:ascii="Times New Roman" w:hAnsi="Times New Roman" w:cs="Times New Roman"/>
                <w:sz w:val="20"/>
                <w:szCs w:val="20"/>
              </w:rPr>
              <w:t>модернизация и развитие объектов телекоммуникационной инфраструктуры на территории поселений района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E3" w:rsidRPr="0085633C" w:rsidRDefault="00655BE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33C">
              <w:rPr>
                <w:rFonts w:ascii="Times New Roman" w:hAnsi="Times New Roman" w:cs="Times New Roman"/>
                <w:sz w:val="20"/>
                <w:szCs w:val="20"/>
              </w:rPr>
              <w:t>2105,3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E3" w:rsidRPr="0085633C" w:rsidRDefault="00655BE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33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10146" w:rsidRPr="0085633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E3" w:rsidRPr="0085633C" w:rsidRDefault="00655BE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33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10146" w:rsidRPr="0085633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E3" w:rsidRPr="0085633C" w:rsidRDefault="00655BE3" w:rsidP="00856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33C">
              <w:rPr>
                <w:rFonts w:ascii="Times New Roman" w:hAnsi="Times New Roman" w:cs="Times New Roman"/>
                <w:sz w:val="20"/>
                <w:szCs w:val="20"/>
              </w:rPr>
              <w:t>2026,3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E3" w:rsidRPr="0085633C" w:rsidRDefault="00655BE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33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10146" w:rsidRPr="0085633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E3" w:rsidRPr="0085633C" w:rsidRDefault="00655BE3" w:rsidP="00856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33C">
              <w:rPr>
                <w:rFonts w:ascii="Times New Roman" w:hAnsi="Times New Roman" w:cs="Times New Roman"/>
                <w:sz w:val="20"/>
                <w:szCs w:val="20"/>
              </w:rPr>
              <w:t>6079,0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E3" w:rsidRPr="0085633C" w:rsidRDefault="00655BE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33C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655BE3" w:rsidRPr="00A36CBE" w:rsidTr="001417C8"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A36CBE" w:rsidRDefault="00655BE3" w:rsidP="001417C8">
            <w:pPr>
              <w:rPr>
                <w:rFonts w:ascii="Times New Roman" w:hAnsi="Times New Roman" w:cs="Times New Roman"/>
                <w:szCs w:val="24"/>
              </w:rPr>
            </w:pPr>
            <w:r w:rsidRPr="00A36CBE">
              <w:rPr>
                <w:rFonts w:ascii="Times New Roman" w:hAnsi="Times New Roman" w:cs="Times New Roman"/>
                <w:szCs w:val="24"/>
              </w:rPr>
              <w:t>ИТОГО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A36CBE" w:rsidRDefault="00655BE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A36CBE" w:rsidRDefault="00655BE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21014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A36CBE" w:rsidRDefault="00655BE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21014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A36CBE" w:rsidRDefault="00655BE3" w:rsidP="008563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2026,3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A36CBE" w:rsidRDefault="00655BE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21014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A36CBE" w:rsidRDefault="00655BE3" w:rsidP="008563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6079,0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A36CBE" w:rsidRDefault="00655BE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655BE3" w:rsidRPr="00A36CBE" w:rsidTr="001417C8"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A36CBE" w:rsidRDefault="00655BE3" w:rsidP="001417C8">
            <w:pPr>
              <w:rPr>
                <w:rFonts w:ascii="Times New Roman" w:hAnsi="Times New Roman" w:cs="Times New Roman"/>
                <w:szCs w:val="24"/>
              </w:rPr>
            </w:pPr>
            <w:r w:rsidRPr="00A36CBE">
              <w:rPr>
                <w:rFonts w:ascii="Times New Roman" w:hAnsi="Times New Roman" w:cs="Times New Roman"/>
                <w:sz w:val="20"/>
              </w:rPr>
              <w:t>в том числе за счет средств областного бюджета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A36CBE" w:rsidRDefault="00655BE3" w:rsidP="001417C8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Pr="00A36CBE">
              <w:rPr>
                <w:rFonts w:ascii="Times New Roman" w:hAnsi="Times New Roman" w:cs="Times New Roman"/>
                <w:sz w:val="20"/>
              </w:rPr>
              <w:t>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A36CBE" w:rsidRDefault="00655BE3" w:rsidP="001417C8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</w:rPr>
            </w:pPr>
            <w:r w:rsidRPr="00A36CBE">
              <w:rPr>
                <w:rFonts w:ascii="Times New Roman" w:hAnsi="Times New Roman" w:cs="Times New Roman"/>
                <w:sz w:val="20"/>
              </w:rPr>
              <w:t>0</w:t>
            </w:r>
            <w:r w:rsidR="00210146"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A36CBE" w:rsidRDefault="00655BE3" w:rsidP="001417C8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  <w:r w:rsidR="00210146"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A36CBE" w:rsidRDefault="00655BE3" w:rsidP="001417C8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Pr="00A36CBE">
              <w:rPr>
                <w:rFonts w:ascii="Times New Roman" w:hAnsi="Times New Roman" w:cs="Times New Roman"/>
                <w:sz w:val="20"/>
              </w:rPr>
              <w:t>000,0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A36CBE" w:rsidRDefault="00210146" w:rsidP="001417C8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A36CBE" w:rsidRDefault="00655BE3" w:rsidP="001417C8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6000,0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A36CBE" w:rsidRDefault="00655BE3" w:rsidP="001417C8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Св.200</w:t>
            </w:r>
          </w:p>
        </w:tc>
      </w:tr>
    </w:tbl>
    <w:p w:rsidR="00655BE3" w:rsidRPr="00723591" w:rsidRDefault="00655BE3" w:rsidP="00655BE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Pr="00723591">
        <w:rPr>
          <w:rFonts w:ascii="Times New Roman" w:hAnsi="Times New Roman" w:cs="Times New Roman"/>
          <w:sz w:val="18"/>
          <w:szCs w:val="18"/>
        </w:rPr>
        <w:t xml:space="preserve">Уточненная бюджетная роспись по состоянию на </w:t>
      </w:r>
      <w:r w:rsidR="00311C36">
        <w:rPr>
          <w:rFonts w:ascii="Times New Roman" w:hAnsi="Times New Roman" w:cs="Times New Roman"/>
          <w:sz w:val="18"/>
          <w:szCs w:val="18"/>
        </w:rPr>
        <w:t>10</w:t>
      </w:r>
      <w:r w:rsidRPr="00723591">
        <w:rPr>
          <w:rFonts w:ascii="Times New Roman" w:hAnsi="Times New Roman" w:cs="Times New Roman"/>
          <w:sz w:val="18"/>
          <w:szCs w:val="18"/>
        </w:rPr>
        <w:t>.11.20</w:t>
      </w:r>
      <w:r>
        <w:rPr>
          <w:rFonts w:ascii="Times New Roman" w:hAnsi="Times New Roman" w:cs="Times New Roman"/>
          <w:sz w:val="18"/>
          <w:szCs w:val="18"/>
        </w:rPr>
        <w:t>22</w:t>
      </w:r>
    </w:p>
    <w:p w:rsidR="00655BE3" w:rsidRDefault="00655BE3" w:rsidP="00655B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655BE3" w:rsidRDefault="00655BE3" w:rsidP="00655B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2023 году бюджетные ассигнования по подразделу 0410 не запланированы. </w:t>
      </w:r>
    </w:p>
    <w:p w:rsidR="00655BE3" w:rsidRDefault="00655BE3" w:rsidP="00655B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2024 году бюджетные ассигнования по подразделу 0410 запланированы согласно доведенных лимитов на соответствующий финансовый период.</w:t>
      </w:r>
    </w:p>
    <w:p w:rsidR="00655BE3" w:rsidRDefault="00655BE3" w:rsidP="00655B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В 2025 году бюджетные ассигнования увеличились на 200%, что в сумме составляет 4052,7 тыс.</w:t>
      </w:r>
      <w:r w:rsidR="002101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655BE3" w:rsidRDefault="00655BE3" w:rsidP="00655B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 w:rsidRPr="00F13E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Изменения бюджетных ассигнований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2023-2025 гг</w:t>
      </w:r>
      <w:r w:rsidRPr="00F13E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главным образом, связаны </w:t>
      </w:r>
      <w:r w:rsidRPr="00F13E1F">
        <w:rPr>
          <w:rFonts w:ascii="Times New Roman" w:eastAsia="Times New Roman" w:hAnsi="Times New Roman" w:cs="Times New Roman"/>
          <w:sz w:val="28"/>
          <w:szCs w:val="28"/>
        </w:rPr>
        <w:t>с объемом доведенных лимитов на соответствующий финансовый период.</w:t>
      </w:r>
    </w:p>
    <w:p w:rsidR="00655BE3" w:rsidRDefault="00655BE3" w:rsidP="00655B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5BE3" w:rsidRDefault="00655BE3" w:rsidP="0065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8CE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</w:rPr>
        <w:t>04</w:t>
      </w:r>
      <w:r w:rsidRPr="00AF68CE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AF68CE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Другие вопросы в области национальной </w:t>
      </w:r>
    </w:p>
    <w:p w:rsidR="00655BE3" w:rsidRPr="00AF68CE" w:rsidRDefault="00655BE3" w:rsidP="0065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экономики</w:t>
      </w:r>
      <w:r w:rsidRPr="00AF68CE">
        <w:rPr>
          <w:rFonts w:ascii="Times New Roman" w:hAnsi="Times New Roman" w:cs="Times New Roman"/>
          <w:b/>
          <w:sz w:val="28"/>
          <w:szCs w:val="28"/>
        </w:rPr>
        <w:t>»</w:t>
      </w:r>
    </w:p>
    <w:p w:rsidR="00655BE3" w:rsidRDefault="00655BE3" w:rsidP="00655BE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55BE3" w:rsidRPr="008D65A6" w:rsidRDefault="00655BE3" w:rsidP="00655BE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65A6">
        <w:rPr>
          <w:rFonts w:ascii="Times New Roman" w:hAnsi="Times New Roman" w:cs="Times New Roman"/>
          <w:sz w:val="28"/>
          <w:szCs w:val="28"/>
        </w:rPr>
        <w:t>Общий объем бюджетных ассигнований,</w:t>
      </w:r>
      <w:r w:rsidRPr="008D65A6">
        <w:rPr>
          <w:rFonts w:ascii="Times New Roman" w:hAnsi="Times New Roman" w:cs="Times New Roman"/>
          <w:color w:val="000000"/>
          <w:sz w:val="28"/>
          <w:szCs w:val="28"/>
        </w:rPr>
        <w:t xml:space="preserve"> предусмотренных </w:t>
      </w:r>
      <w:r>
        <w:rPr>
          <w:rFonts w:ascii="Times New Roman" w:hAnsi="Times New Roman" w:cs="Times New Roman"/>
          <w:color w:val="000000"/>
          <w:sz w:val="28"/>
          <w:szCs w:val="28"/>
        </w:rPr>
        <w:t>по подразделу 0412</w:t>
      </w:r>
      <w:r w:rsidRPr="008D65A6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2023</w:t>
      </w:r>
      <w:r w:rsidRPr="008D65A6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>
        <w:rPr>
          <w:rFonts w:ascii="Times New Roman" w:hAnsi="Times New Roman" w:cs="Times New Roman"/>
          <w:sz w:val="28"/>
          <w:szCs w:val="28"/>
        </w:rPr>
        <w:t xml:space="preserve"> 481,3</w:t>
      </w:r>
      <w:r w:rsidRPr="008D65A6">
        <w:rPr>
          <w:rFonts w:ascii="Times New Roman" w:hAnsi="Times New Roman" w:cs="Times New Roman"/>
          <w:sz w:val="28"/>
          <w:szCs w:val="28"/>
        </w:rPr>
        <w:t xml:space="preserve"> тыс. рублей, на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8D65A6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2209,4</w:t>
      </w:r>
      <w:r w:rsidRPr="008D65A6">
        <w:rPr>
          <w:rFonts w:ascii="Times New Roman" w:hAnsi="Times New Roman" w:cs="Times New Roman"/>
          <w:sz w:val="28"/>
          <w:szCs w:val="28"/>
        </w:rPr>
        <w:t xml:space="preserve"> тыс. рублей и на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8D65A6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 xml:space="preserve">2215,4 </w:t>
      </w:r>
      <w:r w:rsidRPr="008D65A6">
        <w:rPr>
          <w:rFonts w:ascii="Times New Roman" w:hAnsi="Times New Roman" w:cs="Times New Roman"/>
          <w:sz w:val="28"/>
          <w:szCs w:val="28"/>
        </w:rPr>
        <w:t>тыс. рублей.</w:t>
      </w:r>
    </w:p>
    <w:p w:rsidR="005608A6" w:rsidRDefault="00655BE3" w:rsidP="005608A6">
      <w:pPr>
        <w:pStyle w:val="21"/>
        <w:tabs>
          <w:tab w:val="left" w:pos="0"/>
          <w:tab w:val="left" w:pos="2280"/>
        </w:tabs>
        <w:spacing w:after="0" w:line="240" w:lineRule="auto"/>
        <w:ind w:left="0" w:firstLine="720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 xml:space="preserve"> </w:t>
      </w:r>
      <w:r w:rsidR="005608A6" w:rsidRPr="00B376FD">
        <w:rPr>
          <w:snapToGrid w:val="0"/>
          <w:sz w:val="28"/>
          <w:szCs w:val="28"/>
        </w:rPr>
        <w:t>Бюджетные ассигнования</w:t>
      </w:r>
      <w:r w:rsidR="009D0D23" w:rsidRPr="009D0D23">
        <w:rPr>
          <w:snapToGrid w:val="0"/>
          <w:sz w:val="28"/>
          <w:szCs w:val="28"/>
        </w:rPr>
        <w:t xml:space="preserve"> </w:t>
      </w:r>
      <w:r w:rsidR="009D0D23">
        <w:rPr>
          <w:snapToGrid w:val="0"/>
          <w:sz w:val="28"/>
          <w:szCs w:val="28"/>
        </w:rPr>
        <w:t>по подразделу 0412</w:t>
      </w:r>
      <w:r w:rsidR="005608A6">
        <w:rPr>
          <w:snapToGrid w:val="0"/>
          <w:sz w:val="28"/>
          <w:szCs w:val="28"/>
        </w:rPr>
        <w:t xml:space="preserve"> предусмотрены</w:t>
      </w:r>
      <w:r w:rsidR="009D0D23">
        <w:rPr>
          <w:snapToGrid w:val="0"/>
          <w:sz w:val="28"/>
          <w:szCs w:val="28"/>
        </w:rPr>
        <w:t xml:space="preserve"> на</w:t>
      </w:r>
      <w:r w:rsidR="005608A6" w:rsidRPr="00B376FD">
        <w:rPr>
          <w:snapToGrid w:val="0"/>
          <w:sz w:val="28"/>
          <w:szCs w:val="28"/>
        </w:rPr>
        <w:t xml:space="preserve">: </w:t>
      </w:r>
    </w:p>
    <w:p w:rsidR="009D0D23" w:rsidRDefault="005608A6" w:rsidP="009D0D23">
      <w:pPr>
        <w:pStyle w:val="a8"/>
        <w:numPr>
          <w:ilvl w:val="0"/>
          <w:numId w:val="29"/>
        </w:numPr>
        <w:tabs>
          <w:tab w:val="left" w:pos="851"/>
          <w:tab w:val="left" w:pos="993"/>
        </w:tabs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реализацию мероприятий </w:t>
      </w:r>
      <w:r w:rsidR="00655BE3" w:rsidRPr="005608A6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CB7F37">
        <w:rPr>
          <w:rFonts w:ascii="Times New Roman" w:hAnsi="Times New Roman" w:cs="Times New Roman"/>
          <w:sz w:val="28"/>
          <w:szCs w:val="28"/>
        </w:rPr>
        <w:t>муниципальной программы «Программа поддержки субъектов малого и среднего предпринимательства в Здвинском районе на 2023-2025гг»</w:t>
      </w:r>
      <w:r w:rsidR="009D0D23">
        <w:rPr>
          <w:rFonts w:ascii="Times New Roman" w:hAnsi="Times New Roman" w:cs="Times New Roman"/>
          <w:sz w:val="28"/>
          <w:szCs w:val="28"/>
        </w:rPr>
        <w:t>.</w:t>
      </w:r>
      <w:r w:rsidR="00CB7F37">
        <w:rPr>
          <w:rFonts w:ascii="Times New Roman" w:hAnsi="Times New Roman" w:cs="Times New Roman"/>
          <w:sz w:val="28"/>
          <w:szCs w:val="28"/>
        </w:rPr>
        <w:t xml:space="preserve"> </w:t>
      </w:r>
      <w:r w:rsidR="009D0D23">
        <w:rPr>
          <w:rFonts w:ascii="Times New Roman" w:hAnsi="Times New Roman" w:cs="Times New Roman"/>
          <w:sz w:val="28"/>
          <w:szCs w:val="28"/>
        </w:rPr>
        <w:t>Б</w:t>
      </w:r>
      <w:r w:rsidR="00655BE3" w:rsidRPr="005608A6">
        <w:rPr>
          <w:rFonts w:ascii="Times New Roman" w:hAnsi="Times New Roman" w:cs="Times New Roman"/>
          <w:sz w:val="28"/>
          <w:szCs w:val="28"/>
        </w:rPr>
        <w:t xml:space="preserve">удет продолжена работа по стимулированию развития субъектов малого и среднего предпринимательства, прежде всего в сфере материального производства и инновационной деятельности.  </w:t>
      </w:r>
    </w:p>
    <w:p w:rsidR="00AA077E" w:rsidRDefault="00AA077E" w:rsidP="00AA077E">
      <w:pPr>
        <w:pStyle w:val="a8"/>
        <w:numPr>
          <w:ilvl w:val="0"/>
          <w:numId w:val="29"/>
        </w:numPr>
        <w:tabs>
          <w:tab w:val="left" w:pos="851"/>
        </w:tabs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A077E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077E">
        <w:rPr>
          <w:rFonts w:ascii="Times New Roman" w:hAnsi="Times New Roman" w:cs="Times New Roman"/>
          <w:sz w:val="28"/>
          <w:szCs w:val="28"/>
        </w:rPr>
        <w:t>подготовку документов территориального планирования и градостроительного зонирования либо внесение изменений в документы территориального планирования и градостроительного зонирования и подготовку документации по планировке территории муниципального района</w:t>
      </w:r>
    </w:p>
    <w:p w:rsidR="00655BE3" w:rsidRDefault="00655BE3" w:rsidP="00AA077E">
      <w:pPr>
        <w:pStyle w:val="a8"/>
        <w:tabs>
          <w:tab w:val="left" w:pos="851"/>
        </w:tabs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7D19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>бюджетных ассигнований</w:t>
      </w:r>
      <w:r w:rsidRPr="007A7D19">
        <w:rPr>
          <w:rFonts w:ascii="Times New Roman" w:hAnsi="Times New Roman" w:cs="Times New Roman"/>
          <w:sz w:val="28"/>
          <w:szCs w:val="28"/>
        </w:rPr>
        <w:t xml:space="preserve">, подлежащих исполнению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A7D19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7A7D19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7A7D1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7A7D19">
        <w:rPr>
          <w:rFonts w:ascii="Times New Roman" w:hAnsi="Times New Roman" w:cs="Times New Roman"/>
          <w:sz w:val="28"/>
          <w:szCs w:val="28"/>
        </w:rPr>
        <w:t>, представлен в таблице.</w:t>
      </w:r>
    </w:p>
    <w:p w:rsidR="00655BE3" w:rsidRPr="00914241" w:rsidRDefault="00655BE3" w:rsidP="00655BE3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0"/>
          <w:szCs w:val="20"/>
        </w:rPr>
      </w:pPr>
      <w:r w:rsidRPr="00914241">
        <w:rPr>
          <w:rFonts w:ascii="Times New Roman" w:hAnsi="Times New Roman" w:cs="Times New Roman"/>
          <w:sz w:val="20"/>
          <w:szCs w:val="20"/>
        </w:rPr>
        <w:t>тыс.руб</w:t>
      </w:r>
      <w:r>
        <w:rPr>
          <w:rFonts w:ascii="Times New Roman" w:hAnsi="Times New Roman" w:cs="Times New Roman"/>
          <w:sz w:val="20"/>
          <w:szCs w:val="20"/>
        </w:rPr>
        <w:t>.</w:t>
      </w:r>
    </w:p>
    <w:tbl>
      <w:tblPr>
        <w:tblW w:w="10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275"/>
        <w:gridCol w:w="851"/>
        <w:gridCol w:w="992"/>
        <w:gridCol w:w="1234"/>
        <w:gridCol w:w="1334"/>
        <w:gridCol w:w="1124"/>
        <w:gridCol w:w="987"/>
      </w:tblGrid>
      <w:tr w:rsidR="00655BE3" w:rsidTr="001417C8">
        <w:trPr>
          <w:trHeight w:val="150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E3" w:rsidRPr="00A67B41" w:rsidRDefault="00655BE3" w:rsidP="001417C8">
            <w:pPr>
              <w:rPr>
                <w:rFonts w:ascii="Times New Roman" w:hAnsi="Times New Roman" w:cs="Times New Roman"/>
                <w:szCs w:val="24"/>
              </w:rPr>
            </w:pPr>
            <w:r w:rsidRPr="00A67B41">
              <w:rPr>
                <w:rFonts w:ascii="Times New Roman" w:hAnsi="Times New Roman" w:cs="Times New Roman"/>
                <w:szCs w:val="24"/>
              </w:rPr>
              <w:t>Наименование вида бюджетного ассигнования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E3" w:rsidRPr="00A67B41" w:rsidRDefault="00655BE3" w:rsidP="001417C8">
            <w:pPr>
              <w:rPr>
                <w:rFonts w:ascii="Times New Roman" w:hAnsi="Times New Roman" w:cs="Times New Roman"/>
                <w:szCs w:val="24"/>
              </w:rPr>
            </w:pPr>
            <w:r w:rsidRPr="00A67B41">
              <w:rPr>
                <w:rFonts w:ascii="Times New Roman" w:hAnsi="Times New Roman" w:cs="Times New Roman"/>
                <w:szCs w:val="24"/>
              </w:rPr>
              <w:t>20</w:t>
            </w:r>
            <w:r>
              <w:rPr>
                <w:rFonts w:ascii="Times New Roman" w:hAnsi="Times New Roman" w:cs="Times New Roman"/>
                <w:szCs w:val="24"/>
              </w:rPr>
              <w:t>22</w:t>
            </w:r>
            <w:r w:rsidRPr="00A67B41">
              <w:rPr>
                <w:rFonts w:ascii="Times New Roman" w:hAnsi="Times New Roman" w:cs="Times New Roman"/>
                <w:szCs w:val="24"/>
              </w:rPr>
              <w:t>*г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E3" w:rsidRPr="00A67B41" w:rsidRDefault="00655BE3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67B41">
              <w:rPr>
                <w:rFonts w:ascii="Times New Roman" w:hAnsi="Times New Roman" w:cs="Times New Roman"/>
                <w:szCs w:val="24"/>
              </w:rPr>
              <w:t>202</w:t>
            </w:r>
            <w:r>
              <w:rPr>
                <w:rFonts w:ascii="Times New Roman" w:hAnsi="Times New Roman" w:cs="Times New Roman"/>
                <w:szCs w:val="24"/>
              </w:rPr>
              <w:t>3</w:t>
            </w:r>
            <w:r w:rsidRPr="00A67B41">
              <w:rPr>
                <w:rFonts w:ascii="Times New Roman" w:hAnsi="Times New Roman" w:cs="Times New Roman"/>
                <w:szCs w:val="24"/>
              </w:rPr>
              <w:t>г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E3" w:rsidRPr="00A67B41" w:rsidRDefault="00655BE3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67B41">
              <w:rPr>
                <w:rFonts w:ascii="Times New Roman" w:hAnsi="Times New Roman" w:cs="Times New Roman"/>
                <w:szCs w:val="24"/>
              </w:rPr>
              <w:t>202</w:t>
            </w:r>
            <w:r>
              <w:rPr>
                <w:rFonts w:ascii="Times New Roman" w:hAnsi="Times New Roman" w:cs="Times New Roman"/>
                <w:szCs w:val="24"/>
              </w:rPr>
              <w:t>4</w:t>
            </w:r>
            <w:r w:rsidRPr="00A67B41">
              <w:rPr>
                <w:rFonts w:ascii="Times New Roman" w:hAnsi="Times New Roman" w:cs="Times New Roman"/>
                <w:szCs w:val="24"/>
              </w:rPr>
              <w:t>г</w:t>
            </w: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E3" w:rsidRPr="00A67B41" w:rsidRDefault="00655BE3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B41">
              <w:rPr>
                <w:rFonts w:ascii="Times New Roman" w:hAnsi="Times New Roman" w:cs="Times New Roman"/>
                <w:szCs w:val="24"/>
              </w:rPr>
              <w:t>202</w:t>
            </w:r>
            <w:r>
              <w:rPr>
                <w:rFonts w:ascii="Times New Roman" w:hAnsi="Times New Roman" w:cs="Times New Roman"/>
                <w:szCs w:val="24"/>
              </w:rPr>
              <w:t>5</w:t>
            </w:r>
            <w:r w:rsidRPr="00A67B41">
              <w:rPr>
                <w:rFonts w:ascii="Times New Roman" w:hAnsi="Times New Roman" w:cs="Times New Roman"/>
                <w:szCs w:val="24"/>
              </w:rPr>
              <w:t>г</w:t>
            </w:r>
          </w:p>
        </w:tc>
      </w:tr>
      <w:tr w:rsidR="00655BE3" w:rsidTr="001417C8">
        <w:trPr>
          <w:trHeight w:val="945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E3" w:rsidRPr="00A67B41" w:rsidRDefault="00655BE3" w:rsidP="001417C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E3" w:rsidRPr="00A67B41" w:rsidRDefault="00655BE3" w:rsidP="001417C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E3" w:rsidRPr="00A67B41" w:rsidRDefault="00655BE3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B41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E3" w:rsidRPr="00A67B41" w:rsidRDefault="00655BE3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B41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E3" w:rsidRPr="00A67B41" w:rsidRDefault="00655BE3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B41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E3" w:rsidRPr="00A67B41" w:rsidRDefault="00655BE3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B41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E3" w:rsidRPr="00A67B41" w:rsidRDefault="00655BE3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B41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E3" w:rsidRPr="00A67B41" w:rsidRDefault="00655BE3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B41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</w:tr>
      <w:tr w:rsidR="005140FD" w:rsidTr="001417C8">
        <w:trPr>
          <w:trHeight w:val="94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A36CBE" w:rsidRDefault="005140FD" w:rsidP="005140FD">
            <w:pPr>
              <w:rPr>
                <w:rFonts w:ascii="Times New Roman" w:hAnsi="Times New Roman" w:cs="Times New Roman"/>
                <w:szCs w:val="24"/>
              </w:rPr>
            </w:pPr>
            <w:r w:rsidRPr="00A36CBE">
              <w:rPr>
                <w:rFonts w:ascii="Times New Roman" w:hAnsi="Times New Roman" w:cs="Times New Roman"/>
              </w:rPr>
              <w:t>1. Расходные обязательства по оказанию муниципальных услуг (выполнению работ)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5140FD" w:rsidRDefault="005140FD" w:rsidP="005140FD">
            <w:pPr>
              <w:jc w:val="center"/>
              <w:rPr>
                <w:rFonts w:ascii="Times New Roman" w:hAnsi="Times New Roman" w:cs="Times New Roman"/>
              </w:rPr>
            </w:pPr>
            <w:r w:rsidRPr="005140FD">
              <w:rPr>
                <w:rFonts w:ascii="Times New Roman" w:hAnsi="Times New Roman" w:cs="Times New Roman"/>
              </w:rPr>
              <w:t>957,7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5140FD" w:rsidRDefault="005140FD" w:rsidP="005140FD">
            <w:pPr>
              <w:jc w:val="center"/>
              <w:rPr>
                <w:rFonts w:ascii="Times New Roman" w:hAnsi="Times New Roman" w:cs="Times New Roman"/>
              </w:rPr>
            </w:pPr>
            <w:r w:rsidRPr="005140F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5140FD" w:rsidRDefault="005140FD" w:rsidP="005140FD">
            <w:pPr>
              <w:jc w:val="center"/>
              <w:rPr>
                <w:rFonts w:ascii="Times New Roman" w:hAnsi="Times New Roman" w:cs="Times New Roman"/>
              </w:rPr>
            </w:pPr>
            <w:r w:rsidRPr="005140F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5140FD" w:rsidRDefault="005140FD" w:rsidP="005140FD">
            <w:pPr>
              <w:jc w:val="center"/>
              <w:rPr>
                <w:rFonts w:ascii="Times New Roman" w:hAnsi="Times New Roman" w:cs="Times New Roman"/>
              </w:rPr>
            </w:pPr>
            <w:r w:rsidRPr="005140FD">
              <w:rPr>
                <w:rFonts w:ascii="Times New Roman" w:hAnsi="Times New Roman" w:cs="Times New Roman"/>
              </w:rPr>
              <w:t>1800,00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5140FD" w:rsidRDefault="005140FD" w:rsidP="005140FD">
            <w:pPr>
              <w:jc w:val="center"/>
              <w:rPr>
                <w:rFonts w:ascii="Times New Roman" w:hAnsi="Times New Roman" w:cs="Times New Roman"/>
              </w:rPr>
            </w:pPr>
            <w:r w:rsidRPr="005140F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5140FD" w:rsidRDefault="005140FD" w:rsidP="005140FD">
            <w:pPr>
              <w:jc w:val="center"/>
              <w:rPr>
                <w:rFonts w:ascii="Times New Roman" w:hAnsi="Times New Roman" w:cs="Times New Roman"/>
              </w:rPr>
            </w:pPr>
            <w:r w:rsidRPr="005140FD">
              <w:rPr>
                <w:rFonts w:ascii="Times New Roman" w:hAnsi="Times New Roman" w:cs="Times New Roman"/>
              </w:rPr>
              <w:t>1806,0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5140FD" w:rsidRDefault="005140FD" w:rsidP="005140FD">
            <w:pPr>
              <w:jc w:val="center"/>
              <w:rPr>
                <w:rFonts w:ascii="Times New Roman" w:hAnsi="Times New Roman" w:cs="Times New Roman"/>
              </w:rPr>
            </w:pPr>
            <w:r w:rsidRPr="005140FD">
              <w:rPr>
                <w:rFonts w:ascii="Times New Roman" w:hAnsi="Times New Roman" w:cs="Times New Roman"/>
              </w:rPr>
              <w:t>100,3</w:t>
            </w:r>
          </w:p>
        </w:tc>
      </w:tr>
      <w:tr w:rsidR="005140FD" w:rsidTr="005140FD">
        <w:trPr>
          <w:trHeight w:val="26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A36CBE" w:rsidRDefault="005140FD" w:rsidP="005140FD">
            <w:pPr>
              <w:rPr>
                <w:rFonts w:ascii="Times New Roman" w:hAnsi="Times New Roman" w:cs="Times New Roman"/>
              </w:rPr>
            </w:pPr>
            <w:r w:rsidRPr="00A36CBE">
              <w:rPr>
                <w:rFonts w:ascii="Times New Roman" w:hAnsi="Times New Roman" w:cs="Times New Roman"/>
              </w:rPr>
              <w:t>в том числе</w:t>
            </w:r>
            <w:r w:rsidR="00336094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0FD" w:rsidRPr="00A67B41" w:rsidRDefault="005140FD" w:rsidP="005140FD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A67B41" w:rsidRDefault="005140FD" w:rsidP="00514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A67B41" w:rsidRDefault="005140FD" w:rsidP="00514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A67B41" w:rsidRDefault="005140FD" w:rsidP="00514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A67B41" w:rsidRDefault="005140FD" w:rsidP="00514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A67B41" w:rsidRDefault="005140FD" w:rsidP="00514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A67B41" w:rsidRDefault="005140FD" w:rsidP="00514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40FD" w:rsidTr="001417C8">
        <w:trPr>
          <w:trHeight w:val="94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A67B41" w:rsidRDefault="005140FD" w:rsidP="005140F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Подготовка градостроительной документации и (или) внесение в нее изменений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Default="005140FD" w:rsidP="005140F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957,7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Default="005140FD" w:rsidP="005140F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Default="005140FD" w:rsidP="005140F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Default="005140FD" w:rsidP="005140F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1800,00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Default="005140FD" w:rsidP="005140F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Default="005140FD" w:rsidP="005140F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1806,0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Default="005140FD" w:rsidP="005140F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100,3</w:t>
            </w:r>
          </w:p>
        </w:tc>
      </w:tr>
      <w:tr w:rsidR="005140FD" w:rsidTr="001417C8">
        <w:trPr>
          <w:trHeight w:val="70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A67B41" w:rsidRDefault="005140FD" w:rsidP="005140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A67B41">
              <w:rPr>
                <w:rFonts w:ascii="Times New Roman" w:hAnsi="Times New Roman" w:cs="Times New Roman"/>
              </w:rPr>
              <w:t xml:space="preserve">. Иные расходные обязательства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A67B41" w:rsidRDefault="005140FD" w:rsidP="005140F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456,9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A67B41" w:rsidRDefault="005140FD" w:rsidP="005140F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481,3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A67B41" w:rsidRDefault="005140FD" w:rsidP="005140F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105,3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A67B41" w:rsidRDefault="005140FD" w:rsidP="005140F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409,4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A67B41" w:rsidRDefault="005140FD" w:rsidP="005140F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85,1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A67B41" w:rsidRDefault="005140FD" w:rsidP="005140F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409,4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A67B41" w:rsidRDefault="005140FD" w:rsidP="005140F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100,0</w:t>
            </w:r>
          </w:p>
        </w:tc>
      </w:tr>
      <w:tr w:rsidR="005140FD" w:rsidTr="001417C8">
        <w:trPr>
          <w:trHeight w:val="40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A67B41" w:rsidRDefault="005140FD" w:rsidP="005140FD">
            <w:pPr>
              <w:rPr>
                <w:rFonts w:ascii="Times New Roman" w:hAnsi="Times New Roman" w:cs="Times New Roman"/>
              </w:rPr>
            </w:pPr>
            <w:r w:rsidRPr="00A67B41">
              <w:rPr>
                <w:rFonts w:ascii="Times New Roman" w:hAnsi="Times New Roman" w:cs="Times New Roman"/>
              </w:rPr>
              <w:lastRenderedPageBreak/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0FD" w:rsidRPr="00A67B41" w:rsidRDefault="005140FD" w:rsidP="005140FD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A67B41" w:rsidRDefault="005140FD" w:rsidP="00514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A67B41" w:rsidRDefault="005140FD" w:rsidP="00514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A67B41" w:rsidRDefault="005140FD" w:rsidP="00514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A67B41" w:rsidRDefault="005140FD" w:rsidP="00514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A67B41" w:rsidRDefault="005140FD" w:rsidP="00514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A67B41" w:rsidRDefault="005140FD" w:rsidP="005140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40FD" w:rsidRPr="00C61478" w:rsidTr="001417C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0FD" w:rsidRPr="00A67B41" w:rsidRDefault="005140FD" w:rsidP="005140FD">
            <w:pPr>
              <w:rPr>
                <w:rFonts w:ascii="Times New Roman" w:hAnsi="Times New Roman" w:cs="Times New Roman"/>
                <w:sz w:val="20"/>
              </w:rPr>
            </w:pPr>
            <w:r w:rsidRPr="00A67B41">
              <w:rPr>
                <w:rFonts w:ascii="Times New Roman" w:hAnsi="Times New Roman" w:cs="Times New Roman"/>
                <w:sz w:val="20"/>
              </w:rPr>
              <w:t>реализация государственной программы Новосибирской области «Развитие субъектов малого и среднего предпринимательства Новосибирской области»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A67B41" w:rsidRDefault="005140FD" w:rsidP="005140F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A67B41" w:rsidRDefault="005140FD" w:rsidP="005140F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A67B41" w:rsidRDefault="005140FD" w:rsidP="005140F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122,5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A67B41" w:rsidRDefault="005140FD" w:rsidP="005140F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61,0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A67B41" w:rsidRDefault="005140FD" w:rsidP="005140F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56,2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A67B41" w:rsidRDefault="005140FD" w:rsidP="005140F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61,0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A67B41" w:rsidRDefault="005140FD" w:rsidP="005140F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100,0</w:t>
            </w:r>
          </w:p>
        </w:tc>
      </w:tr>
      <w:tr w:rsidR="005140FD" w:rsidRPr="00C61478" w:rsidTr="00AE0958">
        <w:trPr>
          <w:trHeight w:val="26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0FD" w:rsidRPr="00A67B41" w:rsidRDefault="005140FD" w:rsidP="005140F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</w:t>
            </w:r>
            <w:r w:rsidRPr="00A67B41">
              <w:rPr>
                <w:rFonts w:ascii="Times New Roman" w:hAnsi="Times New Roman" w:cs="Times New Roman"/>
                <w:sz w:val="20"/>
              </w:rPr>
              <w:t>еализация муниципальной целевой программы «Программа поддержки субъектов малого и среднего предпринимательства в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67B41">
              <w:rPr>
                <w:rFonts w:ascii="Times New Roman" w:hAnsi="Times New Roman" w:cs="Times New Roman"/>
                <w:sz w:val="20"/>
              </w:rPr>
              <w:t>Здвинском районе на 202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A67B41">
              <w:rPr>
                <w:rFonts w:ascii="Times New Roman" w:hAnsi="Times New Roman" w:cs="Times New Roman"/>
                <w:sz w:val="20"/>
              </w:rPr>
              <w:t>-202</w:t>
            </w:r>
            <w:r>
              <w:rPr>
                <w:rFonts w:ascii="Times New Roman" w:hAnsi="Times New Roman" w:cs="Times New Roman"/>
                <w:sz w:val="20"/>
              </w:rPr>
              <w:t>5</w:t>
            </w:r>
            <w:r w:rsidRPr="00A67B41">
              <w:rPr>
                <w:rFonts w:ascii="Times New Roman" w:hAnsi="Times New Roman" w:cs="Times New Roman"/>
                <w:sz w:val="20"/>
              </w:rPr>
              <w:t xml:space="preserve"> гг»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A67B41" w:rsidRDefault="005140FD" w:rsidP="005140F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348,4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A67B41" w:rsidRDefault="005140FD" w:rsidP="005140F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348,4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A67B41" w:rsidRDefault="005140FD" w:rsidP="005140F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100,0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A67B41" w:rsidRDefault="005140FD" w:rsidP="005140F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348,4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A67B41" w:rsidRDefault="005140FD" w:rsidP="005140F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A67B41" w:rsidRDefault="005140FD" w:rsidP="005140F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348,4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A67B41" w:rsidRDefault="005140FD" w:rsidP="005140F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100,0</w:t>
            </w:r>
          </w:p>
        </w:tc>
      </w:tr>
      <w:tr w:rsidR="005140FD" w:rsidTr="001417C8">
        <w:trPr>
          <w:trHeight w:val="36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0FD" w:rsidRPr="00A67B41" w:rsidRDefault="005140FD" w:rsidP="005140FD">
            <w:pPr>
              <w:ind w:left="288"/>
              <w:jc w:val="center"/>
              <w:rPr>
                <w:rFonts w:ascii="Times New Roman" w:hAnsi="Times New Roman" w:cs="Times New Roman"/>
                <w:szCs w:val="24"/>
              </w:rPr>
            </w:pPr>
            <w:r w:rsidRPr="00A67B41">
              <w:rPr>
                <w:rFonts w:ascii="Times New Roman" w:hAnsi="Times New Roman" w:cs="Times New Roman"/>
                <w:szCs w:val="24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A67B41" w:rsidRDefault="0085633C" w:rsidP="005140F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1414,6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A67B41" w:rsidRDefault="0085633C" w:rsidP="005140F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481,3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A67B41" w:rsidRDefault="0085633C" w:rsidP="005140F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34,0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A67B41" w:rsidRDefault="0085633C" w:rsidP="005140F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2209,4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A67B41" w:rsidRDefault="0085633C" w:rsidP="005140F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Св.200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A67B41" w:rsidRDefault="0085633C" w:rsidP="005140F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2215,4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A67B41" w:rsidRDefault="0085633C" w:rsidP="005140F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100,3</w:t>
            </w:r>
          </w:p>
        </w:tc>
      </w:tr>
      <w:tr w:rsidR="005140FD" w:rsidRPr="00C61478" w:rsidTr="001417C8">
        <w:trPr>
          <w:trHeight w:val="44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A67B41" w:rsidRDefault="005140FD" w:rsidP="005140FD">
            <w:pPr>
              <w:rPr>
                <w:rFonts w:ascii="Times New Roman" w:hAnsi="Times New Roman" w:cs="Times New Roman"/>
                <w:szCs w:val="24"/>
              </w:rPr>
            </w:pPr>
            <w:r w:rsidRPr="00A67B41">
              <w:rPr>
                <w:rFonts w:ascii="Times New Roman" w:hAnsi="Times New Roman" w:cs="Times New Roman"/>
                <w:sz w:val="20"/>
              </w:rPr>
              <w:t>в том числе за счет средств областного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A67B41" w:rsidRDefault="005140FD" w:rsidP="005140F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A67B41" w:rsidRDefault="005140FD" w:rsidP="005140F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A67B41" w:rsidRDefault="005140FD" w:rsidP="005140F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122,5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Default="005140FD" w:rsidP="005140F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1837,6</w:t>
            </w:r>
          </w:p>
          <w:p w:rsidR="005140FD" w:rsidRPr="00A67B41" w:rsidRDefault="005140FD" w:rsidP="005140F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A67B41" w:rsidRDefault="005140FD" w:rsidP="005140F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св.200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A67B41" w:rsidRDefault="005140FD" w:rsidP="005140F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1837,6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FD" w:rsidRPr="00A67B41" w:rsidRDefault="005140FD" w:rsidP="005140F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100,0</w:t>
            </w:r>
          </w:p>
        </w:tc>
      </w:tr>
    </w:tbl>
    <w:p w:rsidR="00655BE3" w:rsidRPr="009D0599" w:rsidRDefault="00655BE3" w:rsidP="00655B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</w:t>
      </w:r>
      <w:r w:rsidRPr="009D0599">
        <w:rPr>
          <w:rFonts w:ascii="Times New Roman" w:hAnsi="Times New Roman" w:cs="Times New Roman"/>
          <w:sz w:val="18"/>
          <w:szCs w:val="18"/>
        </w:rPr>
        <w:t>Уточненная бюджетная роспись по состоянию</w:t>
      </w:r>
      <w:r>
        <w:rPr>
          <w:rFonts w:ascii="Times New Roman" w:hAnsi="Times New Roman" w:cs="Times New Roman"/>
          <w:sz w:val="18"/>
          <w:szCs w:val="18"/>
        </w:rPr>
        <w:t xml:space="preserve"> на </w:t>
      </w:r>
      <w:r w:rsidR="004600AC">
        <w:rPr>
          <w:rFonts w:ascii="Times New Roman" w:hAnsi="Times New Roman" w:cs="Times New Roman"/>
          <w:sz w:val="18"/>
          <w:szCs w:val="18"/>
        </w:rPr>
        <w:t>10</w:t>
      </w:r>
      <w:r w:rsidRPr="009D0599">
        <w:rPr>
          <w:rFonts w:ascii="Times New Roman" w:hAnsi="Times New Roman" w:cs="Times New Roman"/>
          <w:sz w:val="18"/>
          <w:szCs w:val="18"/>
        </w:rPr>
        <w:t>.11.20</w:t>
      </w:r>
      <w:r>
        <w:rPr>
          <w:rFonts w:ascii="Times New Roman" w:hAnsi="Times New Roman" w:cs="Times New Roman"/>
          <w:sz w:val="18"/>
          <w:szCs w:val="18"/>
        </w:rPr>
        <w:t>22</w:t>
      </w:r>
    </w:p>
    <w:p w:rsidR="00655BE3" w:rsidRDefault="00655BE3" w:rsidP="00655B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55BE3" w:rsidRDefault="00655BE3" w:rsidP="00655B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В 2023 году бюджетные   ассигнования на   </w:t>
      </w:r>
      <w:r w:rsidRPr="008D65A6">
        <w:rPr>
          <w:rFonts w:ascii="Times New Roman" w:hAnsi="Times New Roman" w:cs="Times New Roman"/>
          <w:sz w:val="28"/>
          <w:szCs w:val="28"/>
        </w:rPr>
        <w:t>реализаци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D65A6">
        <w:rPr>
          <w:rFonts w:ascii="Times New Roman" w:hAnsi="Times New Roman" w:cs="Times New Roman"/>
          <w:sz w:val="28"/>
          <w:szCs w:val="28"/>
        </w:rPr>
        <w:t xml:space="preserve"> государственной программы Новосибирской области «Развитие субъектов малого и среднего предпринимательства Новосибирской области» </w:t>
      </w:r>
      <w:r>
        <w:rPr>
          <w:rFonts w:ascii="Times New Roman" w:hAnsi="Times New Roman" w:cs="Times New Roman"/>
          <w:sz w:val="28"/>
          <w:szCs w:val="28"/>
        </w:rPr>
        <w:t>по сравнению с 2022 годом увеличены на 22</w:t>
      </w:r>
      <w:r w:rsidRPr="00D3278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5%, что в сумме составило 24,4 тыс.</w:t>
      </w:r>
      <w:r w:rsidR="00CD4C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руб. </w:t>
      </w:r>
    </w:p>
    <w:p w:rsidR="00655BE3" w:rsidRDefault="00655BE3" w:rsidP="00655B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В 2024 году бюджетные   ассигнования на   </w:t>
      </w:r>
      <w:r w:rsidRPr="008D65A6">
        <w:rPr>
          <w:rFonts w:ascii="Times New Roman" w:hAnsi="Times New Roman" w:cs="Times New Roman"/>
          <w:sz w:val="28"/>
          <w:szCs w:val="28"/>
        </w:rPr>
        <w:t>реализаци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D65A6">
        <w:rPr>
          <w:rFonts w:ascii="Times New Roman" w:hAnsi="Times New Roman" w:cs="Times New Roman"/>
          <w:sz w:val="28"/>
          <w:szCs w:val="28"/>
        </w:rPr>
        <w:t xml:space="preserve"> государственной программы Новосибирской области «Развитие субъектов малого и среднего предпринимательства Новосибирской области» </w:t>
      </w:r>
      <w:r>
        <w:rPr>
          <w:rFonts w:ascii="Times New Roman" w:hAnsi="Times New Roman" w:cs="Times New Roman"/>
          <w:sz w:val="28"/>
          <w:szCs w:val="28"/>
        </w:rPr>
        <w:t>по сравнению с 2023 годом уменьшены на 43</w:t>
      </w:r>
      <w:r w:rsidRPr="00D3278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8%, что в сумме составило 71,9 тыс.</w:t>
      </w:r>
      <w:r w:rsidR="00CD4C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руб. </w:t>
      </w:r>
    </w:p>
    <w:p w:rsidR="00655BE3" w:rsidRDefault="00655BE3" w:rsidP="00655B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В 2025 году бюджетные   ассигнования на   </w:t>
      </w:r>
      <w:r w:rsidRPr="008D65A6">
        <w:rPr>
          <w:rFonts w:ascii="Times New Roman" w:hAnsi="Times New Roman" w:cs="Times New Roman"/>
          <w:sz w:val="28"/>
          <w:szCs w:val="28"/>
        </w:rPr>
        <w:t>реализаци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D65A6">
        <w:rPr>
          <w:rFonts w:ascii="Times New Roman" w:hAnsi="Times New Roman" w:cs="Times New Roman"/>
          <w:sz w:val="28"/>
          <w:szCs w:val="28"/>
        </w:rPr>
        <w:t xml:space="preserve"> государственной программы Новосибирской области «Развитие субъектов малого и среднего предпринимательства Новосибирской области» </w:t>
      </w:r>
      <w:r>
        <w:rPr>
          <w:rFonts w:ascii="Times New Roman" w:hAnsi="Times New Roman" w:cs="Times New Roman"/>
          <w:sz w:val="28"/>
          <w:szCs w:val="28"/>
        </w:rPr>
        <w:t>запланированы на уровне с 2024 годом.</w:t>
      </w:r>
    </w:p>
    <w:p w:rsidR="00011D49" w:rsidRDefault="00655BE3" w:rsidP="00655B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Бюджетные   ассигнования на   реализацию муниципальной целевой программы «Программа поддержки субъектов малого и среднего предпринимательства в Здвинском районе на 202</w:t>
      </w:r>
      <w:r w:rsidR="00011D4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011D4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гг» в 2023-2025 гг остались на уровне с бюджетными ассигнованиями, запланированными в 2022 году.  </w:t>
      </w:r>
    </w:p>
    <w:p w:rsidR="00AA077E" w:rsidRPr="00AA077E" w:rsidRDefault="00AA077E" w:rsidP="00AA077E">
      <w:pPr>
        <w:tabs>
          <w:tab w:val="left" w:pos="385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A077E">
        <w:rPr>
          <w:rFonts w:ascii="Times New Roman" w:hAnsi="Times New Roman" w:cs="Times New Roman"/>
          <w:sz w:val="28"/>
          <w:szCs w:val="28"/>
        </w:rPr>
        <w:t xml:space="preserve">Выделены бюджетные ассигнования по подпрограмме "Градостроительная подготовка территорий и фонд пространственных данных Новосибирской области" государственной программы Новосибирской области "Стимулирование развития жилищного строительства в Новосибирской области" в размере 1776,6 </w:t>
      </w:r>
      <w:r w:rsidRPr="00AA077E">
        <w:rPr>
          <w:rFonts w:ascii="Times New Roman" w:hAnsi="Times New Roman" w:cs="Times New Roman"/>
          <w:sz w:val="28"/>
          <w:szCs w:val="28"/>
        </w:rPr>
        <w:lastRenderedPageBreak/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077E">
        <w:rPr>
          <w:rFonts w:ascii="Times New Roman" w:hAnsi="Times New Roman" w:cs="Times New Roman"/>
          <w:sz w:val="28"/>
          <w:szCs w:val="28"/>
        </w:rPr>
        <w:t xml:space="preserve">руб. в 2024 г. </w:t>
      </w:r>
      <w:r w:rsidR="0085633C">
        <w:rPr>
          <w:rFonts w:ascii="Times New Roman" w:hAnsi="Times New Roman" w:cs="Times New Roman"/>
          <w:sz w:val="28"/>
          <w:szCs w:val="28"/>
        </w:rPr>
        <w:t>и</w:t>
      </w:r>
      <w:r w:rsidRPr="00AA077E">
        <w:rPr>
          <w:rFonts w:ascii="Times New Roman" w:hAnsi="Times New Roman" w:cs="Times New Roman"/>
          <w:sz w:val="28"/>
          <w:szCs w:val="28"/>
        </w:rPr>
        <w:t xml:space="preserve"> 1776,6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077E">
        <w:rPr>
          <w:rFonts w:ascii="Times New Roman" w:hAnsi="Times New Roman" w:cs="Times New Roman"/>
          <w:sz w:val="28"/>
          <w:szCs w:val="28"/>
        </w:rPr>
        <w:t>руб. в 2025 году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077E">
        <w:rPr>
          <w:rFonts w:ascii="Times New Roman" w:hAnsi="Times New Roman" w:cs="Times New Roman"/>
          <w:sz w:val="28"/>
          <w:szCs w:val="28"/>
        </w:rPr>
        <w:t>подготовку документов территориального планирования и градостроительного зонирования либо внесение изменений в документы территориального планирования и градостроительного зонирования и подготовку документации по планировке территории муниципального района.</w:t>
      </w:r>
    </w:p>
    <w:p w:rsidR="00AA077E" w:rsidRPr="00AA077E" w:rsidRDefault="00AA077E" w:rsidP="00AA077E">
      <w:pPr>
        <w:tabs>
          <w:tab w:val="left" w:pos="851"/>
          <w:tab w:val="left" w:pos="3855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077E">
        <w:rPr>
          <w:rFonts w:ascii="Times New Roman" w:hAnsi="Times New Roman" w:cs="Times New Roman"/>
          <w:sz w:val="28"/>
          <w:szCs w:val="28"/>
          <w:shd w:val="clear" w:color="auto" w:fill="FFFFFF"/>
        </w:rPr>
        <w:t>Мероприятия данной подпрограмм направлены на достижение цели по обеспечению муниципальных образований Новосибирской области актуальной градостроительной документацией, предусмотренной </w:t>
      </w:r>
      <w:hyperlink r:id="rId8" w:history="1">
        <w:r w:rsidRPr="00AA077E">
          <w:rPr>
            <w:rStyle w:val="aff9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Градостроительным кодексом Российской Федерации</w:t>
        </w:r>
      </w:hyperlink>
      <w:r w:rsidRPr="00AA077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655BE3" w:rsidRDefault="00655BE3" w:rsidP="00AA077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55BE3" w:rsidRDefault="00011D49" w:rsidP="00655BE3">
      <w:pPr>
        <w:tabs>
          <w:tab w:val="left" w:pos="38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3309">
        <w:rPr>
          <w:rFonts w:ascii="Times New Roman" w:hAnsi="Times New Roman" w:cs="Times New Roman"/>
          <w:b/>
          <w:sz w:val="28"/>
          <w:szCs w:val="28"/>
        </w:rPr>
        <w:t>ЖИЛИЩНО-КОММУНАЛЬНОЕ ХОЗЯЙСТВО</w:t>
      </w:r>
    </w:p>
    <w:p w:rsidR="00011D49" w:rsidRDefault="00011D49" w:rsidP="00655BE3">
      <w:pPr>
        <w:tabs>
          <w:tab w:val="left" w:pos="38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4C6E" w:rsidRDefault="00824C6E" w:rsidP="00824C6E">
      <w:pPr>
        <w:pStyle w:val="ConsNormal"/>
        <w:ind w:right="0"/>
        <w:jc w:val="both"/>
        <w:rPr>
          <w:rFonts w:eastAsia="Calibri"/>
          <w:bCs/>
          <w:sz w:val="28"/>
          <w:szCs w:val="22"/>
          <w:lang w:eastAsia="en-US"/>
        </w:rPr>
      </w:pPr>
      <w:r w:rsidRPr="00620E1E">
        <w:rPr>
          <w:sz w:val="28"/>
          <w:szCs w:val="28"/>
        </w:rPr>
        <w:t>Общий объем бюджетных ассигнований,</w:t>
      </w:r>
      <w:r w:rsidRPr="00620E1E">
        <w:rPr>
          <w:color w:val="000000"/>
          <w:sz w:val="28"/>
          <w:szCs w:val="28"/>
        </w:rPr>
        <w:t xml:space="preserve"> предусмотренных по разделу 0</w:t>
      </w:r>
      <w:r>
        <w:rPr>
          <w:color w:val="000000"/>
          <w:sz w:val="28"/>
          <w:szCs w:val="28"/>
        </w:rPr>
        <w:t>5</w:t>
      </w:r>
      <w:r w:rsidRPr="00620E1E">
        <w:rPr>
          <w:color w:val="000000"/>
          <w:sz w:val="28"/>
          <w:szCs w:val="28"/>
        </w:rPr>
        <w:t xml:space="preserve">00 </w:t>
      </w:r>
      <w:r w:rsidR="009E01D8">
        <w:rPr>
          <w:color w:val="000000"/>
          <w:sz w:val="28"/>
          <w:szCs w:val="28"/>
        </w:rPr>
        <w:t xml:space="preserve">«Жилищно-коммунальное хозяйство» </w:t>
      </w:r>
      <w:r w:rsidRPr="00620E1E">
        <w:rPr>
          <w:color w:val="000000"/>
          <w:sz w:val="28"/>
          <w:szCs w:val="22"/>
        </w:rPr>
        <w:t>на 202</w:t>
      </w:r>
      <w:r>
        <w:rPr>
          <w:color w:val="000000"/>
          <w:sz w:val="28"/>
          <w:szCs w:val="22"/>
        </w:rPr>
        <w:t>3</w:t>
      </w:r>
      <w:r w:rsidRPr="00620E1E">
        <w:rPr>
          <w:color w:val="000000"/>
          <w:sz w:val="28"/>
          <w:szCs w:val="22"/>
        </w:rPr>
        <w:t xml:space="preserve"> год в сумме </w:t>
      </w:r>
      <w:r>
        <w:rPr>
          <w:color w:val="000000"/>
          <w:sz w:val="28"/>
          <w:szCs w:val="22"/>
        </w:rPr>
        <w:t>108691,3</w:t>
      </w:r>
      <w:r w:rsidRPr="00620E1E">
        <w:rPr>
          <w:color w:val="000000"/>
          <w:sz w:val="28"/>
          <w:szCs w:val="22"/>
        </w:rPr>
        <w:t xml:space="preserve"> тыс. рублей и на плановый период 202</w:t>
      </w:r>
      <w:r>
        <w:rPr>
          <w:color w:val="000000"/>
          <w:sz w:val="28"/>
          <w:szCs w:val="22"/>
        </w:rPr>
        <w:t>4</w:t>
      </w:r>
      <w:r w:rsidRPr="00620E1E">
        <w:rPr>
          <w:color w:val="000000"/>
          <w:sz w:val="28"/>
          <w:szCs w:val="22"/>
        </w:rPr>
        <w:t xml:space="preserve"> год в сумме </w:t>
      </w:r>
      <w:r>
        <w:rPr>
          <w:color w:val="000000"/>
          <w:sz w:val="28"/>
          <w:szCs w:val="22"/>
        </w:rPr>
        <w:t>135566,7</w:t>
      </w:r>
      <w:r w:rsidRPr="00620E1E">
        <w:rPr>
          <w:color w:val="000000"/>
          <w:sz w:val="28"/>
          <w:szCs w:val="22"/>
        </w:rPr>
        <w:t xml:space="preserve"> тыс. рублей и 202</w:t>
      </w:r>
      <w:r>
        <w:rPr>
          <w:color w:val="000000"/>
          <w:sz w:val="28"/>
          <w:szCs w:val="22"/>
        </w:rPr>
        <w:t>5</w:t>
      </w:r>
      <w:r w:rsidRPr="00620E1E">
        <w:rPr>
          <w:color w:val="000000"/>
          <w:sz w:val="28"/>
          <w:szCs w:val="22"/>
        </w:rPr>
        <w:t xml:space="preserve"> год </w:t>
      </w:r>
      <w:r>
        <w:rPr>
          <w:color w:val="000000"/>
          <w:sz w:val="28"/>
          <w:szCs w:val="22"/>
        </w:rPr>
        <w:t>140999,4</w:t>
      </w:r>
      <w:r>
        <w:rPr>
          <w:color w:val="000000"/>
          <w:sz w:val="28"/>
          <w:szCs w:val="22"/>
        </w:rPr>
        <w:t xml:space="preserve"> </w:t>
      </w:r>
      <w:r w:rsidRPr="00620E1E">
        <w:rPr>
          <w:color w:val="000000"/>
          <w:sz w:val="28"/>
          <w:szCs w:val="22"/>
        </w:rPr>
        <w:t>тыс. рублей. П</w:t>
      </w:r>
      <w:r w:rsidRPr="00620E1E">
        <w:rPr>
          <w:sz w:val="28"/>
          <w:szCs w:val="22"/>
        </w:rPr>
        <w:t>о сравнению с 202</w:t>
      </w:r>
      <w:r>
        <w:rPr>
          <w:sz w:val="28"/>
          <w:szCs w:val="22"/>
        </w:rPr>
        <w:t>2</w:t>
      </w:r>
      <w:r w:rsidRPr="00620E1E">
        <w:rPr>
          <w:sz w:val="28"/>
          <w:szCs w:val="22"/>
        </w:rPr>
        <w:t xml:space="preserve"> годом </w:t>
      </w:r>
      <w:r w:rsidRPr="00620E1E">
        <w:rPr>
          <w:rFonts w:eastAsia="Calibri"/>
          <w:bCs/>
          <w:sz w:val="28"/>
          <w:szCs w:val="22"/>
          <w:lang w:eastAsia="en-US"/>
        </w:rPr>
        <w:t>объем бюджетных</w:t>
      </w:r>
      <w:r w:rsidRPr="00414779">
        <w:rPr>
          <w:rFonts w:eastAsia="Calibri"/>
          <w:bCs/>
          <w:sz w:val="28"/>
          <w:szCs w:val="22"/>
          <w:lang w:eastAsia="en-US"/>
        </w:rPr>
        <w:t xml:space="preserve"> ассигнований в</w:t>
      </w:r>
      <w:r>
        <w:rPr>
          <w:rFonts w:eastAsia="Calibri"/>
          <w:bCs/>
          <w:sz w:val="28"/>
          <w:szCs w:val="22"/>
          <w:lang w:eastAsia="en-US"/>
        </w:rPr>
        <w:t xml:space="preserve"> </w:t>
      </w:r>
      <w:r w:rsidRPr="00414779">
        <w:rPr>
          <w:rFonts w:eastAsia="Calibri"/>
          <w:bCs/>
          <w:sz w:val="28"/>
          <w:szCs w:val="22"/>
          <w:lang w:eastAsia="en-US"/>
        </w:rPr>
        <w:t>202</w:t>
      </w:r>
      <w:r>
        <w:rPr>
          <w:rFonts w:eastAsia="Calibri"/>
          <w:bCs/>
          <w:sz w:val="28"/>
          <w:szCs w:val="22"/>
          <w:lang w:eastAsia="en-US"/>
        </w:rPr>
        <w:t xml:space="preserve">3 </w:t>
      </w:r>
      <w:r w:rsidRPr="00414779">
        <w:rPr>
          <w:rFonts w:eastAsia="Calibri"/>
          <w:bCs/>
          <w:sz w:val="28"/>
          <w:szCs w:val="22"/>
          <w:lang w:eastAsia="en-US"/>
        </w:rPr>
        <w:t xml:space="preserve">году </w:t>
      </w:r>
      <w:r>
        <w:rPr>
          <w:rFonts w:eastAsia="Calibri"/>
          <w:bCs/>
          <w:sz w:val="28"/>
          <w:szCs w:val="22"/>
          <w:lang w:eastAsia="en-US"/>
        </w:rPr>
        <w:t>у</w:t>
      </w:r>
      <w:r>
        <w:rPr>
          <w:rFonts w:eastAsia="Calibri"/>
          <w:bCs/>
          <w:sz w:val="28"/>
          <w:szCs w:val="22"/>
          <w:lang w:eastAsia="en-US"/>
        </w:rPr>
        <w:t>величился</w:t>
      </w:r>
      <w:r>
        <w:rPr>
          <w:rFonts w:eastAsia="Calibri"/>
          <w:bCs/>
          <w:sz w:val="28"/>
          <w:szCs w:val="22"/>
          <w:lang w:eastAsia="en-US"/>
        </w:rPr>
        <w:t xml:space="preserve"> на </w:t>
      </w:r>
      <w:r>
        <w:rPr>
          <w:rFonts w:eastAsia="Calibri"/>
          <w:bCs/>
          <w:sz w:val="28"/>
          <w:szCs w:val="22"/>
          <w:lang w:eastAsia="en-US"/>
        </w:rPr>
        <w:t>31,2</w:t>
      </w:r>
      <w:r>
        <w:rPr>
          <w:rFonts w:eastAsia="Calibri"/>
          <w:bCs/>
          <w:sz w:val="28"/>
          <w:szCs w:val="22"/>
          <w:lang w:eastAsia="en-US"/>
        </w:rPr>
        <w:t xml:space="preserve">% или на </w:t>
      </w:r>
      <w:r>
        <w:rPr>
          <w:rFonts w:eastAsia="Calibri"/>
          <w:bCs/>
          <w:sz w:val="28"/>
          <w:szCs w:val="22"/>
          <w:lang w:eastAsia="en-US"/>
        </w:rPr>
        <w:t>25869,9</w:t>
      </w:r>
      <w:r>
        <w:rPr>
          <w:rFonts w:eastAsia="Calibri"/>
          <w:bCs/>
          <w:sz w:val="28"/>
          <w:szCs w:val="22"/>
          <w:lang w:eastAsia="en-US"/>
        </w:rPr>
        <w:t xml:space="preserve"> тыс. рублей.</w:t>
      </w:r>
    </w:p>
    <w:p w:rsidR="007001D2" w:rsidRDefault="007001D2" w:rsidP="00824C6E">
      <w:pPr>
        <w:pStyle w:val="ConsNormal"/>
        <w:ind w:right="0"/>
        <w:jc w:val="both"/>
        <w:rPr>
          <w:rFonts w:eastAsia="Calibri"/>
          <w:bCs/>
          <w:sz w:val="28"/>
          <w:szCs w:val="22"/>
          <w:lang w:eastAsia="en-US"/>
        </w:rPr>
      </w:pPr>
    </w:p>
    <w:p w:rsidR="00655BE3" w:rsidRPr="00AF68CE" w:rsidRDefault="00655BE3" w:rsidP="00655BE3">
      <w:pPr>
        <w:tabs>
          <w:tab w:val="left" w:pos="38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8CE">
        <w:rPr>
          <w:rFonts w:ascii="Times New Roman" w:hAnsi="Times New Roman" w:cs="Times New Roman"/>
          <w:b/>
          <w:sz w:val="28"/>
          <w:szCs w:val="28"/>
        </w:rPr>
        <w:t>Подраздел 0501 «Жилищное хозяйство»</w:t>
      </w:r>
    </w:p>
    <w:p w:rsidR="00655BE3" w:rsidRDefault="00655BE3" w:rsidP="00655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5BE3" w:rsidRDefault="00655BE3" w:rsidP="00655B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57F87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ассигнований, предусмотренный </w:t>
      </w:r>
      <w:r>
        <w:rPr>
          <w:rFonts w:ascii="Times New Roman" w:hAnsi="Times New Roman" w:cs="Times New Roman"/>
          <w:sz w:val="28"/>
          <w:szCs w:val="28"/>
        </w:rPr>
        <w:t>по подразделу 0501</w:t>
      </w:r>
      <w:r w:rsidRPr="00657F87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657F87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>
        <w:rPr>
          <w:rFonts w:ascii="Times New Roman" w:hAnsi="Times New Roman" w:cs="Times New Roman"/>
          <w:sz w:val="28"/>
          <w:szCs w:val="28"/>
        </w:rPr>
        <w:t xml:space="preserve">255,3 </w:t>
      </w:r>
      <w:r w:rsidRPr="00657F87">
        <w:rPr>
          <w:rFonts w:ascii="Times New Roman" w:hAnsi="Times New Roman" w:cs="Times New Roman"/>
          <w:sz w:val="28"/>
        </w:rPr>
        <w:t>тыс. рублей, на 20</w:t>
      </w:r>
      <w:r>
        <w:rPr>
          <w:rFonts w:ascii="Times New Roman" w:hAnsi="Times New Roman" w:cs="Times New Roman"/>
          <w:sz w:val="28"/>
        </w:rPr>
        <w:t>24</w:t>
      </w:r>
      <w:r w:rsidRPr="00657F87">
        <w:rPr>
          <w:rFonts w:ascii="Times New Roman" w:hAnsi="Times New Roman" w:cs="Times New Roman"/>
          <w:sz w:val="28"/>
        </w:rPr>
        <w:t xml:space="preserve"> год – </w:t>
      </w:r>
      <w:r>
        <w:rPr>
          <w:rFonts w:ascii="Times New Roman" w:hAnsi="Times New Roman" w:cs="Times New Roman"/>
          <w:sz w:val="28"/>
        </w:rPr>
        <w:t>62407,1</w:t>
      </w:r>
      <w:r w:rsidRPr="00657F87">
        <w:rPr>
          <w:rFonts w:ascii="Times New Roman" w:hAnsi="Times New Roman" w:cs="Times New Roman"/>
          <w:sz w:val="28"/>
        </w:rPr>
        <w:t xml:space="preserve"> тыс. руб</w:t>
      </w:r>
      <w:r>
        <w:rPr>
          <w:rFonts w:ascii="Times New Roman" w:hAnsi="Times New Roman" w:cs="Times New Roman"/>
          <w:sz w:val="28"/>
        </w:rPr>
        <w:t>.</w:t>
      </w:r>
      <w:r w:rsidRPr="00657F87">
        <w:rPr>
          <w:rFonts w:ascii="Times New Roman" w:hAnsi="Times New Roman" w:cs="Times New Roman"/>
          <w:sz w:val="28"/>
        </w:rPr>
        <w:t>, на 20</w:t>
      </w:r>
      <w:r>
        <w:rPr>
          <w:rFonts w:ascii="Times New Roman" w:hAnsi="Times New Roman" w:cs="Times New Roman"/>
          <w:sz w:val="28"/>
        </w:rPr>
        <w:t>25</w:t>
      </w:r>
      <w:r w:rsidRPr="00657F87">
        <w:rPr>
          <w:rFonts w:ascii="Times New Roman" w:hAnsi="Times New Roman" w:cs="Times New Roman"/>
          <w:sz w:val="28"/>
        </w:rPr>
        <w:t xml:space="preserve"> год – </w:t>
      </w:r>
      <w:r>
        <w:rPr>
          <w:rFonts w:ascii="Times New Roman" w:hAnsi="Times New Roman" w:cs="Times New Roman"/>
          <w:sz w:val="28"/>
        </w:rPr>
        <w:t>67839,</w:t>
      </w:r>
      <w:r w:rsidR="00DC34B2">
        <w:rPr>
          <w:rFonts w:ascii="Times New Roman" w:hAnsi="Times New Roman" w:cs="Times New Roman"/>
          <w:sz w:val="28"/>
        </w:rPr>
        <w:t>8</w:t>
      </w:r>
      <w:r w:rsidRPr="00657F87">
        <w:rPr>
          <w:rFonts w:ascii="Times New Roman" w:hAnsi="Times New Roman" w:cs="Times New Roman"/>
          <w:sz w:val="28"/>
        </w:rPr>
        <w:t xml:space="preserve"> тыс. рублей</w:t>
      </w:r>
      <w:r>
        <w:rPr>
          <w:rFonts w:ascii="Times New Roman" w:hAnsi="Times New Roman" w:cs="Times New Roman"/>
          <w:sz w:val="28"/>
        </w:rPr>
        <w:t>.</w:t>
      </w:r>
    </w:p>
    <w:p w:rsidR="00655BE3" w:rsidRDefault="00655BE3" w:rsidP="00655BE3">
      <w:pPr>
        <w:pStyle w:val="21"/>
        <w:tabs>
          <w:tab w:val="left" w:pos="0"/>
          <w:tab w:val="left" w:pos="2280"/>
        </w:tabs>
        <w:spacing w:after="0" w:line="240" w:lineRule="auto"/>
        <w:ind w:left="0" w:firstLine="720"/>
        <w:jc w:val="both"/>
        <w:rPr>
          <w:snapToGrid w:val="0"/>
          <w:sz w:val="28"/>
          <w:szCs w:val="28"/>
        </w:rPr>
      </w:pPr>
      <w:r w:rsidRPr="00B376FD">
        <w:rPr>
          <w:snapToGrid w:val="0"/>
          <w:sz w:val="28"/>
          <w:szCs w:val="28"/>
        </w:rPr>
        <w:t>Бюджетные ассигнования</w:t>
      </w:r>
      <w:r>
        <w:rPr>
          <w:snapToGrid w:val="0"/>
          <w:sz w:val="28"/>
          <w:szCs w:val="28"/>
        </w:rPr>
        <w:t>, предусмотренные по подразделу 0501</w:t>
      </w:r>
      <w:r w:rsidRPr="00B376FD">
        <w:rPr>
          <w:snapToGrid w:val="0"/>
          <w:sz w:val="28"/>
          <w:szCs w:val="28"/>
        </w:rPr>
        <w:t xml:space="preserve"> позволяют обеспечить следующие цели и задачи: </w:t>
      </w:r>
    </w:p>
    <w:p w:rsidR="00655BE3" w:rsidRPr="00B3797A" w:rsidRDefault="00655BE3" w:rsidP="00011D49">
      <w:pPr>
        <w:pStyle w:val="a8"/>
        <w:numPr>
          <w:ilvl w:val="0"/>
          <w:numId w:val="15"/>
        </w:numPr>
        <w:tabs>
          <w:tab w:val="left" w:pos="567"/>
          <w:tab w:val="left" w:pos="709"/>
          <w:tab w:val="left" w:pos="774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3797A">
        <w:rPr>
          <w:rFonts w:ascii="Times New Roman" w:hAnsi="Times New Roman" w:cs="Times New Roman"/>
          <w:sz w:val="28"/>
          <w:szCs w:val="28"/>
        </w:rPr>
        <w:t xml:space="preserve">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помещения, в соответствии с Федеральным законом от 21 декабря 1996 г № 159-ФЗ «О дополнительных гарантиях по социальной поддержке детей-сирот и детей, оставшихся без попечения родителей» и Законом Новосибирской области от 09.12.2005 г № 354-ОЗ «О наделении органов местного самоуправления в Новосибирской области отдельными государственными полномочиями Новосибирской области по обеспечению граждан жилыми помещениями»; </w:t>
      </w:r>
    </w:p>
    <w:p w:rsidR="00655BE3" w:rsidRDefault="00655BE3" w:rsidP="00011D49">
      <w:pPr>
        <w:pStyle w:val="a8"/>
        <w:numPr>
          <w:ilvl w:val="0"/>
          <w:numId w:val="15"/>
        </w:numPr>
        <w:tabs>
          <w:tab w:val="left" w:pos="567"/>
          <w:tab w:val="left" w:pos="851"/>
          <w:tab w:val="left" w:pos="774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на оплату взносов на капитальный ремонт жилья, состоящего в муниципальной собственности района.</w:t>
      </w:r>
    </w:p>
    <w:p w:rsidR="00655BE3" w:rsidRPr="00B3797A" w:rsidRDefault="00655BE3" w:rsidP="00011D49">
      <w:pPr>
        <w:pStyle w:val="a8"/>
        <w:numPr>
          <w:ilvl w:val="0"/>
          <w:numId w:val="15"/>
        </w:numPr>
        <w:tabs>
          <w:tab w:val="left" w:pos="709"/>
          <w:tab w:val="left" w:pos="774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служебным жильем специалистов, проживающих в сельской местности.</w:t>
      </w:r>
    </w:p>
    <w:p w:rsidR="00655BE3" w:rsidRDefault="00655BE3" w:rsidP="009959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A7D19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>бюджетных ассигнований</w:t>
      </w:r>
      <w:r w:rsidRPr="007A7D19">
        <w:rPr>
          <w:rFonts w:ascii="Times New Roman" w:hAnsi="Times New Roman" w:cs="Times New Roman"/>
          <w:sz w:val="28"/>
          <w:szCs w:val="28"/>
        </w:rPr>
        <w:t xml:space="preserve">, подлежащих исполнению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A7D19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7A7D19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 xml:space="preserve">25 </w:t>
      </w:r>
      <w:r w:rsidRPr="007A7D19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7A7D19">
        <w:rPr>
          <w:rFonts w:ascii="Times New Roman" w:hAnsi="Times New Roman" w:cs="Times New Roman"/>
          <w:sz w:val="28"/>
          <w:szCs w:val="28"/>
        </w:rPr>
        <w:t>, представлен в таблице.</w:t>
      </w:r>
    </w:p>
    <w:p w:rsidR="00655BE3" w:rsidRPr="00914241" w:rsidRDefault="00655BE3" w:rsidP="00655BE3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0"/>
          <w:szCs w:val="20"/>
        </w:rPr>
      </w:pPr>
      <w:r w:rsidRPr="00914241">
        <w:rPr>
          <w:rFonts w:ascii="Times New Roman" w:hAnsi="Times New Roman" w:cs="Times New Roman"/>
          <w:sz w:val="20"/>
          <w:szCs w:val="20"/>
        </w:rPr>
        <w:t>тыс.руб</w:t>
      </w:r>
      <w:r>
        <w:rPr>
          <w:rFonts w:ascii="Times New Roman" w:hAnsi="Times New Roman" w:cs="Times New Roman"/>
          <w:sz w:val="20"/>
          <w:szCs w:val="20"/>
        </w:rPr>
        <w:t>.</w:t>
      </w:r>
    </w:p>
    <w:tbl>
      <w:tblPr>
        <w:tblW w:w="10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8"/>
        <w:gridCol w:w="1098"/>
        <w:gridCol w:w="857"/>
        <w:gridCol w:w="1113"/>
        <w:gridCol w:w="1148"/>
        <w:gridCol w:w="858"/>
        <w:gridCol w:w="1268"/>
        <w:gridCol w:w="1000"/>
      </w:tblGrid>
      <w:tr w:rsidR="00655BE3" w:rsidTr="001417C8">
        <w:trPr>
          <w:trHeight w:val="225"/>
        </w:trPr>
        <w:tc>
          <w:tcPr>
            <w:tcW w:w="2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E3" w:rsidRPr="009D71B0" w:rsidRDefault="00655BE3" w:rsidP="001417C8">
            <w:pPr>
              <w:rPr>
                <w:rFonts w:ascii="Times New Roman" w:hAnsi="Times New Roman" w:cs="Times New Roman"/>
                <w:szCs w:val="24"/>
              </w:rPr>
            </w:pPr>
            <w:r w:rsidRPr="009D71B0">
              <w:rPr>
                <w:rFonts w:ascii="Times New Roman" w:hAnsi="Times New Roman" w:cs="Times New Roman"/>
                <w:szCs w:val="24"/>
              </w:rPr>
              <w:t>Наименование вида бюджетного ассигнования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E3" w:rsidRPr="009D71B0" w:rsidRDefault="00655BE3" w:rsidP="001417C8">
            <w:pPr>
              <w:rPr>
                <w:rFonts w:ascii="Times New Roman" w:hAnsi="Times New Roman" w:cs="Times New Roman"/>
                <w:szCs w:val="24"/>
              </w:rPr>
            </w:pPr>
            <w:r w:rsidRPr="009D71B0">
              <w:rPr>
                <w:rFonts w:ascii="Times New Roman" w:hAnsi="Times New Roman" w:cs="Times New Roman"/>
                <w:szCs w:val="24"/>
              </w:rPr>
              <w:t>20</w:t>
            </w:r>
            <w:r>
              <w:rPr>
                <w:rFonts w:ascii="Times New Roman" w:hAnsi="Times New Roman" w:cs="Times New Roman"/>
                <w:szCs w:val="24"/>
              </w:rPr>
              <w:t>22</w:t>
            </w:r>
            <w:r w:rsidRPr="009D71B0">
              <w:rPr>
                <w:rFonts w:ascii="Times New Roman" w:hAnsi="Times New Roman" w:cs="Times New Roman"/>
                <w:szCs w:val="24"/>
              </w:rPr>
              <w:t>*г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E3" w:rsidRPr="009D71B0" w:rsidRDefault="00655BE3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D71B0">
              <w:rPr>
                <w:rFonts w:ascii="Times New Roman" w:hAnsi="Times New Roman" w:cs="Times New Roman"/>
                <w:szCs w:val="24"/>
              </w:rPr>
              <w:t>202</w:t>
            </w:r>
            <w:r>
              <w:rPr>
                <w:rFonts w:ascii="Times New Roman" w:hAnsi="Times New Roman" w:cs="Times New Roman"/>
                <w:szCs w:val="24"/>
              </w:rPr>
              <w:t>3</w:t>
            </w:r>
            <w:r w:rsidRPr="009D71B0">
              <w:rPr>
                <w:rFonts w:ascii="Times New Roman" w:hAnsi="Times New Roman" w:cs="Times New Roman"/>
                <w:szCs w:val="24"/>
              </w:rPr>
              <w:t>г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E3" w:rsidRPr="009D71B0" w:rsidRDefault="00655BE3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D71B0">
              <w:rPr>
                <w:rFonts w:ascii="Times New Roman" w:hAnsi="Times New Roman" w:cs="Times New Roman"/>
                <w:szCs w:val="24"/>
              </w:rPr>
              <w:t>202</w:t>
            </w:r>
            <w:r>
              <w:rPr>
                <w:rFonts w:ascii="Times New Roman" w:hAnsi="Times New Roman" w:cs="Times New Roman"/>
                <w:szCs w:val="24"/>
              </w:rPr>
              <w:t>4</w:t>
            </w:r>
            <w:r w:rsidRPr="009D71B0">
              <w:rPr>
                <w:rFonts w:ascii="Times New Roman" w:hAnsi="Times New Roman" w:cs="Times New Roman"/>
                <w:szCs w:val="24"/>
              </w:rPr>
              <w:t>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E3" w:rsidRPr="009D71B0" w:rsidRDefault="00655BE3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71B0">
              <w:rPr>
                <w:rFonts w:ascii="Times New Roman" w:hAnsi="Times New Roman" w:cs="Times New Roman"/>
                <w:szCs w:val="24"/>
              </w:rPr>
              <w:t>202</w:t>
            </w:r>
            <w:r>
              <w:rPr>
                <w:rFonts w:ascii="Times New Roman" w:hAnsi="Times New Roman" w:cs="Times New Roman"/>
                <w:szCs w:val="24"/>
              </w:rPr>
              <w:t>5</w:t>
            </w:r>
            <w:r w:rsidRPr="009D71B0">
              <w:rPr>
                <w:rFonts w:ascii="Times New Roman" w:hAnsi="Times New Roman" w:cs="Times New Roman"/>
                <w:szCs w:val="24"/>
              </w:rPr>
              <w:t>г</w:t>
            </w:r>
          </w:p>
        </w:tc>
      </w:tr>
      <w:tr w:rsidR="00655BE3" w:rsidTr="001417C8">
        <w:trPr>
          <w:trHeight w:val="885"/>
        </w:trPr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E3" w:rsidRPr="009D71B0" w:rsidRDefault="00655BE3" w:rsidP="001417C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E3" w:rsidRPr="009D71B0" w:rsidRDefault="00655BE3" w:rsidP="001417C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E3" w:rsidRPr="009D71B0" w:rsidRDefault="00655BE3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71B0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E3" w:rsidRPr="009D71B0" w:rsidRDefault="00655BE3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71B0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E3" w:rsidRPr="009D71B0" w:rsidRDefault="00655BE3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71B0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E3" w:rsidRPr="009D71B0" w:rsidRDefault="00655BE3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71B0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E3" w:rsidRPr="009D71B0" w:rsidRDefault="00655BE3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71B0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E3" w:rsidRPr="009D71B0" w:rsidRDefault="00655BE3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71B0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</w:tr>
      <w:tr w:rsidR="00655BE3" w:rsidRPr="00A3311E" w:rsidTr="001417C8">
        <w:trPr>
          <w:trHeight w:val="885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9D71B0" w:rsidRDefault="00655BE3" w:rsidP="001417C8">
            <w:pPr>
              <w:rPr>
                <w:rFonts w:ascii="Times New Roman" w:hAnsi="Times New Roman" w:cs="Times New Roman"/>
                <w:szCs w:val="24"/>
              </w:rPr>
            </w:pPr>
            <w:r w:rsidRPr="009D71B0">
              <w:rPr>
                <w:rFonts w:ascii="Times New Roman" w:hAnsi="Times New Roman" w:cs="Times New Roman"/>
              </w:rPr>
              <w:lastRenderedPageBreak/>
              <w:t>1. Расходные обязательства по оказанию муниципальных услуг (выполнению работ)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9D71B0" w:rsidRDefault="00655BE3" w:rsidP="00AE095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4759,</w:t>
            </w:r>
            <w:r w:rsidR="00AE0958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9D71B0" w:rsidRDefault="00655BE3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255,3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9D71B0" w:rsidRDefault="00655BE3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9D71B0" w:rsidRDefault="00655BE3" w:rsidP="00AE095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62407,1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9D71B0" w:rsidRDefault="00AE0958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св.200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9D71B0" w:rsidRDefault="00655BE3" w:rsidP="00AE095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67839,</w:t>
            </w:r>
            <w:r w:rsidR="00AE0958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9D71B0" w:rsidRDefault="00AE0958" w:rsidP="001417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108,7</w:t>
            </w:r>
          </w:p>
        </w:tc>
      </w:tr>
      <w:tr w:rsidR="00655BE3" w:rsidTr="001417C8">
        <w:trPr>
          <w:trHeight w:val="410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9D71B0" w:rsidRDefault="00655BE3" w:rsidP="001417C8">
            <w:pPr>
              <w:rPr>
                <w:rFonts w:ascii="Times New Roman" w:hAnsi="Times New Roman" w:cs="Times New Roman"/>
              </w:rPr>
            </w:pPr>
            <w:r w:rsidRPr="009D71B0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BE3" w:rsidRPr="009D71B0" w:rsidRDefault="00655BE3" w:rsidP="001417C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9D71B0" w:rsidRDefault="00655BE3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9D71B0" w:rsidRDefault="00655BE3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9D71B0" w:rsidRDefault="00655BE3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9D71B0" w:rsidRDefault="00655BE3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9D71B0" w:rsidRDefault="00655BE3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9D71B0" w:rsidRDefault="00655BE3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55BE3" w:rsidRPr="003C62E1" w:rsidTr="001417C8"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E3" w:rsidRPr="009D71B0" w:rsidRDefault="00655BE3" w:rsidP="001417C8">
            <w:pPr>
              <w:rPr>
                <w:rFonts w:ascii="Times New Roman" w:hAnsi="Times New Roman" w:cs="Times New Roman"/>
                <w:sz w:val="20"/>
              </w:rPr>
            </w:pPr>
            <w:r w:rsidRPr="009D71B0">
              <w:rPr>
                <w:rFonts w:ascii="Times New Roman" w:hAnsi="Times New Roman" w:cs="Times New Roman"/>
                <w:sz w:val="20"/>
              </w:rPr>
              <w:t>приобретение и строительство жилья для детей-сирот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9D71B0" w:rsidRDefault="00655BE3" w:rsidP="00AE095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4509,</w:t>
            </w:r>
            <w:r w:rsidR="00AE0958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9D71B0" w:rsidRDefault="00655BE3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  <w:r w:rsidR="00AE0958"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9D71B0" w:rsidRDefault="00655BE3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9D71B0" w:rsidRDefault="00655BE3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5918,3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9D71B0" w:rsidRDefault="00655BE3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  <w:r w:rsidR="00AE0958"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9D71B0" w:rsidRDefault="00655BE3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43469,5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9D71B0" w:rsidRDefault="00AE0958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</w:t>
            </w:r>
            <w:r w:rsidR="00655BE3">
              <w:rPr>
                <w:rFonts w:ascii="Times New Roman" w:hAnsi="Times New Roman" w:cs="Times New Roman"/>
                <w:sz w:val="20"/>
              </w:rPr>
              <w:t>в.200</w:t>
            </w:r>
          </w:p>
        </w:tc>
      </w:tr>
      <w:tr w:rsidR="00655BE3" w:rsidRPr="003C62E1" w:rsidTr="001417C8">
        <w:trPr>
          <w:trHeight w:val="105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E3" w:rsidRPr="009D71B0" w:rsidRDefault="00655BE3" w:rsidP="001417C8">
            <w:pPr>
              <w:ind w:left="-40" w:firstLine="40"/>
              <w:rPr>
                <w:rFonts w:ascii="Times New Roman" w:hAnsi="Times New Roman" w:cs="Times New Roman"/>
                <w:sz w:val="20"/>
              </w:rPr>
            </w:pPr>
            <w:r w:rsidRPr="009D71B0">
              <w:rPr>
                <w:rFonts w:ascii="Times New Roman" w:hAnsi="Times New Roman" w:cs="Times New Roman"/>
                <w:sz w:val="20"/>
              </w:rPr>
              <w:t>взносы на капитальный ремонт муниципального жилого фонда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9D71B0" w:rsidRDefault="00655BE3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229,8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9D71B0" w:rsidRDefault="00655BE3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255,3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9D71B0" w:rsidRDefault="00655BE3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111,1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9D71B0" w:rsidRDefault="00655BE3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178,8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9D71B0" w:rsidRDefault="00655BE3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70,0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9D71B0" w:rsidRDefault="00655BE3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178,8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9D71B0" w:rsidRDefault="00655BE3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100,0</w:t>
            </w:r>
          </w:p>
        </w:tc>
      </w:tr>
      <w:tr w:rsidR="00655BE3" w:rsidRPr="003C62E1" w:rsidTr="001417C8">
        <w:trPr>
          <w:trHeight w:val="405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E3" w:rsidRPr="009D71B0" w:rsidRDefault="00655BE3" w:rsidP="001417C8">
            <w:pPr>
              <w:ind w:left="34"/>
              <w:rPr>
                <w:rFonts w:ascii="Times New Roman" w:hAnsi="Times New Roman" w:cs="Times New Roman"/>
                <w:sz w:val="20"/>
              </w:rPr>
            </w:pPr>
            <w:r w:rsidRPr="009D71B0">
              <w:rPr>
                <w:rFonts w:ascii="Times New Roman" w:hAnsi="Times New Roman" w:cs="Times New Roman"/>
                <w:sz w:val="20"/>
              </w:rPr>
              <w:t>строительство служебного жилья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9D71B0" w:rsidRDefault="00655BE3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9D71B0" w:rsidRDefault="00655BE3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9D71B0" w:rsidRDefault="00655BE3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9D71B0" w:rsidRDefault="00AE0958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49286,6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9D71B0" w:rsidRDefault="00655BE3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9D71B0" w:rsidRDefault="00655BE3" w:rsidP="00AE095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16428,</w:t>
            </w:r>
            <w:r w:rsidR="00AE0958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9D71B0" w:rsidRDefault="00655BE3" w:rsidP="001417C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33,3</w:t>
            </w:r>
          </w:p>
        </w:tc>
      </w:tr>
      <w:tr w:rsidR="00655BE3" w:rsidRPr="00A3311E" w:rsidTr="001417C8">
        <w:trPr>
          <w:trHeight w:val="405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E3" w:rsidRPr="00202FE1" w:rsidRDefault="00655BE3" w:rsidP="00AE09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мероприятия в области</w:t>
            </w:r>
            <w:r w:rsidR="00AE09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жилищного хозяйства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AE0958" w:rsidRDefault="00655BE3" w:rsidP="00141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958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AE0958" w:rsidRDefault="00655BE3" w:rsidP="00141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9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E095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AE0958" w:rsidRDefault="00655BE3" w:rsidP="00141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9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E095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AE0958" w:rsidRDefault="00655BE3" w:rsidP="00141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9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E095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AE0958" w:rsidRDefault="00655BE3" w:rsidP="00141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9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E095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AE0958" w:rsidRDefault="00655BE3" w:rsidP="00141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9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E095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AE0958" w:rsidRDefault="00655BE3" w:rsidP="00141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9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E095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655BE3" w:rsidRPr="00A3311E" w:rsidTr="001417C8">
        <w:trPr>
          <w:trHeight w:val="405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E3" w:rsidRDefault="00655BE3" w:rsidP="00AE09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специализированного жилищного фонда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AE0958" w:rsidRDefault="00655BE3" w:rsidP="00141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9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E095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AE0958" w:rsidRDefault="00655BE3" w:rsidP="00141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9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E0958">
              <w:rPr>
                <w:rFonts w:ascii="Times New Roman" w:hAnsi="Times New Roman" w:cs="Times New Roman"/>
                <w:sz w:val="20"/>
                <w:szCs w:val="20"/>
              </w:rPr>
              <w:t>,0,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AE0958" w:rsidRDefault="00655BE3" w:rsidP="00141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9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E09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AE0958" w:rsidRDefault="00655BE3" w:rsidP="00AE09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958">
              <w:rPr>
                <w:rFonts w:ascii="Times New Roman" w:hAnsi="Times New Roman" w:cs="Times New Roman"/>
                <w:sz w:val="20"/>
                <w:szCs w:val="20"/>
              </w:rPr>
              <w:t>7023,</w:t>
            </w:r>
            <w:r w:rsidR="00AE095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AE0958" w:rsidRDefault="00655BE3" w:rsidP="00141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9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AE0958" w:rsidRDefault="00655BE3" w:rsidP="00AE09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958">
              <w:rPr>
                <w:rFonts w:ascii="Times New Roman" w:hAnsi="Times New Roman" w:cs="Times New Roman"/>
                <w:sz w:val="20"/>
                <w:szCs w:val="20"/>
              </w:rPr>
              <w:t>7762,6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AE0958" w:rsidRDefault="00655BE3" w:rsidP="00141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958">
              <w:rPr>
                <w:rFonts w:ascii="Times New Roman" w:hAnsi="Times New Roman" w:cs="Times New Roman"/>
                <w:sz w:val="20"/>
                <w:szCs w:val="20"/>
              </w:rPr>
              <w:t>110,5</w:t>
            </w:r>
          </w:p>
        </w:tc>
      </w:tr>
      <w:tr w:rsidR="00AE0958" w:rsidRPr="00A3311E" w:rsidTr="001417C8">
        <w:trPr>
          <w:trHeight w:val="405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958" w:rsidRPr="009D71B0" w:rsidRDefault="00AE0958" w:rsidP="00AE0958">
            <w:pPr>
              <w:ind w:left="288"/>
              <w:jc w:val="center"/>
              <w:rPr>
                <w:rFonts w:ascii="Times New Roman" w:hAnsi="Times New Roman" w:cs="Times New Roman"/>
                <w:szCs w:val="24"/>
              </w:rPr>
            </w:pPr>
            <w:r w:rsidRPr="009D71B0">
              <w:rPr>
                <w:rFonts w:ascii="Times New Roman" w:hAnsi="Times New Roman" w:cs="Times New Roman"/>
                <w:szCs w:val="24"/>
              </w:rPr>
              <w:t>Итого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58" w:rsidRPr="009D71B0" w:rsidRDefault="00AE0958" w:rsidP="00AE095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4759,8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58" w:rsidRPr="009D71B0" w:rsidRDefault="00AE0958" w:rsidP="00AE095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255,3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58" w:rsidRPr="009D71B0" w:rsidRDefault="00AE0958" w:rsidP="00AE095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58" w:rsidRPr="009D71B0" w:rsidRDefault="00AE0958" w:rsidP="00AE095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62407,1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58" w:rsidRPr="009D71B0" w:rsidRDefault="00AE0958" w:rsidP="00AE095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св.200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58" w:rsidRPr="009D71B0" w:rsidRDefault="00AE0958" w:rsidP="00AE095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67839,8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958" w:rsidRPr="009D71B0" w:rsidRDefault="00AE0958" w:rsidP="00AE0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108,7</w:t>
            </w:r>
          </w:p>
        </w:tc>
      </w:tr>
      <w:tr w:rsidR="00655BE3" w:rsidRPr="00E04959" w:rsidTr="001417C8">
        <w:trPr>
          <w:trHeight w:val="267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E3" w:rsidRPr="009D71B0" w:rsidRDefault="00655BE3" w:rsidP="001417C8">
            <w:pPr>
              <w:rPr>
                <w:rFonts w:ascii="Times New Roman" w:hAnsi="Times New Roman" w:cs="Times New Roman"/>
                <w:sz w:val="20"/>
              </w:rPr>
            </w:pPr>
            <w:r w:rsidRPr="009D71B0">
              <w:rPr>
                <w:rFonts w:ascii="Times New Roman" w:hAnsi="Times New Roman" w:cs="Times New Roman"/>
                <w:sz w:val="20"/>
              </w:rPr>
              <w:t>в том числе за счет средств федерального бюджета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FF7521" w:rsidRDefault="00655BE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FF7521" w:rsidRDefault="00655BE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FF7521" w:rsidRDefault="00655BE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52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FF7521" w:rsidRDefault="00AE0958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FF7521" w:rsidRDefault="00AE0958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FF7521" w:rsidRDefault="00AE0958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FF7521" w:rsidRDefault="00AE0958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55BE3" w:rsidRPr="00E04959" w:rsidTr="001417C8">
        <w:trPr>
          <w:trHeight w:val="375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E3" w:rsidRPr="009D71B0" w:rsidRDefault="00655BE3" w:rsidP="001417C8">
            <w:pPr>
              <w:rPr>
                <w:rFonts w:ascii="Times New Roman" w:hAnsi="Times New Roman" w:cs="Times New Roman"/>
                <w:sz w:val="20"/>
              </w:rPr>
            </w:pPr>
            <w:r w:rsidRPr="009D71B0">
              <w:rPr>
                <w:rFonts w:ascii="Times New Roman" w:hAnsi="Times New Roman" w:cs="Times New Roman"/>
                <w:sz w:val="20"/>
              </w:rPr>
              <w:t>в том числе за счет средств областного бюджета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FF7521" w:rsidRDefault="00655BE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4594,454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FF7521" w:rsidRDefault="00655BE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178,8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FF7521" w:rsidRDefault="00655BE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FF7521" w:rsidRDefault="00655BE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61675,0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FF7521" w:rsidRDefault="00655BE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Св.200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FF7521" w:rsidRDefault="00655BE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67525,3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E3" w:rsidRPr="00FF7521" w:rsidRDefault="00655BE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109,5</w:t>
            </w:r>
          </w:p>
        </w:tc>
      </w:tr>
    </w:tbl>
    <w:p w:rsidR="00655BE3" w:rsidRPr="009D0599" w:rsidRDefault="00655BE3" w:rsidP="00655B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</w:t>
      </w:r>
      <w:r w:rsidRPr="009D0599">
        <w:rPr>
          <w:rFonts w:ascii="Times New Roman" w:hAnsi="Times New Roman" w:cs="Times New Roman"/>
          <w:sz w:val="18"/>
          <w:szCs w:val="18"/>
        </w:rPr>
        <w:t xml:space="preserve">Уточненная бюджетная роспись по состоянию на </w:t>
      </w:r>
      <w:r w:rsidR="00AE0958">
        <w:rPr>
          <w:rFonts w:ascii="Times New Roman" w:hAnsi="Times New Roman" w:cs="Times New Roman"/>
          <w:sz w:val="18"/>
          <w:szCs w:val="18"/>
        </w:rPr>
        <w:t>10</w:t>
      </w:r>
      <w:r w:rsidRPr="009D0599">
        <w:rPr>
          <w:rFonts w:ascii="Times New Roman" w:hAnsi="Times New Roman" w:cs="Times New Roman"/>
          <w:sz w:val="18"/>
          <w:szCs w:val="18"/>
        </w:rPr>
        <w:t>.11.20</w:t>
      </w:r>
      <w:r>
        <w:rPr>
          <w:rFonts w:ascii="Times New Roman" w:hAnsi="Times New Roman" w:cs="Times New Roman"/>
          <w:sz w:val="18"/>
          <w:szCs w:val="18"/>
        </w:rPr>
        <w:t>22</w:t>
      </w:r>
    </w:p>
    <w:p w:rsidR="00655BE3" w:rsidRDefault="00655BE3" w:rsidP="00655B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2023 году бюджетные ассигнования на </w:t>
      </w:r>
      <w:r w:rsidR="0085633C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745984">
        <w:rPr>
          <w:rFonts w:ascii="Times New Roman" w:hAnsi="Times New Roman" w:cs="Times New Roman"/>
          <w:sz w:val="28"/>
          <w:szCs w:val="28"/>
        </w:rPr>
        <w:t>и (</w:t>
      </w:r>
      <w:r w:rsidR="0085633C">
        <w:rPr>
          <w:rFonts w:ascii="Times New Roman" w:hAnsi="Times New Roman" w:cs="Times New Roman"/>
          <w:sz w:val="28"/>
          <w:szCs w:val="28"/>
        </w:rPr>
        <w:t>или</w:t>
      </w:r>
      <w:r w:rsidR="00745984">
        <w:rPr>
          <w:rFonts w:ascii="Times New Roman" w:hAnsi="Times New Roman" w:cs="Times New Roman"/>
          <w:sz w:val="28"/>
          <w:szCs w:val="28"/>
        </w:rPr>
        <w:t>)</w:t>
      </w:r>
      <w:r w:rsidR="0085633C">
        <w:rPr>
          <w:rFonts w:ascii="Times New Roman" w:hAnsi="Times New Roman" w:cs="Times New Roman"/>
          <w:sz w:val="28"/>
          <w:szCs w:val="28"/>
        </w:rPr>
        <w:t xml:space="preserve"> строительство </w:t>
      </w:r>
      <w:r>
        <w:rPr>
          <w:rFonts w:ascii="Times New Roman" w:hAnsi="Times New Roman" w:cs="Times New Roman"/>
          <w:sz w:val="28"/>
          <w:szCs w:val="28"/>
        </w:rPr>
        <w:t>жиль</w:t>
      </w:r>
      <w:r w:rsidR="0085633C">
        <w:rPr>
          <w:rFonts w:ascii="Times New Roman" w:hAnsi="Times New Roman" w:cs="Times New Roman"/>
          <w:sz w:val="28"/>
          <w:szCs w:val="28"/>
        </w:rPr>
        <w:t>я для</w:t>
      </w:r>
      <w:r>
        <w:rPr>
          <w:rFonts w:ascii="Times New Roman" w:hAnsi="Times New Roman" w:cs="Times New Roman"/>
          <w:sz w:val="28"/>
          <w:szCs w:val="28"/>
        </w:rPr>
        <w:t xml:space="preserve"> детей-сирот, детей, оставшихся без попечения родителей не запланированы.   </w:t>
      </w:r>
    </w:p>
    <w:p w:rsidR="00655BE3" w:rsidRDefault="00655BE3" w:rsidP="00655B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2024 году </w:t>
      </w:r>
      <w:r w:rsidRPr="00B3017C">
        <w:rPr>
          <w:rFonts w:ascii="Times New Roman" w:hAnsi="Times New Roman" w:cs="Times New Roman"/>
          <w:sz w:val="28"/>
          <w:szCs w:val="28"/>
        </w:rPr>
        <w:t>бюджетных ассигнований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5984">
        <w:rPr>
          <w:rFonts w:ascii="Times New Roman" w:hAnsi="Times New Roman" w:cs="Times New Roman"/>
          <w:sz w:val="28"/>
          <w:szCs w:val="28"/>
        </w:rPr>
        <w:t xml:space="preserve">на </w:t>
      </w:r>
      <w:r w:rsidR="00745984">
        <w:rPr>
          <w:rFonts w:ascii="Times New Roman" w:hAnsi="Times New Roman" w:cs="Times New Roman"/>
          <w:sz w:val="28"/>
          <w:szCs w:val="28"/>
        </w:rPr>
        <w:t>приобретение и (или) строительство жилья</w:t>
      </w:r>
      <w:r w:rsidRPr="00B3797A">
        <w:rPr>
          <w:rFonts w:ascii="Times New Roman" w:hAnsi="Times New Roman" w:cs="Times New Roman"/>
          <w:sz w:val="28"/>
          <w:szCs w:val="28"/>
        </w:rPr>
        <w:t xml:space="preserve"> </w:t>
      </w:r>
      <w:r w:rsidR="00745984">
        <w:rPr>
          <w:rFonts w:ascii="Times New Roman" w:hAnsi="Times New Roman" w:cs="Times New Roman"/>
          <w:sz w:val="28"/>
          <w:szCs w:val="28"/>
        </w:rPr>
        <w:t xml:space="preserve">для </w:t>
      </w:r>
      <w:r w:rsidRPr="00B3797A">
        <w:rPr>
          <w:rFonts w:ascii="Times New Roman" w:hAnsi="Times New Roman" w:cs="Times New Roman"/>
          <w:sz w:val="28"/>
          <w:szCs w:val="28"/>
        </w:rPr>
        <w:t>детей-сирот, детей, оставшихся без попечения родителей, а также детей, находящихся под опекой (попечительством), не имеющих</w:t>
      </w:r>
      <w:r>
        <w:rPr>
          <w:rFonts w:ascii="Times New Roman" w:hAnsi="Times New Roman" w:cs="Times New Roman"/>
          <w:sz w:val="28"/>
          <w:szCs w:val="28"/>
        </w:rPr>
        <w:t xml:space="preserve"> закрепленного жилого помещения, запланированы в размере 5918,3 тыс.</w:t>
      </w:r>
      <w:r w:rsidR="00AE09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руб., что позволит приобрести 2 квартиры на первичном рынке.</w:t>
      </w:r>
    </w:p>
    <w:p w:rsidR="00655BE3" w:rsidRDefault="00655BE3" w:rsidP="00655B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2025 году по сравнению с 2024 годом  объем   </w:t>
      </w:r>
      <w:r w:rsidRPr="00B3017C">
        <w:rPr>
          <w:rFonts w:ascii="Times New Roman" w:hAnsi="Times New Roman" w:cs="Times New Roman"/>
          <w:sz w:val="28"/>
          <w:szCs w:val="28"/>
        </w:rPr>
        <w:t>бюджетных ассигнований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5984">
        <w:rPr>
          <w:rFonts w:ascii="Times New Roman" w:hAnsi="Times New Roman" w:cs="Times New Roman"/>
          <w:sz w:val="28"/>
          <w:szCs w:val="28"/>
        </w:rPr>
        <w:t>на приобретение и (или) строительство жилья</w:t>
      </w:r>
      <w:r w:rsidR="00745984" w:rsidRPr="00B3797A">
        <w:rPr>
          <w:rFonts w:ascii="Times New Roman" w:hAnsi="Times New Roman" w:cs="Times New Roman"/>
          <w:sz w:val="28"/>
          <w:szCs w:val="28"/>
        </w:rPr>
        <w:t xml:space="preserve"> </w:t>
      </w:r>
      <w:r w:rsidR="00745984">
        <w:rPr>
          <w:rFonts w:ascii="Times New Roman" w:hAnsi="Times New Roman" w:cs="Times New Roman"/>
          <w:sz w:val="28"/>
          <w:szCs w:val="28"/>
        </w:rPr>
        <w:t>для</w:t>
      </w:r>
      <w:r w:rsidR="00745984" w:rsidRPr="00B3797A">
        <w:rPr>
          <w:rFonts w:ascii="Times New Roman" w:hAnsi="Times New Roman" w:cs="Times New Roman"/>
          <w:sz w:val="28"/>
          <w:szCs w:val="28"/>
        </w:rPr>
        <w:t xml:space="preserve"> </w:t>
      </w:r>
      <w:r w:rsidRPr="00B3797A">
        <w:rPr>
          <w:rFonts w:ascii="Times New Roman" w:hAnsi="Times New Roman" w:cs="Times New Roman"/>
          <w:sz w:val="28"/>
          <w:szCs w:val="28"/>
        </w:rPr>
        <w:t>детей-сирот, детей, оставшихся без попечения родителей, а также детей, находящихся под опекой (попечительством), не имеющих</w:t>
      </w:r>
      <w:r>
        <w:rPr>
          <w:rFonts w:ascii="Times New Roman" w:hAnsi="Times New Roman" w:cs="Times New Roman"/>
          <w:sz w:val="28"/>
          <w:szCs w:val="28"/>
        </w:rPr>
        <w:t xml:space="preserve"> закрепленного жилого помещения, увеличился более чем на 200,0%, что в сумме составляет 37551,2 тыс.</w:t>
      </w:r>
      <w:r w:rsidR="00AE09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руб., что связано с выделением лимитов на строительство жилых помещений для предоставления гражданам, указанным в статье 8 ФЗ от 21.12.1996 года №159-ФЗ "О дополнительных гарантиях по социальной поддержке детей-сирот и детей, оставшихся без попечения родителей"</w:t>
      </w:r>
    </w:p>
    <w:p w:rsidR="00655BE3" w:rsidRPr="002927CB" w:rsidRDefault="00655BE3" w:rsidP="002927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2023 году объем бюджетных ассигнований на взносы на капитальный ремонт муниципального жилищного фонда увеличился по сравнению с 2022 годом на 11,1%, что в сумме составляет 25,5 тыс.</w:t>
      </w:r>
      <w:r w:rsidR="00AE09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  <w:r w:rsidR="00AE0958">
        <w:rPr>
          <w:rFonts w:ascii="Times New Roman" w:hAnsi="Times New Roman" w:cs="Times New Roman"/>
          <w:sz w:val="28"/>
          <w:szCs w:val="28"/>
        </w:rPr>
        <w:t xml:space="preserve"> </w:t>
      </w:r>
      <w:r w:rsidRPr="00B3017C">
        <w:rPr>
          <w:rFonts w:ascii="Times New Roman" w:hAnsi="Times New Roman" w:cs="Times New Roman"/>
          <w:sz w:val="28"/>
          <w:szCs w:val="28"/>
        </w:rPr>
        <w:t xml:space="preserve">В связи с уменьшением </w:t>
      </w:r>
      <w:r w:rsidRPr="00B3017C">
        <w:rPr>
          <w:rFonts w:ascii="Times New Roman" w:hAnsi="Times New Roman" w:cs="Times New Roman"/>
          <w:sz w:val="28"/>
          <w:szCs w:val="28"/>
        </w:rPr>
        <w:lastRenderedPageBreak/>
        <w:t xml:space="preserve">общего </w:t>
      </w:r>
      <w:r w:rsidRPr="002927CB">
        <w:rPr>
          <w:rFonts w:ascii="Times New Roman" w:hAnsi="Times New Roman" w:cs="Times New Roman"/>
          <w:sz w:val="28"/>
          <w:szCs w:val="28"/>
        </w:rPr>
        <w:t>объема бюджетных ассигнований в 2024 и 2025 годах бюджетные ассигнования на капитальный ремонт муниципального жилого фонда   запланированы в меньшем объеме.</w:t>
      </w:r>
    </w:p>
    <w:p w:rsidR="002927CB" w:rsidRPr="002927CB" w:rsidRDefault="00655BE3" w:rsidP="002927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27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  <w:r w:rsidR="002927CB" w:rsidRPr="002927CB">
        <w:rPr>
          <w:rFonts w:ascii="Times New Roman" w:hAnsi="Times New Roman" w:cs="Times New Roman"/>
          <w:sz w:val="28"/>
          <w:szCs w:val="28"/>
        </w:rPr>
        <w:t>Выделены бюджетные ассигнования по подпрограмме "Строительство (приобретение на первичном рынке) служебного жилья для отдельных категорий граждан, проживающих и работающих на территории Новосибирской области" государственной программы Новосибирской области "Стимулирование развития жилищного строительства в Новосибирской области" в размере 48645,9 тыс.</w:t>
      </w:r>
      <w:r w:rsidR="002927CB">
        <w:rPr>
          <w:rFonts w:ascii="Times New Roman" w:hAnsi="Times New Roman" w:cs="Times New Roman"/>
          <w:sz w:val="28"/>
          <w:szCs w:val="28"/>
        </w:rPr>
        <w:t xml:space="preserve"> </w:t>
      </w:r>
      <w:r w:rsidR="002927CB" w:rsidRPr="002927CB">
        <w:rPr>
          <w:rFonts w:ascii="Times New Roman" w:hAnsi="Times New Roman" w:cs="Times New Roman"/>
          <w:sz w:val="28"/>
          <w:szCs w:val="28"/>
        </w:rPr>
        <w:t>руб. в 2024 г. и 16215,3 тыс.</w:t>
      </w:r>
      <w:r w:rsidR="002927CB">
        <w:rPr>
          <w:rFonts w:ascii="Times New Roman" w:hAnsi="Times New Roman" w:cs="Times New Roman"/>
          <w:sz w:val="28"/>
          <w:szCs w:val="28"/>
        </w:rPr>
        <w:t xml:space="preserve"> </w:t>
      </w:r>
      <w:r w:rsidR="002927CB" w:rsidRPr="002927CB">
        <w:rPr>
          <w:rFonts w:ascii="Times New Roman" w:hAnsi="Times New Roman" w:cs="Times New Roman"/>
          <w:sz w:val="28"/>
          <w:szCs w:val="28"/>
        </w:rPr>
        <w:t xml:space="preserve">руб. в 2025 году на строительство служебного жилья. </w:t>
      </w:r>
      <w:r w:rsidR="002927CB" w:rsidRPr="002927CB">
        <w:rPr>
          <w:rFonts w:ascii="Times New Roman" w:eastAsia="Times New Roman" w:hAnsi="Times New Roman" w:cs="Times New Roman"/>
          <w:sz w:val="28"/>
          <w:szCs w:val="28"/>
        </w:rPr>
        <w:t>Размер ассигнований на строительство (приобретение на первичном рынке) служебного жилья для отдельных категорий граждан, проживающих и работающих на территории Новосибирской области, определяется исходя из общей площади жилого помещения 45 кв.м. и стоимости одного квадратного метра общей площади жилья в размере, установленного Приказом министерства строительства Новосибирской области от 30.08.2022 № 502 «Об установлении стоимости одного квадратного метра общей площади жилого помещения по муниципальным образованиям Новосибирской области на 2023 год».</w:t>
      </w:r>
    </w:p>
    <w:p w:rsidR="002927CB" w:rsidRPr="002927CB" w:rsidRDefault="002927CB" w:rsidP="002927CB">
      <w:pPr>
        <w:tabs>
          <w:tab w:val="left" w:pos="38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7CB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2927CB">
        <w:rPr>
          <w:rFonts w:ascii="Times New Roman" w:hAnsi="Times New Roman" w:cs="Times New Roman"/>
          <w:sz w:val="28"/>
          <w:szCs w:val="28"/>
        </w:rPr>
        <w:t>Выделены бюджетные ассигнования государственной программы Новосибирской области "Стимулирование развития жилищного строительства в Новосибирской области" в размере 6932,0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27CB">
        <w:rPr>
          <w:rFonts w:ascii="Times New Roman" w:hAnsi="Times New Roman" w:cs="Times New Roman"/>
          <w:sz w:val="28"/>
          <w:szCs w:val="28"/>
        </w:rPr>
        <w:t>руб. в 2024 г. и 7661,7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27CB">
        <w:rPr>
          <w:rFonts w:ascii="Times New Roman" w:hAnsi="Times New Roman" w:cs="Times New Roman"/>
          <w:sz w:val="28"/>
          <w:szCs w:val="28"/>
        </w:rPr>
        <w:t>руб. в 2025 году на оплату расходов, связанных со строительством специализированного жилищного фонда для предоставления отдельным категориям граждан.</w:t>
      </w:r>
    </w:p>
    <w:p w:rsidR="002927CB" w:rsidRPr="002927CB" w:rsidRDefault="002927CB" w:rsidP="002927CB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2927CB">
        <w:rPr>
          <w:rFonts w:ascii="Times New Roman" w:hAnsi="Times New Roman" w:cs="Times New Roman"/>
          <w:sz w:val="28"/>
          <w:szCs w:val="28"/>
        </w:rPr>
        <w:t xml:space="preserve">    Данная субсидии предоставляются в целях софинансирования расходов муниципального района, связанных со строительством специализированного жилищного фонда для предоставления отдельным категориям граждан). Размер ассигнований областного бюджета определяется как 15% от объема ассигнований, предусмотренных муниципальному образованию на реализацию подпрограммы «Строительство (приобретение на первичном рынке) служебного жилья для отдельных категорий граждан, проживающих и работающих на территории Новосибирской области» в части строительства и на осуществление строительства жилых помещений для предоставления гражданам, указанным в статье 8 Федерального закона от 21 декабря 1996 года № 159-ФЗ «О дополнительных гарантиях по социальной поддержке детей-сирот и детей, оставшихся без попечения родителей» с применением коэффициента 0,95.</w:t>
      </w:r>
    </w:p>
    <w:p w:rsidR="00655BE3" w:rsidRDefault="00655BE3" w:rsidP="00E1623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27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Изменения бюджетных ассигнований в 2023-2025гг, главным образом, связаны </w:t>
      </w:r>
      <w:r w:rsidRPr="002927CB">
        <w:rPr>
          <w:rFonts w:ascii="Times New Roman" w:eastAsia="Times New Roman" w:hAnsi="Times New Roman" w:cs="Times New Roman"/>
          <w:sz w:val="28"/>
          <w:szCs w:val="28"/>
        </w:rPr>
        <w:t>с объемом доведенных лимитов на соответствующий финансовый период.</w:t>
      </w:r>
    </w:p>
    <w:p w:rsidR="002927CB" w:rsidRDefault="002927CB" w:rsidP="002927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84683" w:rsidRPr="00D84683" w:rsidRDefault="00D84683" w:rsidP="00D84683"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683">
        <w:rPr>
          <w:rFonts w:ascii="Times New Roman" w:hAnsi="Times New Roman" w:cs="Times New Roman"/>
          <w:b/>
          <w:sz w:val="28"/>
          <w:szCs w:val="28"/>
        </w:rPr>
        <w:t>0502 «Коммунальное хозяйство»</w:t>
      </w:r>
    </w:p>
    <w:p w:rsidR="00D84683" w:rsidRPr="00D84683" w:rsidRDefault="00D84683" w:rsidP="00D8468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4683">
        <w:rPr>
          <w:rFonts w:ascii="Times New Roman" w:hAnsi="Times New Roman" w:cs="Times New Roman"/>
          <w:sz w:val="28"/>
          <w:szCs w:val="28"/>
        </w:rPr>
        <w:br/>
        <w:t xml:space="preserve">          Общий объем бюджетных ассигнований,</w:t>
      </w:r>
      <w:r w:rsidRPr="00D84683">
        <w:rPr>
          <w:rFonts w:ascii="Times New Roman" w:hAnsi="Times New Roman" w:cs="Times New Roman"/>
          <w:color w:val="000000"/>
          <w:sz w:val="28"/>
          <w:szCs w:val="28"/>
        </w:rPr>
        <w:t xml:space="preserve"> предусмотренных по подразделу 0502</w:t>
      </w:r>
      <w:r w:rsidRPr="00D84683">
        <w:rPr>
          <w:rFonts w:ascii="Times New Roman" w:hAnsi="Times New Roman" w:cs="Times New Roman"/>
          <w:sz w:val="28"/>
          <w:szCs w:val="28"/>
        </w:rPr>
        <w:t xml:space="preserve"> на </w:t>
      </w:r>
      <w:r w:rsidR="006B5CAD">
        <w:rPr>
          <w:rFonts w:ascii="Times New Roman" w:hAnsi="Times New Roman" w:cs="Times New Roman"/>
          <w:sz w:val="28"/>
          <w:szCs w:val="28"/>
        </w:rPr>
        <w:t>2023</w:t>
      </w:r>
      <w:r w:rsidR="00F532EE">
        <w:rPr>
          <w:rFonts w:ascii="Times New Roman" w:hAnsi="Times New Roman" w:cs="Times New Roman"/>
          <w:sz w:val="28"/>
          <w:szCs w:val="28"/>
        </w:rPr>
        <w:t xml:space="preserve"> </w:t>
      </w:r>
      <w:r w:rsidRPr="00D84683">
        <w:rPr>
          <w:rFonts w:ascii="Times New Roman" w:hAnsi="Times New Roman" w:cs="Times New Roman"/>
          <w:sz w:val="28"/>
          <w:szCs w:val="28"/>
        </w:rPr>
        <w:t xml:space="preserve">год составляет </w:t>
      </w:r>
      <w:r w:rsidR="0095401D">
        <w:rPr>
          <w:rFonts w:ascii="Times New Roman" w:hAnsi="Times New Roman" w:cs="Times New Roman"/>
          <w:sz w:val="28"/>
          <w:szCs w:val="28"/>
        </w:rPr>
        <w:t>88301,0</w:t>
      </w:r>
      <w:r w:rsidRPr="00D84683">
        <w:rPr>
          <w:rFonts w:ascii="Times New Roman" w:hAnsi="Times New Roman" w:cs="Times New Roman"/>
          <w:sz w:val="28"/>
          <w:szCs w:val="28"/>
        </w:rPr>
        <w:t xml:space="preserve"> тыс. рублей, на </w:t>
      </w:r>
      <w:r w:rsidR="006B5CAD">
        <w:rPr>
          <w:rFonts w:ascii="Times New Roman" w:hAnsi="Times New Roman" w:cs="Times New Roman"/>
          <w:sz w:val="28"/>
          <w:szCs w:val="28"/>
        </w:rPr>
        <w:t>2024</w:t>
      </w:r>
      <w:r w:rsidRPr="00D84683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5401D">
        <w:rPr>
          <w:rFonts w:ascii="Times New Roman" w:hAnsi="Times New Roman" w:cs="Times New Roman"/>
          <w:sz w:val="28"/>
          <w:szCs w:val="28"/>
        </w:rPr>
        <w:t>73159,6</w:t>
      </w:r>
      <w:r w:rsidRPr="00D84683">
        <w:rPr>
          <w:rFonts w:ascii="Times New Roman" w:hAnsi="Times New Roman" w:cs="Times New Roman"/>
          <w:sz w:val="28"/>
          <w:szCs w:val="28"/>
        </w:rPr>
        <w:t xml:space="preserve"> тыс. рублей и на </w:t>
      </w:r>
      <w:r w:rsidR="006B5CAD">
        <w:rPr>
          <w:rFonts w:ascii="Times New Roman" w:hAnsi="Times New Roman" w:cs="Times New Roman"/>
          <w:sz w:val="28"/>
          <w:szCs w:val="28"/>
        </w:rPr>
        <w:t>2024</w:t>
      </w:r>
      <w:r w:rsidRPr="00D84683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5401D">
        <w:rPr>
          <w:rFonts w:ascii="Times New Roman" w:hAnsi="Times New Roman" w:cs="Times New Roman"/>
          <w:sz w:val="28"/>
          <w:szCs w:val="28"/>
        </w:rPr>
        <w:t>73159,6</w:t>
      </w:r>
      <w:r w:rsidRPr="00D8468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5401D" w:rsidRDefault="00D84683" w:rsidP="00D8468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4683">
        <w:rPr>
          <w:rFonts w:ascii="Times New Roman" w:hAnsi="Times New Roman" w:cs="Times New Roman"/>
          <w:sz w:val="28"/>
          <w:szCs w:val="28"/>
        </w:rPr>
        <w:t>Бюджетные ассигнования предусмотрены</w:t>
      </w:r>
      <w:r w:rsidR="0095401D">
        <w:rPr>
          <w:rFonts w:ascii="Times New Roman" w:hAnsi="Times New Roman" w:cs="Times New Roman"/>
          <w:sz w:val="28"/>
          <w:szCs w:val="28"/>
        </w:rPr>
        <w:t>:</w:t>
      </w:r>
    </w:p>
    <w:p w:rsidR="006377E7" w:rsidRDefault="0095401D" w:rsidP="00D8468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4683">
        <w:rPr>
          <w:rFonts w:ascii="Times New Roman" w:hAnsi="Times New Roman" w:cs="Times New Roman"/>
          <w:sz w:val="28"/>
          <w:szCs w:val="28"/>
        </w:rPr>
        <w:t>-  на реализацию мероприятий по снабжению населения топливом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5401D" w:rsidRDefault="006377E7" w:rsidP="00D8468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на обеспечение функционирования</w:t>
      </w:r>
      <w:r w:rsidRPr="006377E7">
        <w:rPr>
          <w:rFonts w:ascii="Times New Roman" w:hAnsi="Times New Roman" w:cs="Times New Roman"/>
          <w:sz w:val="28"/>
          <w:szCs w:val="28"/>
        </w:rPr>
        <w:t xml:space="preserve"> систем жизнеобеспечения жилищно-коммунального хозяйства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84683" w:rsidRPr="00D84683" w:rsidRDefault="0095401D" w:rsidP="00D8468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4683" w:rsidRPr="00D84683">
        <w:rPr>
          <w:rFonts w:ascii="Times New Roman" w:hAnsi="Times New Roman" w:cs="Times New Roman"/>
          <w:sz w:val="28"/>
          <w:szCs w:val="28"/>
        </w:rPr>
        <w:t xml:space="preserve"> на предоставление межбюджетных трансфертов бюджетам поселений района:</w:t>
      </w:r>
    </w:p>
    <w:p w:rsidR="00D84683" w:rsidRDefault="00D84683" w:rsidP="00D8468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4683">
        <w:rPr>
          <w:rFonts w:ascii="Times New Roman" w:hAnsi="Times New Roman" w:cs="Times New Roman"/>
          <w:sz w:val="28"/>
          <w:szCs w:val="28"/>
        </w:rPr>
        <w:t xml:space="preserve"> на </w:t>
      </w:r>
      <w:r w:rsidR="009E7D82">
        <w:rPr>
          <w:rFonts w:ascii="Times New Roman" w:hAnsi="Times New Roman" w:cs="Times New Roman"/>
          <w:sz w:val="28"/>
          <w:szCs w:val="28"/>
        </w:rPr>
        <w:t xml:space="preserve">организацию </w:t>
      </w:r>
      <w:r w:rsidR="006377E7" w:rsidRPr="006377E7">
        <w:rPr>
          <w:rFonts w:ascii="Times New Roman" w:hAnsi="Times New Roman" w:cs="Times New Roman"/>
          <w:sz w:val="28"/>
          <w:szCs w:val="28"/>
        </w:rPr>
        <w:t>бесперебойной работы объектов тепло-, водоснабжения и водоотведения</w:t>
      </w:r>
      <w:r w:rsidR="009E7D82">
        <w:rPr>
          <w:rFonts w:ascii="Times New Roman" w:hAnsi="Times New Roman" w:cs="Times New Roman"/>
          <w:sz w:val="28"/>
          <w:szCs w:val="28"/>
        </w:rPr>
        <w:t>;</w:t>
      </w:r>
    </w:p>
    <w:p w:rsidR="009E7D82" w:rsidRPr="00D84683" w:rsidRDefault="006377E7" w:rsidP="00D8468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</w:t>
      </w:r>
      <w:r w:rsidRPr="006377E7">
        <w:rPr>
          <w:rFonts w:ascii="Times New Roman" w:hAnsi="Times New Roman" w:cs="Times New Roman"/>
          <w:sz w:val="28"/>
          <w:szCs w:val="28"/>
        </w:rPr>
        <w:t>еализаци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6377E7">
        <w:rPr>
          <w:rFonts w:ascii="Times New Roman" w:hAnsi="Times New Roman" w:cs="Times New Roman"/>
          <w:sz w:val="28"/>
          <w:szCs w:val="28"/>
        </w:rPr>
        <w:t xml:space="preserve"> мероприятий по замене основного и вспомогательного оборудования котельных, оптимизации гидравлических режимов тепловых сетей</w:t>
      </w:r>
      <w:r w:rsidR="009E7D82">
        <w:rPr>
          <w:rFonts w:ascii="Times New Roman" w:hAnsi="Times New Roman" w:cs="Times New Roman"/>
          <w:sz w:val="28"/>
          <w:szCs w:val="28"/>
        </w:rPr>
        <w:t>.</w:t>
      </w:r>
    </w:p>
    <w:p w:rsidR="00D84683" w:rsidRPr="00D84683" w:rsidRDefault="00D84683" w:rsidP="002D53F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4683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ассигнований, подлежащих исполнению в </w:t>
      </w:r>
      <w:r w:rsidR="006B5CAD">
        <w:rPr>
          <w:rFonts w:ascii="Times New Roman" w:hAnsi="Times New Roman" w:cs="Times New Roman"/>
          <w:sz w:val="28"/>
          <w:szCs w:val="28"/>
        </w:rPr>
        <w:t>2023</w:t>
      </w:r>
      <w:r w:rsidRPr="00D84683">
        <w:rPr>
          <w:rFonts w:ascii="Times New Roman" w:hAnsi="Times New Roman" w:cs="Times New Roman"/>
          <w:sz w:val="28"/>
          <w:szCs w:val="28"/>
        </w:rPr>
        <w:t xml:space="preserve"> – </w:t>
      </w:r>
      <w:r w:rsidR="006B5CAD">
        <w:rPr>
          <w:rFonts w:ascii="Times New Roman" w:hAnsi="Times New Roman" w:cs="Times New Roman"/>
          <w:sz w:val="28"/>
          <w:szCs w:val="28"/>
        </w:rPr>
        <w:t>2025</w:t>
      </w:r>
      <w:r w:rsidRPr="00D84683">
        <w:rPr>
          <w:rFonts w:ascii="Times New Roman" w:hAnsi="Times New Roman" w:cs="Times New Roman"/>
          <w:sz w:val="28"/>
          <w:szCs w:val="28"/>
        </w:rPr>
        <w:t xml:space="preserve"> годах, представлен в таблице.</w:t>
      </w:r>
    </w:p>
    <w:p w:rsidR="00914241" w:rsidRPr="00914241" w:rsidRDefault="00914241" w:rsidP="00914241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0"/>
          <w:szCs w:val="20"/>
        </w:rPr>
      </w:pPr>
      <w:r w:rsidRPr="00914241">
        <w:rPr>
          <w:rFonts w:ascii="Times New Roman" w:hAnsi="Times New Roman" w:cs="Times New Roman"/>
          <w:sz w:val="20"/>
          <w:szCs w:val="20"/>
        </w:rPr>
        <w:t>тыс.руб</w:t>
      </w:r>
      <w:r>
        <w:rPr>
          <w:rFonts w:ascii="Times New Roman" w:hAnsi="Times New Roman" w:cs="Times New Roman"/>
          <w:sz w:val="20"/>
          <w:szCs w:val="20"/>
        </w:rPr>
        <w:t>.</w:t>
      </w:r>
    </w:p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18"/>
        <w:gridCol w:w="1043"/>
        <w:gridCol w:w="1100"/>
        <w:gridCol w:w="1171"/>
        <w:gridCol w:w="1096"/>
        <w:gridCol w:w="1335"/>
        <w:gridCol w:w="1120"/>
        <w:gridCol w:w="1124"/>
      </w:tblGrid>
      <w:tr w:rsidR="00F532EE" w:rsidRPr="00D84683" w:rsidTr="0024295A">
        <w:trPr>
          <w:trHeight w:val="126"/>
        </w:trPr>
        <w:tc>
          <w:tcPr>
            <w:tcW w:w="2218" w:type="dxa"/>
            <w:vMerge w:val="restart"/>
          </w:tcPr>
          <w:p w:rsidR="00F532EE" w:rsidRPr="00D84683" w:rsidRDefault="00F532EE" w:rsidP="00F532EE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84683">
              <w:rPr>
                <w:rFonts w:ascii="Times New Roman" w:hAnsi="Times New Roman" w:cs="Times New Roman"/>
                <w:szCs w:val="24"/>
              </w:rPr>
              <w:t>Наименование вида бюджетного ассигнования</w:t>
            </w:r>
          </w:p>
        </w:tc>
        <w:tc>
          <w:tcPr>
            <w:tcW w:w="1043" w:type="dxa"/>
            <w:vMerge w:val="restart"/>
          </w:tcPr>
          <w:p w:rsidR="00F532EE" w:rsidRPr="009D71B0" w:rsidRDefault="00680ED7" w:rsidP="00F532EE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2022</w:t>
            </w:r>
            <w:r w:rsidR="00F532EE" w:rsidRPr="009D71B0">
              <w:rPr>
                <w:rFonts w:ascii="Times New Roman" w:hAnsi="Times New Roman" w:cs="Times New Roman"/>
                <w:szCs w:val="24"/>
              </w:rPr>
              <w:t>*г</w:t>
            </w:r>
          </w:p>
        </w:tc>
        <w:tc>
          <w:tcPr>
            <w:tcW w:w="2271" w:type="dxa"/>
            <w:gridSpan w:val="2"/>
          </w:tcPr>
          <w:p w:rsidR="00F532EE" w:rsidRPr="009D71B0" w:rsidRDefault="006B5CAD" w:rsidP="00F532E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2023</w:t>
            </w:r>
            <w:r w:rsidR="00F532EE" w:rsidRPr="009D71B0">
              <w:rPr>
                <w:rFonts w:ascii="Times New Roman" w:hAnsi="Times New Roman" w:cs="Times New Roman"/>
                <w:szCs w:val="24"/>
              </w:rPr>
              <w:t>г</w:t>
            </w:r>
          </w:p>
        </w:tc>
        <w:tc>
          <w:tcPr>
            <w:tcW w:w="2431" w:type="dxa"/>
            <w:gridSpan w:val="2"/>
          </w:tcPr>
          <w:p w:rsidR="00F532EE" w:rsidRPr="009D71B0" w:rsidRDefault="006B5CAD" w:rsidP="00F532E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2024</w:t>
            </w:r>
            <w:r w:rsidR="00F532EE" w:rsidRPr="009D71B0">
              <w:rPr>
                <w:rFonts w:ascii="Times New Roman" w:hAnsi="Times New Roman" w:cs="Times New Roman"/>
                <w:szCs w:val="24"/>
              </w:rPr>
              <w:t>г</w:t>
            </w:r>
          </w:p>
        </w:tc>
        <w:tc>
          <w:tcPr>
            <w:tcW w:w="2244" w:type="dxa"/>
            <w:gridSpan w:val="2"/>
          </w:tcPr>
          <w:p w:rsidR="00F532EE" w:rsidRPr="009D71B0" w:rsidRDefault="006B5CAD" w:rsidP="00F532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Cs w:val="24"/>
              </w:rPr>
              <w:t>2025</w:t>
            </w:r>
            <w:r w:rsidR="00F532EE" w:rsidRPr="009D71B0">
              <w:rPr>
                <w:rFonts w:ascii="Times New Roman" w:hAnsi="Times New Roman" w:cs="Times New Roman"/>
                <w:szCs w:val="24"/>
              </w:rPr>
              <w:t>г</w:t>
            </w:r>
          </w:p>
        </w:tc>
      </w:tr>
      <w:tr w:rsidR="00D84683" w:rsidRPr="00D84683" w:rsidTr="006B17DC">
        <w:trPr>
          <w:trHeight w:val="760"/>
        </w:trPr>
        <w:tc>
          <w:tcPr>
            <w:tcW w:w="2218" w:type="dxa"/>
            <w:vMerge/>
            <w:tcBorders>
              <w:bottom w:val="single" w:sz="4" w:space="0" w:color="auto"/>
            </w:tcBorders>
          </w:tcPr>
          <w:p w:rsidR="00D84683" w:rsidRPr="00D84683" w:rsidRDefault="00D84683" w:rsidP="00D84683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43" w:type="dxa"/>
            <w:vMerge/>
            <w:tcBorders>
              <w:bottom w:val="single" w:sz="4" w:space="0" w:color="auto"/>
            </w:tcBorders>
          </w:tcPr>
          <w:p w:rsidR="00D84683" w:rsidRPr="00D84683" w:rsidRDefault="00D84683" w:rsidP="00D84683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:rsidR="00D84683" w:rsidRPr="00D84683" w:rsidRDefault="00D84683" w:rsidP="00D846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683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:rsidR="00D84683" w:rsidRPr="00D84683" w:rsidRDefault="00D84683" w:rsidP="00D846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683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D84683" w:rsidRPr="00D84683" w:rsidRDefault="00D84683" w:rsidP="00D846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683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335" w:type="dxa"/>
            <w:tcBorders>
              <w:bottom w:val="single" w:sz="4" w:space="0" w:color="auto"/>
            </w:tcBorders>
          </w:tcPr>
          <w:p w:rsidR="00D84683" w:rsidRPr="00D84683" w:rsidRDefault="00D84683" w:rsidP="00D846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683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D84683" w:rsidRPr="00D84683" w:rsidRDefault="00D84683" w:rsidP="00D846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683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124" w:type="dxa"/>
            <w:tcBorders>
              <w:bottom w:val="single" w:sz="4" w:space="0" w:color="auto"/>
            </w:tcBorders>
          </w:tcPr>
          <w:p w:rsidR="00D84683" w:rsidRPr="00D84683" w:rsidRDefault="00D84683" w:rsidP="00D846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683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</w:tr>
      <w:tr w:rsidR="00523AF0" w:rsidRPr="00D84683" w:rsidTr="006B17DC">
        <w:trPr>
          <w:trHeight w:val="760"/>
        </w:trPr>
        <w:tc>
          <w:tcPr>
            <w:tcW w:w="2218" w:type="dxa"/>
            <w:tcBorders>
              <w:bottom w:val="single" w:sz="4" w:space="0" w:color="auto"/>
            </w:tcBorders>
          </w:tcPr>
          <w:p w:rsidR="00523AF0" w:rsidRPr="00D84683" w:rsidRDefault="00F06BBF" w:rsidP="00D84683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67B41">
              <w:rPr>
                <w:rFonts w:ascii="Times New Roman" w:hAnsi="Times New Roman" w:cs="Times New Roman"/>
              </w:rPr>
              <w:t>1. Иные расходные обязательства</w:t>
            </w:r>
          </w:p>
        </w:tc>
        <w:tc>
          <w:tcPr>
            <w:tcW w:w="1043" w:type="dxa"/>
            <w:tcBorders>
              <w:bottom w:val="single" w:sz="4" w:space="0" w:color="auto"/>
            </w:tcBorders>
          </w:tcPr>
          <w:p w:rsidR="00523AF0" w:rsidRPr="00D84683" w:rsidRDefault="00551F60" w:rsidP="00D84683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63507,3</w:t>
            </w: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:rsidR="00523AF0" w:rsidRPr="00A72646" w:rsidRDefault="00F16F67" w:rsidP="00D846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63500,1</w:t>
            </w: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:rsidR="00523AF0" w:rsidRPr="00A72646" w:rsidRDefault="00551F60" w:rsidP="00D846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523AF0" w:rsidRPr="00A72646" w:rsidRDefault="00F16F67" w:rsidP="00D846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63500,1</w:t>
            </w:r>
          </w:p>
        </w:tc>
        <w:tc>
          <w:tcPr>
            <w:tcW w:w="1335" w:type="dxa"/>
            <w:tcBorders>
              <w:bottom w:val="single" w:sz="4" w:space="0" w:color="auto"/>
            </w:tcBorders>
          </w:tcPr>
          <w:p w:rsidR="00523AF0" w:rsidRPr="00A72646" w:rsidRDefault="00F16F67" w:rsidP="00D846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523AF0" w:rsidRPr="00A72646" w:rsidRDefault="00F16F67" w:rsidP="00D846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63500,1</w:t>
            </w:r>
          </w:p>
        </w:tc>
        <w:tc>
          <w:tcPr>
            <w:tcW w:w="1124" w:type="dxa"/>
            <w:tcBorders>
              <w:bottom w:val="single" w:sz="4" w:space="0" w:color="auto"/>
            </w:tcBorders>
          </w:tcPr>
          <w:p w:rsidR="00523AF0" w:rsidRPr="00A72646" w:rsidRDefault="00F16F67" w:rsidP="00D846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A72646" w:rsidRPr="00D84683" w:rsidTr="006B17DC">
        <w:trPr>
          <w:trHeight w:val="760"/>
        </w:trPr>
        <w:tc>
          <w:tcPr>
            <w:tcW w:w="2218" w:type="dxa"/>
            <w:tcBorders>
              <w:bottom w:val="single" w:sz="4" w:space="0" w:color="auto"/>
            </w:tcBorders>
          </w:tcPr>
          <w:p w:rsidR="00A72646" w:rsidRPr="00D84683" w:rsidRDefault="00A72646" w:rsidP="00A7264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предоставление субсидий на </w:t>
            </w:r>
            <w:r w:rsidRPr="00D84683">
              <w:rPr>
                <w:rFonts w:ascii="Times New Roman" w:hAnsi="Times New Roman" w:cs="Times New Roman"/>
                <w:sz w:val="20"/>
              </w:rPr>
              <w:t>снабжени</w:t>
            </w:r>
            <w:r>
              <w:rPr>
                <w:rFonts w:ascii="Times New Roman" w:hAnsi="Times New Roman" w:cs="Times New Roman"/>
                <w:sz w:val="20"/>
              </w:rPr>
              <w:t>е</w:t>
            </w:r>
            <w:r w:rsidRPr="00D84683">
              <w:rPr>
                <w:rFonts w:ascii="Times New Roman" w:hAnsi="Times New Roman" w:cs="Times New Roman"/>
                <w:sz w:val="20"/>
              </w:rPr>
              <w:t xml:space="preserve"> населения топливом</w:t>
            </w:r>
          </w:p>
        </w:tc>
        <w:tc>
          <w:tcPr>
            <w:tcW w:w="1043" w:type="dxa"/>
            <w:tcBorders>
              <w:bottom w:val="single" w:sz="4" w:space="0" w:color="auto"/>
            </w:tcBorders>
          </w:tcPr>
          <w:p w:rsidR="00A72646" w:rsidRPr="00D84683" w:rsidRDefault="00551F60" w:rsidP="00A72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7205,9</w:t>
            </w: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:rsidR="00A72646" w:rsidRPr="00D84683" w:rsidRDefault="00F16F67" w:rsidP="00A72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7198,6</w:t>
            </w: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:rsidR="00A72646" w:rsidRPr="00D84683" w:rsidRDefault="00551F60" w:rsidP="00A72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99,9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A72646" w:rsidRPr="00D84683" w:rsidRDefault="00F16F67" w:rsidP="00A72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7198,6</w:t>
            </w:r>
          </w:p>
        </w:tc>
        <w:tc>
          <w:tcPr>
            <w:tcW w:w="1335" w:type="dxa"/>
            <w:tcBorders>
              <w:bottom w:val="single" w:sz="4" w:space="0" w:color="auto"/>
            </w:tcBorders>
          </w:tcPr>
          <w:p w:rsidR="00A72646" w:rsidRPr="00D84683" w:rsidRDefault="00F16F67" w:rsidP="00A72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100,0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A72646" w:rsidRPr="00D84683" w:rsidRDefault="00F16F67" w:rsidP="00A72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7198,6</w:t>
            </w:r>
          </w:p>
        </w:tc>
        <w:tc>
          <w:tcPr>
            <w:tcW w:w="1124" w:type="dxa"/>
            <w:tcBorders>
              <w:bottom w:val="single" w:sz="4" w:space="0" w:color="auto"/>
            </w:tcBorders>
          </w:tcPr>
          <w:p w:rsidR="00A72646" w:rsidRPr="00D84683" w:rsidRDefault="00F16F67" w:rsidP="00A72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100,0</w:t>
            </w:r>
          </w:p>
        </w:tc>
      </w:tr>
      <w:tr w:rsidR="00A72646" w:rsidRPr="00D84683" w:rsidTr="006B17DC">
        <w:trPr>
          <w:trHeight w:val="760"/>
        </w:trPr>
        <w:tc>
          <w:tcPr>
            <w:tcW w:w="2218" w:type="dxa"/>
            <w:tcBorders>
              <w:bottom w:val="single" w:sz="4" w:space="0" w:color="auto"/>
            </w:tcBorders>
          </w:tcPr>
          <w:p w:rsidR="00A72646" w:rsidRPr="00D84683" w:rsidRDefault="00A72646" w:rsidP="00A7264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предоставление субсидий на </w:t>
            </w:r>
            <w:r w:rsidR="00F16F67" w:rsidRPr="00F16F67">
              <w:rPr>
                <w:rFonts w:ascii="Times New Roman" w:hAnsi="Times New Roman" w:cs="Times New Roman"/>
                <w:sz w:val="20"/>
              </w:rPr>
              <w:t>функционирования систем жизнеобеспечения жилищно-коммунального хозяйства</w:t>
            </w:r>
          </w:p>
        </w:tc>
        <w:tc>
          <w:tcPr>
            <w:tcW w:w="1043" w:type="dxa"/>
            <w:tcBorders>
              <w:bottom w:val="single" w:sz="4" w:space="0" w:color="auto"/>
            </w:tcBorders>
          </w:tcPr>
          <w:p w:rsidR="00A72646" w:rsidRPr="00D84683" w:rsidRDefault="00551F60" w:rsidP="00A72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56301,4</w:t>
            </w: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:rsidR="00A72646" w:rsidRPr="00D84683" w:rsidRDefault="00F16F67" w:rsidP="00A72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56301,5</w:t>
            </w: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:rsidR="00A72646" w:rsidRPr="00D84683" w:rsidRDefault="00551F60" w:rsidP="00A72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100,0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A72646" w:rsidRPr="00D84683" w:rsidRDefault="00F16F67" w:rsidP="00A72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56301,5</w:t>
            </w:r>
          </w:p>
        </w:tc>
        <w:tc>
          <w:tcPr>
            <w:tcW w:w="1335" w:type="dxa"/>
            <w:tcBorders>
              <w:bottom w:val="single" w:sz="4" w:space="0" w:color="auto"/>
            </w:tcBorders>
          </w:tcPr>
          <w:p w:rsidR="00A72646" w:rsidRPr="00D84683" w:rsidRDefault="00F16F67" w:rsidP="00A72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100,0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A72646" w:rsidRPr="00D84683" w:rsidRDefault="00F16F67" w:rsidP="00A72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56301,5</w:t>
            </w:r>
          </w:p>
        </w:tc>
        <w:tc>
          <w:tcPr>
            <w:tcW w:w="1124" w:type="dxa"/>
            <w:tcBorders>
              <w:bottom w:val="single" w:sz="4" w:space="0" w:color="auto"/>
            </w:tcBorders>
          </w:tcPr>
          <w:p w:rsidR="00F16F67" w:rsidRPr="00D84683" w:rsidRDefault="00F16F67" w:rsidP="00F16F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100,0</w:t>
            </w:r>
          </w:p>
        </w:tc>
      </w:tr>
      <w:tr w:rsidR="00A72646" w:rsidRPr="00D84683" w:rsidTr="0024295A">
        <w:trPr>
          <w:trHeight w:val="1231"/>
        </w:trPr>
        <w:tc>
          <w:tcPr>
            <w:tcW w:w="2218" w:type="dxa"/>
          </w:tcPr>
          <w:p w:rsidR="00A72646" w:rsidRPr="00D84683" w:rsidRDefault="00A72646" w:rsidP="00A726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D84683">
              <w:rPr>
                <w:rFonts w:ascii="Times New Roman" w:hAnsi="Times New Roman" w:cs="Times New Roman"/>
              </w:rPr>
              <w:t>. Расходные обязательства по предоставлению межбюджетных трансфертов</w:t>
            </w:r>
          </w:p>
        </w:tc>
        <w:tc>
          <w:tcPr>
            <w:tcW w:w="1043" w:type="dxa"/>
          </w:tcPr>
          <w:p w:rsidR="00A72646" w:rsidRPr="00D84683" w:rsidRDefault="00551F60" w:rsidP="00A726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9031,0</w:t>
            </w:r>
          </w:p>
        </w:tc>
        <w:tc>
          <w:tcPr>
            <w:tcW w:w="1100" w:type="dxa"/>
          </w:tcPr>
          <w:p w:rsidR="00A72646" w:rsidRPr="00D84683" w:rsidRDefault="00D05CA3" w:rsidP="00A726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24800,9</w:t>
            </w:r>
          </w:p>
        </w:tc>
        <w:tc>
          <w:tcPr>
            <w:tcW w:w="1171" w:type="dxa"/>
          </w:tcPr>
          <w:p w:rsidR="00A72646" w:rsidRPr="00D84683" w:rsidRDefault="00551F60" w:rsidP="00551F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св.200</w:t>
            </w:r>
          </w:p>
        </w:tc>
        <w:tc>
          <w:tcPr>
            <w:tcW w:w="1096" w:type="dxa"/>
          </w:tcPr>
          <w:p w:rsidR="00A72646" w:rsidRPr="00D84683" w:rsidRDefault="00D05CA3" w:rsidP="00A726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9659,5</w:t>
            </w:r>
          </w:p>
        </w:tc>
        <w:tc>
          <w:tcPr>
            <w:tcW w:w="1335" w:type="dxa"/>
          </w:tcPr>
          <w:p w:rsidR="00A72646" w:rsidRPr="00D84683" w:rsidRDefault="00A72646" w:rsidP="00A726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:rsidR="00A72646" w:rsidRPr="00D84683" w:rsidRDefault="00D05CA3" w:rsidP="00A726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9659,5</w:t>
            </w:r>
          </w:p>
        </w:tc>
        <w:tc>
          <w:tcPr>
            <w:tcW w:w="1124" w:type="dxa"/>
          </w:tcPr>
          <w:p w:rsidR="00A72646" w:rsidRPr="00D84683" w:rsidRDefault="00D05CA3" w:rsidP="00A726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A72646" w:rsidRPr="00D84683" w:rsidTr="0024295A">
        <w:trPr>
          <w:trHeight w:val="403"/>
        </w:trPr>
        <w:tc>
          <w:tcPr>
            <w:tcW w:w="2218" w:type="dxa"/>
          </w:tcPr>
          <w:p w:rsidR="00A72646" w:rsidRPr="00D84683" w:rsidRDefault="00A72646" w:rsidP="00A7264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D84683">
              <w:rPr>
                <w:rFonts w:ascii="Times New Roman" w:hAnsi="Times New Roman" w:cs="Times New Roman"/>
                <w:sz w:val="20"/>
              </w:rPr>
              <w:t>в том числе</w:t>
            </w:r>
          </w:p>
        </w:tc>
        <w:tc>
          <w:tcPr>
            <w:tcW w:w="1043" w:type="dxa"/>
          </w:tcPr>
          <w:p w:rsidR="00A72646" w:rsidRPr="00D84683" w:rsidRDefault="00A72646" w:rsidP="00A72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00" w:type="dxa"/>
          </w:tcPr>
          <w:p w:rsidR="00A72646" w:rsidRPr="00D84683" w:rsidRDefault="00A72646" w:rsidP="00A72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71" w:type="dxa"/>
          </w:tcPr>
          <w:p w:rsidR="00A72646" w:rsidRPr="00D84683" w:rsidRDefault="00A72646" w:rsidP="00A72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96" w:type="dxa"/>
          </w:tcPr>
          <w:p w:rsidR="00A72646" w:rsidRPr="00D84683" w:rsidRDefault="00A72646" w:rsidP="00A72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35" w:type="dxa"/>
          </w:tcPr>
          <w:p w:rsidR="00A72646" w:rsidRPr="00D84683" w:rsidRDefault="00A72646" w:rsidP="00A72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20" w:type="dxa"/>
          </w:tcPr>
          <w:p w:rsidR="00A72646" w:rsidRPr="00D84683" w:rsidRDefault="00A72646" w:rsidP="00A72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24" w:type="dxa"/>
          </w:tcPr>
          <w:p w:rsidR="00A72646" w:rsidRPr="00D84683" w:rsidRDefault="00A72646" w:rsidP="00A72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349A6" w:rsidRPr="00D84683" w:rsidTr="0024295A">
        <w:trPr>
          <w:trHeight w:val="323"/>
        </w:trPr>
        <w:tc>
          <w:tcPr>
            <w:tcW w:w="2218" w:type="dxa"/>
          </w:tcPr>
          <w:p w:rsidR="00E349A6" w:rsidRPr="009E7D82" w:rsidRDefault="00E349A6" w:rsidP="00E349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7D82">
              <w:rPr>
                <w:rFonts w:ascii="Times New Roman" w:hAnsi="Times New Roman" w:cs="Times New Roman"/>
                <w:sz w:val="20"/>
                <w:szCs w:val="20"/>
              </w:rPr>
              <w:t>организаци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9E7D82">
              <w:rPr>
                <w:rFonts w:ascii="Times New Roman" w:hAnsi="Times New Roman" w:cs="Times New Roman"/>
                <w:sz w:val="20"/>
                <w:szCs w:val="20"/>
              </w:rPr>
              <w:t xml:space="preserve"> бесперебойной работы объектов жизнеобеспечения жилищно-коммунального хозяйства</w:t>
            </w:r>
          </w:p>
        </w:tc>
        <w:tc>
          <w:tcPr>
            <w:tcW w:w="1043" w:type="dxa"/>
          </w:tcPr>
          <w:p w:rsidR="00E349A6" w:rsidRPr="00E349A6" w:rsidRDefault="00551F60" w:rsidP="00E34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9031,0</w:t>
            </w:r>
          </w:p>
        </w:tc>
        <w:tc>
          <w:tcPr>
            <w:tcW w:w="1100" w:type="dxa"/>
          </w:tcPr>
          <w:p w:rsidR="00E349A6" w:rsidRPr="00E349A6" w:rsidRDefault="00D05CA3" w:rsidP="00E34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9659,5</w:t>
            </w:r>
          </w:p>
        </w:tc>
        <w:tc>
          <w:tcPr>
            <w:tcW w:w="1171" w:type="dxa"/>
          </w:tcPr>
          <w:p w:rsidR="00E349A6" w:rsidRPr="00E349A6" w:rsidRDefault="00551F60" w:rsidP="00E34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1096" w:type="dxa"/>
          </w:tcPr>
          <w:p w:rsidR="00E349A6" w:rsidRPr="00E349A6" w:rsidRDefault="00D05CA3" w:rsidP="00E34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9659,5</w:t>
            </w:r>
          </w:p>
        </w:tc>
        <w:tc>
          <w:tcPr>
            <w:tcW w:w="1335" w:type="dxa"/>
          </w:tcPr>
          <w:p w:rsidR="00E349A6" w:rsidRPr="00E349A6" w:rsidRDefault="00D05CA3" w:rsidP="00E34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20" w:type="dxa"/>
          </w:tcPr>
          <w:p w:rsidR="00E349A6" w:rsidRPr="00E349A6" w:rsidRDefault="00D05CA3" w:rsidP="00E34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9659,5</w:t>
            </w:r>
          </w:p>
        </w:tc>
        <w:tc>
          <w:tcPr>
            <w:tcW w:w="1124" w:type="dxa"/>
          </w:tcPr>
          <w:p w:rsidR="00E349A6" w:rsidRPr="00E349A6" w:rsidRDefault="00D05CA3" w:rsidP="00E34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D05CA3" w:rsidRPr="00D84683" w:rsidTr="0024295A">
        <w:trPr>
          <w:trHeight w:val="323"/>
        </w:trPr>
        <w:tc>
          <w:tcPr>
            <w:tcW w:w="2218" w:type="dxa"/>
          </w:tcPr>
          <w:p w:rsidR="00D05CA3" w:rsidRPr="009E7D82" w:rsidRDefault="00E9103D" w:rsidP="00E349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1C4ABB" w:rsidRPr="001C4ABB">
              <w:rPr>
                <w:rFonts w:ascii="Times New Roman" w:hAnsi="Times New Roman" w:cs="Times New Roman"/>
                <w:sz w:val="20"/>
                <w:szCs w:val="20"/>
              </w:rPr>
              <w:t>еализация мероприятий по замене основного и вспомогательного оборудования котельных, оптимизации гидравлических режимов тепловых сетей</w:t>
            </w:r>
          </w:p>
        </w:tc>
        <w:tc>
          <w:tcPr>
            <w:tcW w:w="1043" w:type="dxa"/>
          </w:tcPr>
          <w:p w:rsidR="00D05CA3" w:rsidRPr="00E349A6" w:rsidRDefault="006909A4" w:rsidP="00E34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0" w:type="dxa"/>
          </w:tcPr>
          <w:p w:rsidR="00D05CA3" w:rsidRDefault="006909A4" w:rsidP="00E34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15141,4</w:t>
            </w:r>
          </w:p>
        </w:tc>
        <w:tc>
          <w:tcPr>
            <w:tcW w:w="1171" w:type="dxa"/>
          </w:tcPr>
          <w:p w:rsidR="00D05CA3" w:rsidRPr="00E349A6" w:rsidRDefault="006909A4" w:rsidP="00E34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6" w:type="dxa"/>
          </w:tcPr>
          <w:p w:rsidR="00D05CA3" w:rsidRDefault="006909A4" w:rsidP="00E34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35" w:type="dxa"/>
          </w:tcPr>
          <w:p w:rsidR="00D05CA3" w:rsidRDefault="006909A4" w:rsidP="00E34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0" w:type="dxa"/>
          </w:tcPr>
          <w:p w:rsidR="00D05CA3" w:rsidRDefault="006909A4" w:rsidP="00E34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4" w:type="dxa"/>
          </w:tcPr>
          <w:p w:rsidR="00D05CA3" w:rsidRDefault="006909A4" w:rsidP="00E34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72646" w:rsidRPr="00D84683" w:rsidTr="0024295A">
        <w:trPr>
          <w:trHeight w:val="465"/>
        </w:trPr>
        <w:tc>
          <w:tcPr>
            <w:tcW w:w="2218" w:type="dxa"/>
          </w:tcPr>
          <w:p w:rsidR="00A72646" w:rsidRPr="00D84683" w:rsidRDefault="00A72646" w:rsidP="00A72646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84683">
              <w:rPr>
                <w:rFonts w:ascii="Times New Roman" w:hAnsi="Times New Roman" w:cs="Times New Roman"/>
                <w:szCs w:val="24"/>
              </w:rPr>
              <w:t>Итого</w:t>
            </w:r>
          </w:p>
        </w:tc>
        <w:tc>
          <w:tcPr>
            <w:tcW w:w="1043" w:type="dxa"/>
          </w:tcPr>
          <w:p w:rsidR="00A72646" w:rsidRPr="00D84683" w:rsidRDefault="00551F60" w:rsidP="00A726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72538,3</w:t>
            </w:r>
          </w:p>
        </w:tc>
        <w:tc>
          <w:tcPr>
            <w:tcW w:w="1100" w:type="dxa"/>
          </w:tcPr>
          <w:p w:rsidR="00A72646" w:rsidRPr="00D84683" w:rsidRDefault="00B531FF" w:rsidP="00A726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88301,0</w:t>
            </w:r>
          </w:p>
        </w:tc>
        <w:tc>
          <w:tcPr>
            <w:tcW w:w="1171" w:type="dxa"/>
          </w:tcPr>
          <w:p w:rsidR="00A72646" w:rsidRPr="00D84683" w:rsidRDefault="00AE55C3" w:rsidP="00A726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121,7</w:t>
            </w:r>
          </w:p>
        </w:tc>
        <w:tc>
          <w:tcPr>
            <w:tcW w:w="1096" w:type="dxa"/>
          </w:tcPr>
          <w:p w:rsidR="00A72646" w:rsidRPr="00D84683" w:rsidRDefault="00B531FF" w:rsidP="00A726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73159,6</w:t>
            </w:r>
          </w:p>
        </w:tc>
        <w:tc>
          <w:tcPr>
            <w:tcW w:w="1335" w:type="dxa"/>
          </w:tcPr>
          <w:p w:rsidR="00A72646" w:rsidRPr="00D84683" w:rsidRDefault="00B531FF" w:rsidP="00A726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82,9</w:t>
            </w:r>
          </w:p>
        </w:tc>
        <w:tc>
          <w:tcPr>
            <w:tcW w:w="1120" w:type="dxa"/>
          </w:tcPr>
          <w:p w:rsidR="00A72646" w:rsidRPr="00D84683" w:rsidRDefault="00B531FF" w:rsidP="00A726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73159,6</w:t>
            </w:r>
          </w:p>
        </w:tc>
        <w:tc>
          <w:tcPr>
            <w:tcW w:w="1124" w:type="dxa"/>
          </w:tcPr>
          <w:p w:rsidR="00A72646" w:rsidRPr="00D84683" w:rsidRDefault="00B531FF" w:rsidP="00A726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A72646" w:rsidRPr="00D84683" w:rsidTr="0024295A">
        <w:trPr>
          <w:trHeight w:val="846"/>
        </w:trPr>
        <w:tc>
          <w:tcPr>
            <w:tcW w:w="2218" w:type="dxa"/>
            <w:tcBorders>
              <w:bottom w:val="single" w:sz="4" w:space="0" w:color="auto"/>
            </w:tcBorders>
          </w:tcPr>
          <w:p w:rsidR="00A72646" w:rsidRPr="00D84683" w:rsidRDefault="00A72646" w:rsidP="00A7264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D84683">
              <w:rPr>
                <w:rFonts w:ascii="Times New Roman" w:hAnsi="Times New Roman" w:cs="Times New Roman"/>
                <w:sz w:val="20"/>
              </w:rPr>
              <w:lastRenderedPageBreak/>
              <w:t>В том числе за счет средств областного бюджета</w:t>
            </w:r>
          </w:p>
        </w:tc>
        <w:tc>
          <w:tcPr>
            <w:tcW w:w="1043" w:type="dxa"/>
            <w:tcBorders>
              <w:bottom w:val="single" w:sz="4" w:space="0" w:color="auto"/>
            </w:tcBorders>
          </w:tcPr>
          <w:p w:rsidR="00A72646" w:rsidRPr="00D84683" w:rsidRDefault="0033344F" w:rsidP="00A726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71705,5</w:t>
            </w: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:rsidR="00A72646" w:rsidRPr="00D84683" w:rsidRDefault="00B531FF" w:rsidP="00A726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87475,4</w:t>
            </w: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:rsidR="00A72646" w:rsidRPr="00D84683" w:rsidRDefault="0033344F" w:rsidP="00A726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122,0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A72646" w:rsidRPr="00D84683" w:rsidRDefault="00B531FF" w:rsidP="00A726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72334,0</w:t>
            </w:r>
          </w:p>
        </w:tc>
        <w:tc>
          <w:tcPr>
            <w:tcW w:w="1335" w:type="dxa"/>
            <w:tcBorders>
              <w:bottom w:val="single" w:sz="4" w:space="0" w:color="auto"/>
            </w:tcBorders>
          </w:tcPr>
          <w:p w:rsidR="00A72646" w:rsidRPr="00D84683" w:rsidRDefault="00B531FF" w:rsidP="00A726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82,7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A72646" w:rsidRPr="00D84683" w:rsidRDefault="00B531FF" w:rsidP="00A726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72334,0</w:t>
            </w:r>
          </w:p>
        </w:tc>
        <w:tc>
          <w:tcPr>
            <w:tcW w:w="1124" w:type="dxa"/>
            <w:tcBorders>
              <w:bottom w:val="single" w:sz="4" w:space="0" w:color="auto"/>
            </w:tcBorders>
          </w:tcPr>
          <w:p w:rsidR="00A72646" w:rsidRPr="00D84683" w:rsidRDefault="00B531FF" w:rsidP="00A726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</w:tbl>
    <w:p w:rsidR="00E349A6" w:rsidRPr="00D84683" w:rsidRDefault="00E349A6" w:rsidP="00D846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</w:t>
      </w:r>
      <w:r w:rsidRPr="009D0599">
        <w:rPr>
          <w:rFonts w:ascii="Times New Roman" w:hAnsi="Times New Roman" w:cs="Times New Roman"/>
          <w:sz w:val="18"/>
          <w:szCs w:val="18"/>
        </w:rPr>
        <w:t xml:space="preserve">Уточненная бюджетная роспись по состоянию на </w:t>
      </w:r>
      <w:r w:rsidR="00F16F67">
        <w:rPr>
          <w:rFonts w:ascii="Times New Roman" w:hAnsi="Times New Roman" w:cs="Times New Roman"/>
          <w:sz w:val="18"/>
          <w:szCs w:val="18"/>
        </w:rPr>
        <w:t>10.11</w:t>
      </w:r>
      <w:r w:rsidR="00086B91" w:rsidRPr="00414779">
        <w:rPr>
          <w:rFonts w:ascii="Times New Roman" w:hAnsi="Times New Roman" w:cs="Times New Roman"/>
          <w:sz w:val="18"/>
          <w:szCs w:val="18"/>
        </w:rPr>
        <w:t>.</w:t>
      </w:r>
      <w:r w:rsidR="00680ED7">
        <w:rPr>
          <w:rFonts w:ascii="Times New Roman" w:hAnsi="Times New Roman" w:cs="Times New Roman"/>
          <w:sz w:val="18"/>
          <w:szCs w:val="18"/>
        </w:rPr>
        <w:t>2022</w:t>
      </w:r>
    </w:p>
    <w:p w:rsidR="00C40746" w:rsidRDefault="00C40746" w:rsidP="00D84683"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4683" w:rsidRPr="00D84683" w:rsidRDefault="00D84683" w:rsidP="00D84683"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683">
        <w:rPr>
          <w:rFonts w:ascii="Times New Roman" w:hAnsi="Times New Roman" w:cs="Times New Roman"/>
          <w:b/>
          <w:sz w:val="28"/>
          <w:szCs w:val="28"/>
        </w:rPr>
        <w:t>0503 «Благоустройство»</w:t>
      </w:r>
    </w:p>
    <w:p w:rsidR="00D84683" w:rsidRPr="00D84683" w:rsidRDefault="00D84683" w:rsidP="00D8468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4683">
        <w:rPr>
          <w:rFonts w:ascii="Times New Roman" w:hAnsi="Times New Roman" w:cs="Times New Roman"/>
          <w:sz w:val="28"/>
          <w:szCs w:val="28"/>
        </w:rPr>
        <w:br/>
        <w:t xml:space="preserve">         Общий объем бюджетных ассигнований,</w:t>
      </w:r>
      <w:r w:rsidRPr="00D84683">
        <w:rPr>
          <w:rFonts w:ascii="Times New Roman" w:hAnsi="Times New Roman" w:cs="Times New Roman"/>
          <w:color w:val="000000"/>
          <w:sz w:val="28"/>
          <w:szCs w:val="28"/>
        </w:rPr>
        <w:t xml:space="preserve"> предусмотренных по подразделу 0503</w:t>
      </w:r>
      <w:r w:rsidRPr="00D84683">
        <w:rPr>
          <w:rFonts w:ascii="Times New Roman" w:hAnsi="Times New Roman" w:cs="Times New Roman"/>
          <w:sz w:val="28"/>
          <w:szCs w:val="28"/>
        </w:rPr>
        <w:t xml:space="preserve"> на </w:t>
      </w:r>
      <w:r w:rsidR="006B5CAD">
        <w:rPr>
          <w:rFonts w:ascii="Times New Roman" w:hAnsi="Times New Roman" w:cs="Times New Roman"/>
          <w:sz w:val="28"/>
          <w:szCs w:val="28"/>
        </w:rPr>
        <w:t>2023</w:t>
      </w:r>
      <w:r w:rsidRPr="00D84683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AC1D53">
        <w:rPr>
          <w:rFonts w:ascii="Times New Roman" w:hAnsi="Times New Roman" w:cs="Times New Roman"/>
          <w:sz w:val="28"/>
          <w:szCs w:val="28"/>
        </w:rPr>
        <w:t>20135,0</w:t>
      </w:r>
      <w:r w:rsidRPr="00D84683">
        <w:rPr>
          <w:rFonts w:ascii="Times New Roman" w:hAnsi="Times New Roman" w:cs="Times New Roman"/>
          <w:sz w:val="28"/>
          <w:szCs w:val="28"/>
        </w:rPr>
        <w:t xml:space="preserve"> тыс. рублей, на </w:t>
      </w:r>
      <w:r w:rsidR="006B5CAD">
        <w:rPr>
          <w:rFonts w:ascii="Times New Roman" w:hAnsi="Times New Roman" w:cs="Times New Roman"/>
          <w:sz w:val="28"/>
          <w:szCs w:val="28"/>
        </w:rPr>
        <w:t>2024</w:t>
      </w:r>
      <w:r w:rsidRPr="00D84683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C1D53">
        <w:rPr>
          <w:rFonts w:ascii="Times New Roman" w:hAnsi="Times New Roman" w:cs="Times New Roman"/>
          <w:sz w:val="28"/>
          <w:szCs w:val="28"/>
        </w:rPr>
        <w:t>0,0</w:t>
      </w:r>
      <w:r w:rsidRPr="00D84683">
        <w:rPr>
          <w:rFonts w:ascii="Times New Roman" w:hAnsi="Times New Roman" w:cs="Times New Roman"/>
          <w:sz w:val="28"/>
          <w:szCs w:val="28"/>
        </w:rPr>
        <w:t xml:space="preserve"> тыс. рублей и на </w:t>
      </w:r>
      <w:r w:rsidR="006B5CAD">
        <w:rPr>
          <w:rFonts w:ascii="Times New Roman" w:hAnsi="Times New Roman" w:cs="Times New Roman"/>
          <w:sz w:val="28"/>
          <w:szCs w:val="28"/>
        </w:rPr>
        <w:t>2025</w:t>
      </w:r>
      <w:r w:rsidRPr="00D84683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C1D53">
        <w:rPr>
          <w:rFonts w:ascii="Times New Roman" w:hAnsi="Times New Roman" w:cs="Times New Roman"/>
          <w:sz w:val="28"/>
          <w:szCs w:val="28"/>
        </w:rPr>
        <w:t>0,0</w:t>
      </w:r>
      <w:r w:rsidRPr="00D8468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84683" w:rsidRPr="00D84683" w:rsidRDefault="00D84683" w:rsidP="00D8468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4683">
        <w:rPr>
          <w:rFonts w:ascii="Times New Roman" w:hAnsi="Times New Roman" w:cs="Times New Roman"/>
          <w:sz w:val="28"/>
          <w:szCs w:val="28"/>
        </w:rPr>
        <w:t>Бюджетные ассигнования предусмотрены на предоставление иных межбюджетных трансфертов бюджетам поселений района:</w:t>
      </w:r>
    </w:p>
    <w:p w:rsidR="00607689" w:rsidRPr="00607689" w:rsidRDefault="00607689" w:rsidP="00D8468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07689">
        <w:rPr>
          <w:rFonts w:ascii="Times New Roman" w:hAnsi="Times New Roman" w:cs="Times New Roman"/>
          <w:sz w:val="28"/>
          <w:szCs w:val="28"/>
        </w:rPr>
        <w:t>на реализацию мероприятий по проектированию и созданию инфраструктуры в сфере обращения с твердыми коммунальными отходами</w:t>
      </w:r>
    </w:p>
    <w:p w:rsidR="00D84683" w:rsidRPr="00D84683" w:rsidRDefault="00D84683" w:rsidP="00D84683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4683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ассигнований, подлежащих исполнению в </w:t>
      </w:r>
      <w:r w:rsidR="006B5CAD">
        <w:rPr>
          <w:rFonts w:ascii="Times New Roman" w:hAnsi="Times New Roman" w:cs="Times New Roman"/>
          <w:sz w:val="28"/>
          <w:szCs w:val="28"/>
        </w:rPr>
        <w:t>2023</w:t>
      </w:r>
      <w:r w:rsidRPr="00D84683">
        <w:rPr>
          <w:rFonts w:ascii="Times New Roman" w:hAnsi="Times New Roman" w:cs="Times New Roman"/>
          <w:sz w:val="28"/>
          <w:szCs w:val="28"/>
        </w:rPr>
        <w:t xml:space="preserve"> – </w:t>
      </w:r>
      <w:r w:rsidR="006B5CAD">
        <w:rPr>
          <w:rFonts w:ascii="Times New Roman" w:hAnsi="Times New Roman" w:cs="Times New Roman"/>
          <w:sz w:val="28"/>
          <w:szCs w:val="28"/>
        </w:rPr>
        <w:t>2025</w:t>
      </w:r>
      <w:r w:rsidRPr="00D84683">
        <w:rPr>
          <w:rFonts w:ascii="Times New Roman" w:hAnsi="Times New Roman" w:cs="Times New Roman"/>
          <w:sz w:val="28"/>
          <w:szCs w:val="28"/>
        </w:rPr>
        <w:t xml:space="preserve"> годах, представлен в таблице.</w:t>
      </w:r>
    </w:p>
    <w:p w:rsidR="00914241" w:rsidRPr="00914241" w:rsidRDefault="00914241" w:rsidP="00914241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0"/>
          <w:szCs w:val="20"/>
        </w:rPr>
      </w:pPr>
      <w:r w:rsidRPr="00914241">
        <w:rPr>
          <w:rFonts w:ascii="Times New Roman" w:hAnsi="Times New Roman" w:cs="Times New Roman"/>
          <w:sz w:val="20"/>
          <w:szCs w:val="20"/>
        </w:rPr>
        <w:t>тыс.руб</w:t>
      </w:r>
      <w:r>
        <w:rPr>
          <w:rFonts w:ascii="Times New Roman" w:hAnsi="Times New Roman" w:cs="Times New Roman"/>
          <w:sz w:val="20"/>
          <w:szCs w:val="20"/>
        </w:rPr>
        <w:t>.</w:t>
      </w:r>
    </w:p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18"/>
        <w:gridCol w:w="1043"/>
        <w:gridCol w:w="1100"/>
        <w:gridCol w:w="1171"/>
        <w:gridCol w:w="1096"/>
        <w:gridCol w:w="1335"/>
        <w:gridCol w:w="1120"/>
        <w:gridCol w:w="1124"/>
      </w:tblGrid>
      <w:tr w:rsidR="00607689" w:rsidRPr="00D84683" w:rsidTr="0024295A">
        <w:trPr>
          <w:trHeight w:val="126"/>
        </w:trPr>
        <w:tc>
          <w:tcPr>
            <w:tcW w:w="2218" w:type="dxa"/>
            <w:vMerge w:val="restart"/>
          </w:tcPr>
          <w:p w:rsidR="00607689" w:rsidRPr="00D84683" w:rsidRDefault="00607689" w:rsidP="00607689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84683">
              <w:rPr>
                <w:rFonts w:ascii="Times New Roman" w:hAnsi="Times New Roman" w:cs="Times New Roman"/>
                <w:szCs w:val="24"/>
              </w:rPr>
              <w:t>Наименование вида бюджетного ассигнования</w:t>
            </w:r>
          </w:p>
        </w:tc>
        <w:tc>
          <w:tcPr>
            <w:tcW w:w="1043" w:type="dxa"/>
            <w:vMerge w:val="restart"/>
          </w:tcPr>
          <w:p w:rsidR="00607689" w:rsidRPr="009D71B0" w:rsidRDefault="00680ED7" w:rsidP="0060768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2022</w:t>
            </w:r>
            <w:r w:rsidR="00607689" w:rsidRPr="009D71B0">
              <w:rPr>
                <w:rFonts w:ascii="Times New Roman" w:hAnsi="Times New Roman" w:cs="Times New Roman"/>
                <w:szCs w:val="24"/>
              </w:rPr>
              <w:t>*г</w:t>
            </w:r>
          </w:p>
        </w:tc>
        <w:tc>
          <w:tcPr>
            <w:tcW w:w="2271" w:type="dxa"/>
            <w:gridSpan w:val="2"/>
          </w:tcPr>
          <w:p w:rsidR="00607689" w:rsidRPr="009D71B0" w:rsidRDefault="006B5CAD" w:rsidP="0060768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2023</w:t>
            </w:r>
            <w:r w:rsidR="00607689" w:rsidRPr="009D71B0">
              <w:rPr>
                <w:rFonts w:ascii="Times New Roman" w:hAnsi="Times New Roman" w:cs="Times New Roman"/>
                <w:szCs w:val="24"/>
              </w:rPr>
              <w:t>г</w:t>
            </w:r>
          </w:p>
        </w:tc>
        <w:tc>
          <w:tcPr>
            <w:tcW w:w="2431" w:type="dxa"/>
            <w:gridSpan w:val="2"/>
          </w:tcPr>
          <w:p w:rsidR="00607689" w:rsidRPr="009D71B0" w:rsidRDefault="006B5CAD" w:rsidP="0060768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2024</w:t>
            </w:r>
            <w:r w:rsidR="00607689" w:rsidRPr="009D71B0">
              <w:rPr>
                <w:rFonts w:ascii="Times New Roman" w:hAnsi="Times New Roman" w:cs="Times New Roman"/>
                <w:szCs w:val="24"/>
              </w:rPr>
              <w:t>г</w:t>
            </w:r>
          </w:p>
        </w:tc>
        <w:tc>
          <w:tcPr>
            <w:tcW w:w="2244" w:type="dxa"/>
            <w:gridSpan w:val="2"/>
          </w:tcPr>
          <w:p w:rsidR="00607689" w:rsidRPr="009D71B0" w:rsidRDefault="006B5CAD" w:rsidP="006076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Cs w:val="24"/>
              </w:rPr>
              <w:t>2025</w:t>
            </w:r>
            <w:r w:rsidR="00607689" w:rsidRPr="009D71B0">
              <w:rPr>
                <w:rFonts w:ascii="Times New Roman" w:hAnsi="Times New Roman" w:cs="Times New Roman"/>
                <w:szCs w:val="24"/>
              </w:rPr>
              <w:t>г</w:t>
            </w:r>
          </w:p>
        </w:tc>
      </w:tr>
      <w:tr w:rsidR="00607689" w:rsidRPr="00D84683" w:rsidTr="0024295A">
        <w:trPr>
          <w:trHeight w:val="769"/>
        </w:trPr>
        <w:tc>
          <w:tcPr>
            <w:tcW w:w="2218" w:type="dxa"/>
            <w:vMerge/>
          </w:tcPr>
          <w:p w:rsidR="00607689" w:rsidRPr="00D84683" w:rsidRDefault="00607689" w:rsidP="00607689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43" w:type="dxa"/>
            <w:vMerge/>
          </w:tcPr>
          <w:p w:rsidR="00607689" w:rsidRPr="00D84683" w:rsidRDefault="00607689" w:rsidP="00607689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00" w:type="dxa"/>
          </w:tcPr>
          <w:p w:rsidR="00607689" w:rsidRPr="00D84683" w:rsidRDefault="00607689" w:rsidP="006076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683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171" w:type="dxa"/>
          </w:tcPr>
          <w:p w:rsidR="00607689" w:rsidRPr="00D84683" w:rsidRDefault="00607689" w:rsidP="006076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683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  <w:tc>
          <w:tcPr>
            <w:tcW w:w="1096" w:type="dxa"/>
          </w:tcPr>
          <w:p w:rsidR="00607689" w:rsidRPr="00D84683" w:rsidRDefault="00607689" w:rsidP="006076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683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335" w:type="dxa"/>
          </w:tcPr>
          <w:p w:rsidR="00607689" w:rsidRPr="00D84683" w:rsidRDefault="00607689" w:rsidP="006076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683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  <w:tc>
          <w:tcPr>
            <w:tcW w:w="1120" w:type="dxa"/>
          </w:tcPr>
          <w:p w:rsidR="00607689" w:rsidRPr="00D84683" w:rsidRDefault="00607689" w:rsidP="006076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683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124" w:type="dxa"/>
          </w:tcPr>
          <w:p w:rsidR="00607689" w:rsidRPr="00D84683" w:rsidRDefault="00607689" w:rsidP="006076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683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</w:tr>
      <w:tr w:rsidR="00607689" w:rsidRPr="00D84683" w:rsidTr="0024295A">
        <w:trPr>
          <w:trHeight w:val="1231"/>
        </w:trPr>
        <w:tc>
          <w:tcPr>
            <w:tcW w:w="2218" w:type="dxa"/>
            <w:tcBorders>
              <w:bottom w:val="single" w:sz="4" w:space="0" w:color="auto"/>
            </w:tcBorders>
          </w:tcPr>
          <w:p w:rsidR="00607689" w:rsidRPr="00D84683" w:rsidRDefault="00607689" w:rsidP="00607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4683">
              <w:rPr>
                <w:rFonts w:ascii="Times New Roman" w:hAnsi="Times New Roman" w:cs="Times New Roman"/>
              </w:rPr>
              <w:t>1. Расходные обязательства по предоставлению межбюджетных трансфертов</w:t>
            </w:r>
          </w:p>
        </w:tc>
        <w:tc>
          <w:tcPr>
            <w:tcW w:w="1043" w:type="dxa"/>
            <w:tcBorders>
              <w:bottom w:val="single" w:sz="4" w:space="0" w:color="auto"/>
            </w:tcBorders>
            <w:vAlign w:val="center"/>
          </w:tcPr>
          <w:p w:rsidR="00607689" w:rsidRPr="00D84683" w:rsidRDefault="00E90F77" w:rsidP="006076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5523,2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vAlign w:val="center"/>
          </w:tcPr>
          <w:p w:rsidR="00607689" w:rsidRPr="00D84683" w:rsidRDefault="00E90F77" w:rsidP="006076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20135,0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vAlign w:val="center"/>
          </w:tcPr>
          <w:p w:rsidR="00607689" w:rsidRPr="00D84683" w:rsidRDefault="00D033B9" w:rsidP="006076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св.200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vAlign w:val="center"/>
          </w:tcPr>
          <w:p w:rsidR="00607689" w:rsidRPr="00D84683" w:rsidRDefault="00E90F77" w:rsidP="006076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vAlign w:val="center"/>
          </w:tcPr>
          <w:p w:rsidR="00607689" w:rsidRPr="00D84683" w:rsidRDefault="00E90F77" w:rsidP="006076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607689" w:rsidRPr="00D84683" w:rsidRDefault="00E90F77" w:rsidP="006076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607689" w:rsidRPr="00D84683" w:rsidRDefault="00E90F77" w:rsidP="006076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07689" w:rsidRPr="00D84683" w:rsidTr="0024295A">
        <w:trPr>
          <w:trHeight w:val="296"/>
        </w:trPr>
        <w:tc>
          <w:tcPr>
            <w:tcW w:w="2218" w:type="dxa"/>
          </w:tcPr>
          <w:p w:rsidR="00607689" w:rsidRPr="00D84683" w:rsidRDefault="00607689" w:rsidP="0060768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D84683">
              <w:rPr>
                <w:rFonts w:ascii="Times New Roman" w:hAnsi="Times New Roman" w:cs="Times New Roman"/>
                <w:sz w:val="20"/>
              </w:rPr>
              <w:t>в том числе</w:t>
            </w:r>
          </w:p>
        </w:tc>
        <w:tc>
          <w:tcPr>
            <w:tcW w:w="1043" w:type="dxa"/>
          </w:tcPr>
          <w:p w:rsidR="00607689" w:rsidRPr="00D84683" w:rsidRDefault="00607689" w:rsidP="006076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00" w:type="dxa"/>
          </w:tcPr>
          <w:p w:rsidR="00607689" w:rsidRPr="00D84683" w:rsidRDefault="00607689" w:rsidP="006076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71" w:type="dxa"/>
          </w:tcPr>
          <w:p w:rsidR="00607689" w:rsidRPr="00D84683" w:rsidRDefault="00607689" w:rsidP="006076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96" w:type="dxa"/>
          </w:tcPr>
          <w:p w:rsidR="00607689" w:rsidRPr="00D84683" w:rsidRDefault="00607689" w:rsidP="006076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35" w:type="dxa"/>
          </w:tcPr>
          <w:p w:rsidR="00607689" w:rsidRPr="00D84683" w:rsidRDefault="00607689" w:rsidP="006076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20" w:type="dxa"/>
          </w:tcPr>
          <w:p w:rsidR="00607689" w:rsidRPr="00D84683" w:rsidRDefault="00607689" w:rsidP="006076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24" w:type="dxa"/>
          </w:tcPr>
          <w:p w:rsidR="00607689" w:rsidRPr="00D84683" w:rsidRDefault="00607689" w:rsidP="006076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07689" w:rsidRPr="00D84683" w:rsidTr="0024295A">
        <w:trPr>
          <w:trHeight w:val="296"/>
        </w:trPr>
        <w:tc>
          <w:tcPr>
            <w:tcW w:w="2218" w:type="dxa"/>
          </w:tcPr>
          <w:p w:rsidR="00607689" w:rsidRPr="006251B1" w:rsidRDefault="00607689" w:rsidP="00607689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6251B1">
              <w:rPr>
                <w:rFonts w:ascii="Times New Roman" w:hAnsi="Times New Roman" w:cs="Times New Roman"/>
                <w:sz w:val="20"/>
              </w:rPr>
              <w:t>на реализацию мероприятий по проектированию и созданию инфраструктуры в сфере обращения с твердыми коммунальными отходами</w:t>
            </w:r>
          </w:p>
        </w:tc>
        <w:tc>
          <w:tcPr>
            <w:tcW w:w="1043" w:type="dxa"/>
          </w:tcPr>
          <w:p w:rsidR="00607689" w:rsidRPr="00D84683" w:rsidRDefault="00E90F77" w:rsidP="006076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00" w:type="dxa"/>
          </w:tcPr>
          <w:p w:rsidR="00607689" w:rsidRPr="00D84683" w:rsidRDefault="00E90F77" w:rsidP="006076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20135,0</w:t>
            </w:r>
          </w:p>
        </w:tc>
        <w:tc>
          <w:tcPr>
            <w:tcW w:w="1171" w:type="dxa"/>
          </w:tcPr>
          <w:p w:rsidR="00607689" w:rsidRPr="00D84683" w:rsidRDefault="00E90F77" w:rsidP="006076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096" w:type="dxa"/>
          </w:tcPr>
          <w:p w:rsidR="00607689" w:rsidRPr="00D84683" w:rsidRDefault="00E90F77" w:rsidP="006076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35" w:type="dxa"/>
          </w:tcPr>
          <w:p w:rsidR="00607689" w:rsidRPr="00D84683" w:rsidRDefault="00E90F77" w:rsidP="006076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20" w:type="dxa"/>
          </w:tcPr>
          <w:p w:rsidR="00607689" w:rsidRPr="00D84683" w:rsidRDefault="00E90F77" w:rsidP="006076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24" w:type="dxa"/>
          </w:tcPr>
          <w:p w:rsidR="00607689" w:rsidRPr="00D84683" w:rsidRDefault="00E90F77" w:rsidP="006076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E90F77" w:rsidRPr="00D84683" w:rsidTr="001417C8">
        <w:trPr>
          <w:trHeight w:val="296"/>
        </w:trPr>
        <w:tc>
          <w:tcPr>
            <w:tcW w:w="2218" w:type="dxa"/>
          </w:tcPr>
          <w:p w:rsidR="00E90F77" w:rsidRPr="006251B1" w:rsidRDefault="00E90F77" w:rsidP="00E90F7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6251B1">
              <w:rPr>
                <w:rFonts w:ascii="Times New Roman" w:hAnsi="Times New Roman" w:cs="Times New Roman"/>
                <w:sz w:val="20"/>
              </w:rPr>
              <w:t>на реализацию мероприятий по благоустройству дворовых территорий многоквартирных домов населенных пунктов</w:t>
            </w:r>
          </w:p>
        </w:tc>
        <w:tc>
          <w:tcPr>
            <w:tcW w:w="1043" w:type="dxa"/>
            <w:vAlign w:val="center"/>
          </w:tcPr>
          <w:p w:rsidR="00E90F77" w:rsidRPr="00D84683" w:rsidRDefault="00E90F77" w:rsidP="00E90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1704,7</w:t>
            </w:r>
          </w:p>
        </w:tc>
        <w:tc>
          <w:tcPr>
            <w:tcW w:w="1100" w:type="dxa"/>
            <w:vAlign w:val="center"/>
          </w:tcPr>
          <w:p w:rsidR="00E90F77" w:rsidRDefault="00E90F77" w:rsidP="00E90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71" w:type="dxa"/>
            <w:vAlign w:val="center"/>
          </w:tcPr>
          <w:p w:rsidR="00E90F77" w:rsidRPr="00D84683" w:rsidRDefault="00E90F77" w:rsidP="00E90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096" w:type="dxa"/>
            <w:vAlign w:val="center"/>
          </w:tcPr>
          <w:p w:rsidR="00E90F77" w:rsidRDefault="00E90F77" w:rsidP="00E90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35" w:type="dxa"/>
            <w:vAlign w:val="center"/>
          </w:tcPr>
          <w:p w:rsidR="00E90F77" w:rsidRDefault="00E90F77" w:rsidP="00E90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20" w:type="dxa"/>
            <w:vAlign w:val="center"/>
          </w:tcPr>
          <w:p w:rsidR="00E90F77" w:rsidRDefault="00E90F77" w:rsidP="00E90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24" w:type="dxa"/>
            <w:vAlign w:val="center"/>
          </w:tcPr>
          <w:p w:rsidR="00E90F77" w:rsidRDefault="00E90F77" w:rsidP="00E90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E90F77" w:rsidRPr="00D84683" w:rsidTr="0024295A">
        <w:trPr>
          <w:trHeight w:val="296"/>
        </w:trPr>
        <w:tc>
          <w:tcPr>
            <w:tcW w:w="2218" w:type="dxa"/>
          </w:tcPr>
          <w:p w:rsidR="00E90F77" w:rsidRPr="00D84683" w:rsidRDefault="00E90F77" w:rsidP="00E90F7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D84683">
              <w:rPr>
                <w:rFonts w:ascii="Times New Roman" w:hAnsi="Times New Roman" w:cs="Times New Roman"/>
                <w:sz w:val="20"/>
              </w:rPr>
              <w:t>на реализацию мероприятий по благоустройству общественных пространств населенных пунктов</w:t>
            </w:r>
          </w:p>
        </w:tc>
        <w:tc>
          <w:tcPr>
            <w:tcW w:w="1043" w:type="dxa"/>
            <w:vAlign w:val="center"/>
          </w:tcPr>
          <w:p w:rsidR="00E90F77" w:rsidRPr="00D84683" w:rsidRDefault="00E90F77" w:rsidP="00E90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2878,5</w:t>
            </w:r>
          </w:p>
        </w:tc>
        <w:tc>
          <w:tcPr>
            <w:tcW w:w="1100" w:type="dxa"/>
            <w:vAlign w:val="center"/>
          </w:tcPr>
          <w:p w:rsidR="00E90F77" w:rsidRDefault="00E90F77" w:rsidP="00E90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71" w:type="dxa"/>
            <w:vAlign w:val="center"/>
          </w:tcPr>
          <w:p w:rsidR="00E90F77" w:rsidRPr="00D84683" w:rsidRDefault="00E90F77" w:rsidP="00E90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096" w:type="dxa"/>
            <w:vAlign w:val="center"/>
          </w:tcPr>
          <w:p w:rsidR="00E90F77" w:rsidRDefault="00E90F77" w:rsidP="00E90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35" w:type="dxa"/>
            <w:vAlign w:val="center"/>
          </w:tcPr>
          <w:p w:rsidR="00E90F77" w:rsidRDefault="00E90F77" w:rsidP="00E90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20" w:type="dxa"/>
            <w:vAlign w:val="center"/>
          </w:tcPr>
          <w:p w:rsidR="00E90F77" w:rsidRDefault="00E90F77" w:rsidP="00E90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24" w:type="dxa"/>
            <w:vAlign w:val="center"/>
          </w:tcPr>
          <w:p w:rsidR="00E90F77" w:rsidRDefault="00E90F77" w:rsidP="00E90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E90F77" w:rsidRPr="00D84683" w:rsidTr="0024295A">
        <w:trPr>
          <w:trHeight w:val="296"/>
        </w:trPr>
        <w:tc>
          <w:tcPr>
            <w:tcW w:w="2218" w:type="dxa"/>
          </w:tcPr>
          <w:p w:rsidR="00E90F77" w:rsidRPr="00D84683" w:rsidRDefault="00E90F77" w:rsidP="00E90F7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 р</w:t>
            </w:r>
            <w:r w:rsidRPr="0033130D">
              <w:rPr>
                <w:rFonts w:ascii="Times New Roman" w:hAnsi="Times New Roman" w:cs="Times New Roman"/>
                <w:sz w:val="20"/>
              </w:rPr>
              <w:t>еализаци</w:t>
            </w:r>
            <w:r>
              <w:rPr>
                <w:rFonts w:ascii="Times New Roman" w:hAnsi="Times New Roman" w:cs="Times New Roman"/>
                <w:sz w:val="20"/>
              </w:rPr>
              <w:t>ю</w:t>
            </w:r>
            <w:r w:rsidRPr="0033130D">
              <w:rPr>
                <w:rFonts w:ascii="Times New Roman" w:hAnsi="Times New Roman" w:cs="Times New Roman"/>
                <w:sz w:val="20"/>
              </w:rPr>
              <w:t xml:space="preserve"> проектов, направленных на создание комфортных условий проживания в сельской местности в рамках обеспечения </w:t>
            </w:r>
            <w:r w:rsidRPr="0033130D">
              <w:rPr>
                <w:rFonts w:ascii="Times New Roman" w:hAnsi="Times New Roman" w:cs="Times New Roman"/>
                <w:sz w:val="20"/>
              </w:rPr>
              <w:lastRenderedPageBreak/>
              <w:t>комплексного развития сельских территорий</w:t>
            </w:r>
          </w:p>
        </w:tc>
        <w:tc>
          <w:tcPr>
            <w:tcW w:w="1043" w:type="dxa"/>
            <w:vAlign w:val="center"/>
          </w:tcPr>
          <w:p w:rsidR="00E90F77" w:rsidRDefault="00E90F77" w:rsidP="00E90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940,0</w:t>
            </w:r>
          </w:p>
        </w:tc>
        <w:tc>
          <w:tcPr>
            <w:tcW w:w="1100" w:type="dxa"/>
            <w:vAlign w:val="center"/>
          </w:tcPr>
          <w:p w:rsidR="00E90F77" w:rsidRDefault="00E90F77" w:rsidP="00E90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71" w:type="dxa"/>
            <w:vAlign w:val="center"/>
          </w:tcPr>
          <w:p w:rsidR="00E90F77" w:rsidRPr="00D84683" w:rsidRDefault="00E90F77" w:rsidP="00E90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096" w:type="dxa"/>
            <w:vAlign w:val="center"/>
          </w:tcPr>
          <w:p w:rsidR="00E90F77" w:rsidRDefault="00E90F77" w:rsidP="00E90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35" w:type="dxa"/>
            <w:vAlign w:val="center"/>
          </w:tcPr>
          <w:p w:rsidR="00E90F77" w:rsidRDefault="00E90F77" w:rsidP="00E90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20" w:type="dxa"/>
            <w:vAlign w:val="center"/>
          </w:tcPr>
          <w:p w:rsidR="00E90F77" w:rsidRDefault="00E90F77" w:rsidP="00E90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24" w:type="dxa"/>
            <w:vAlign w:val="center"/>
          </w:tcPr>
          <w:p w:rsidR="00E90F77" w:rsidRDefault="00E90F77" w:rsidP="00E90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E90F77" w:rsidRPr="00D84683" w:rsidTr="0024295A">
        <w:trPr>
          <w:trHeight w:val="296"/>
        </w:trPr>
        <w:tc>
          <w:tcPr>
            <w:tcW w:w="2218" w:type="dxa"/>
          </w:tcPr>
          <w:p w:rsidR="00E90F77" w:rsidRPr="00D84683" w:rsidRDefault="00E90F77" w:rsidP="00E90F7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84683">
              <w:rPr>
                <w:rFonts w:ascii="Times New Roman" w:hAnsi="Times New Roman" w:cs="Times New Roman"/>
                <w:szCs w:val="24"/>
              </w:rPr>
              <w:t>Итого</w:t>
            </w:r>
          </w:p>
        </w:tc>
        <w:tc>
          <w:tcPr>
            <w:tcW w:w="1043" w:type="dxa"/>
            <w:vAlign w:val="center"/>
          </w:tcPr>
          <w:p w:rsidR="00E90F77" w:rsidRPr="00D84683" w:rsidRDefault="00D033B9" w:rsidP="00E90F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5523,2</w:t>
            </w:r>
          </w:p>
        </w:tc>
        <w:tc>
          <w:tcPr>
            <w:tcW w:w="1100" w:type="dxa"/>
            <w:vAlign w:val="center"/>
          </w:tcPr>
          <w:p w:rsidR="00E90F77" w:rsidRPr="00D84683" w:rsidRDefault="00E90F77" w:rsidP="00E90F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20135,0</w:t>
            </w:r>
          </w:p>
        </w:tc>
        <w:tc>
          <w:tcPr>
            <w:tcW w:w="1171" w:type="dxa"/>
            <w:vAlign w:val="center"/>
          </w:tcPr>
          <w:p w:rsidR="00E90F77" w:rsidRPr="00D84683" w:rsidRDefault="00D033B9" w:rsidP="00E90F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св.200</w:t>
            </w:r>
          </w:p>
        </w:tc>
        <w:tc>
          <w:tcPr>
            <w:tcW w:w="1096" w:type="dxa"/>
            <w:vAlign w:val="center"/>
          </w:tcPr>
          <w:p w:rsidR="00E90F77" w:rsidRPr="00D84683" w:rsidRDefault="00D033B9" w:rsidP="00E90F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35" w:type="dxa"/>
            <w:vAlign w:val="center"/>
          </w:tcPr>
          <w:p w:rsidR="00E90F77" w:rsidRPr="00D84683" w:rsidRDefault="00D033B9" w:rsidP="00E90F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0" w:type="dxa"/>
            <w:vAlign w:val="center"/>
          </w:tcPr>
          <w:p w:rsidR="00E90F77" w:rsidRPr="00D84683" w:rsidRDefault="00D033B9" w:rsidP="00E90F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24" w:type="dxa"/>
            <w:vAlign w:val="center"/>
          </w:tcPr>
          <w:p w:rsidR="00E90F77" w:rsidRPr="00D84683" w:rsidRDefault="00D033B9" w:rsidP="00E90F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90F77" w:rsidRPr="00D84683" w:rsidTr="00E90F77">
        <w:trPr>
          <w:trHeight w:val="296"/>
        </w:trPr>
        <w:tc>
          <w:tcPr>
            <w:tcW w:w="2218" w:type="dxa"/>
          </w:tcPr>
          <w:p w:rsidR="00E90F77" w:rsidRPr="00D84683" w:rsidRDefault="00E90F77" w:rsidP="00E90F7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D84683">
              <w:rPr>
                <w:rFonts w:ascii="Times New Roman" w:hAnsi="Times New Roman" w:cs="Times New Roman"/>
                <w:sz w:val="20"/>
              </w:rPr>
              <w:t>в том числе за счет средств федерального бюджета</w:t>
            </w:r>
          </w:p>
        </w:tc>
        <w:tc>
          <w:tcPr>
            <w:tcW w:w="1043" w:type="dxa"/>
            <w:vAlign w:val="center"/>
          </w:tcPr>
          <w:p w:rsidR="00E90F77" w:rsidRPr="00D033B9" w:rsidRDefault="00D033B9" w:rsidP="00E90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33B9">
              <w:rPr>
                <w:rFonts w:ascii="Times New Roman" w:hAnsi="Times New Roman" w:cs="Times New Roman"/>
                <w:sz w:val="20"/>
                <w:szCs w:val="20"/>
              </w:rPr>
              <w:t>4918,6</w:t>
            </w:r>
          </w:p>
        </w:tc>
        <w:tc>
          <w:tcPr>
            <w:tcW w:w="1100" w:type="dxa"/>
            <w:vAlign w:val="center"/>
          </w:tcPr>
          <w:p w:rsidR="00E90F77" w:rsidRPr="006251B1" w:rsidRDefault="00E90F77" w:rsidP="00E90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71" w:type="dxa"/>
            <w:vAlign w:val="center"/>
          </w:tcPr>
          <w:p w:rsidR="00E90F77" w:rsidRDefault="00E90F77" w:rsidP="00E90F77">
            <w:pPr>
              <w:jc w:val="center"/>
            </w:pPr>
            <w:r w:rsidRPr="007863D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6" w:type="dxa"/>
            <w:vAlign w:val="center"/>
          </w:tcPr>
          <w:p w:rsidR="00E90F77" w:rsidRDefault="00E90F77" w:rsidP="00E90F77">
            <w:pPr>
              <w:jc w:val="center"/>
            </w:pPr>
            <w:r w:rsidRPr="007863D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35" w:type="dxa"/>
            <w:vAlign w:val="center"/>
          </w:tcPr>
          <w:p w:rsidR="00E90F77" w:rsidRDefault="00E90F77" w:rsidP="00E90F77">
            <w:pPr>
              <w:jc w:val="center"/>
            </w:pPr>
            <w:r w:rsidRPr="007863D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0" w:type="dxa"/>
            <w:vAlign w:val="center"/>
          </w:tcPr>
          <w:p w:rsidR="00E90F77" w:rsidRDefault="00E90F77" w:rsidP="00E90F77">
            <w:pPr>
              <w:jc w:val="center"/>
            </w:pPr>
            <w:r w:rsidRPr="007863D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4" w:type="dxa"/>
            <w:vAlign w:val="center"/>
          </w:tcPr>
          <w:p w:rsidR="00E90F77" w:rsidRDefault="00E90F77" w:rsidP="00E90F77">
            <w:pPr>
              <w:jc w:val="center"/>
            </w:pPr>
            <w:r w:rsidRPr="007863D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90F77" w:rsidRPr="00D84683" w:rsidTr="0024295A">
        <w:trPr>
          <w:trHeight w:val="296"/>
        </w:trPr>
        <w:tc>
          <w:tcPr>
            <w:tcW w:w="2218" w:type="dxa"/>
          </w:tcPr>
          <w:p w:rsidR="00E90F77" w:rsidRPr="00D84683" w:rsidRDefault="00E90F77" w:rsidP="00E90F7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D84683">
              <w:rPr>
                <w:rFonts w:ascii="Times New Roman" w:hAnsi="Times New Roman" w:cs="Times New Roman"/>
                <w:sz w:val="20"/>
              </w:rPr>
              <w:t>в том числе за счет средств областного бюджета</w:t>
            </w:r>
          </w:p>
        </w:tc>
        <w:tc>
          <w:tcPr>
            <w:tcW w:w="1043" w:type="dxa"/>
            <w:vAlign w:val="center"/>
          </w:tcPr>
          <w:p w:rsidR="00E90F77" w:rsidRPr="00D84683" w:rsidRDefault="00D033B9" w:rsidP="00E90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604,6</w:t>
            </w:r>
          </w:p>
        </w:tc>
        <w:tc>
          <w:tcPr>
            <w:tcW w:w="1100" w:type="dxa"/>
            <w:vAlign w:val="center"/>
          </w:tcPr>
          <w:p w:rsidR="00E90F77" w:rsidRPr="00D84683" w:rsidRDefault="00E90F77" w:rsidP="00E90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20135,0</w:t>
            </w:r>
          </w:p>
        </w:tc>
        <w:tc>
          <w:tcPr>
            <w:tcW w:w="1171" w:type="dxa"/>
            <w:vAlign w:val="center"/>
          </w:tcPr>
          <w:p w:rsidR="00E90F77" w:rsidRPr="00D84683" w:rsidRDefault="00D033B9" w:rsidP="00E90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св.200</w:t>
            </w:r>
          </w:p>
        </w:tc>
        <w:tc>
          <w:tcPr>
            <w:tcW w:w="1096" w:type="dxa"/>
            <w:vAlign w:val="center"/>
          </w:tcPr>
          <w:p w:rsidR="00E90F77" w:rsidRPr="00D84683" w:rsidRDefault="00E90F77" w:rsidP="00E90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335" w:type="dxa"/>
            <w:vAlign w:val="center"/>
          </w:tcPr>
          <w:p w:rsidR="00E90F77" w:rsidRPr="00D84683" w:rsidRDefault="00E90F77" w:rsidP="00E90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20" w:type="dxa"/>
            <w:vAlign w:val="center"/>
          </w:tcPr>
          <w:p w:rsidR="00E90F77" w:rsidRPr="00D84683" w:rsidRDefault="00E90F77" w:rsidP="00E90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24" w:type="dxa"/>
            <w:vAlign w:val="center"/>
          </w:tcPr>
          <w:p w:rsidR="00E90F77" w:rsidRPr="00D84683" w:rsidRDefault="00E90F77" w:rsidP="00E90F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</w:tbl>
    <w:p w:rsidR="00D23BC4" w:rsidRDefault="00D23BC4" w:rsidP="00D23B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</w:t>
      </w:r>
      <w:r w:rsidRPr="009D0599">
        <w:rPr>
          <w:rFonts w:ascii="Times New Roman" w:hAnsi="Times New Roman" w:cs="Times New Roman"/>
          <w:sz w:val="18"/>
          <w:szCs w:val="18"/>
        </w:rPr>
        <w:t xml:space="preserve">Уточненная бюджетная роспись по состоянию на </w:t>
      </w:r>
      <w:r w:rsidR="00E90F77">
        <w:rPr>
          <w:rFonts w:ascii="Times New Roman" w:hAnsi="Times New Roman" w:cs="Times New Roman"/>
          <w:sz w:val="18"/>
          <w:szCs w:val="18"/>
        </w:rPr>
        <w:t>10.11</w:t>
      </w:r>
      <w:r w:rsidR="00086B91" w:rsidRPr="00414779">
        <w:rPr>
          <w:rFonts w:ascii="Times New Roman" w:hAnsi="Times New Roman" w:cs="Times New Roman"/>
          <w:sz w:val="18"/>
          <w:szCs w:val="18"/>
        </w:rPr>
        <w:t>.</w:t>
      </w:r>
      <w:r w:rsidR="00680ED7">
        <w:rPr>
          <w:rFonts w:ascii="Times New Roman" w:hAnsi="Times New Roman" w:cs="Times New Roman"/>
          <w:sz w:val="18"/>
          <w:szCs w:val="18"/>
        </w:rPr>
        <w:t>2022</w:t>
      </w:r>
    </w:p>
    <w:p w:rsidR="007F3309" w:rsidRDefault="007F3309" w:rsidP="004A53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688C" w:rsidRDefault="007D688C" w:rsidP="007D68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3309">
        <w:rPr>
          <w:rFonts w:ascii="Times New Roman" w:hAnsi="Times New Roman" w:cs="Times New Roman"/>
          <w:b/>
          <w:sz w:val="28"/>
          <w:szCs w:val="28"/>
        </w:rPr>
        <w:t>ОХРАНА ОКРУЖАЮЩЕЙ СРЕДЫ</w:t>
      </w:r>
    </w:p>
    <w:p w:rsidR="00824C6E" w:rsidRDefault="00824C6E" w:rsidP="007D68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4C6E" w:rsidRDefault="00824C6E" w:rsidP="00824C6E">
      <w:pPr>
        <w:pStyle w:val="ConsNormal"/>
        <w:ind w:right="0"/>
        <w:jc w:val="both"/>
        <w:rPr>
          <w:rFonts w:eastAsia="Calibri"/>
          <w:bCs/>
          <w:sz w:val="28"/>
          <w:szCs w:val="22"/>
          <w:lang w:eastAsia="en-US"/>
        </w:rPr>
      </w:pPr>
      <w:r w:rsidRPr="00620E1E">
        <w:rPr>
          <w:sz w:val="28"/>
          <w:szCs w:val="28"/>
        </w:rPr>
        <w:t>Общий объем бюджетных ассигнований,</w:t>
      </w:r>
      <w:r w:rsidRPr="00620E1E">
        <w:rPr>
          <w:color w:val="000000"/>
          <w:sz w:val="28"/>
          <w:szCs w:val="28"/>
        </w:rPr>
        <w:t xml:space="preserve"> предусмотренных по разделу 0</w:t>
      </w:r>
      <w:r>
        <w:rPr>
          <w:color w:val="000000"/>
          <w:sz w:val="28"/>
          <w:szCs w:val="28"/>
        </w:rPr>
        <w:t>6</w:t>
      </w:r>
      <w:r w:rsidRPr="00620E1E">
        <w:rPr>
          <w:color w:val="000000"/>
          <w:sz w:val="28"/>
          <w:szCs w:val="28"/>
        </w:rPr>
        <w:t xml:space="preserve">00 </w:t>
      </w:r>
      <w:r w:rsidR="009E01D8">
        <w:rPr>
          <w:color w:val="000000"/>
          <w:sz w:val="28"/>
          <w:szCs w:val="28"/>
        </w:rPr>
        <w:t xml:space="preserve">«Охрана окружающей среды» </w:t>
      </w:r>
      <w:r w:rsidRPr="00620E1E">
        <w:rPr>
          <w:color w:val="000000"/>
          <w:sz w:val="28"/>
          <w:szCs w:val="22"/>
        </w:rPr>
        <w:t>на 202</w:t>
      </w:r>
      <w:r>
        <w:rPr>
          <w:color w:val="000000"/>
          <w:sz w:val="28"/>
          <w:szCs w:val="22"/>
        </w:rPr>
        <w:t>3</w:t>
      </w:r>
      <w:r w:rsidRPr="00620E1E">
        <w:rPr>
          <w:color w:val="000000"/>
          <w:sz w:val="28"/>
          <w:szCs w:val="22"/>
        </w:rPr>
        <w:t xml:space="preserve"> год в сумме </w:t>
      </w:r>
      <w:r>
        <w:rPr>
          <w:color w:val="000000"/>
          <w:sz w:val="28"/>
          <w:szCs w:val="22"/>
        </w:rPr>
        <w:t>20,0</w:t>
      </w:r>
      <w:r w:rsidRPr="00620E1E">
        <w:rPr>
          <w:color w:val="000000"/>
          <w:sz w:val="28"/>
          <w:szCs w:val="22"/>
        </w:rPr>
        <w:t xml:space="preserve"> тыс. рублей и на плановый период 202</w:t>
      </w:r>
      <w:r>
        <w:rPr>
          <w:color w:val="000000"/>
          <w:sz w:val="28"/>
          <w:szCs w:val="22"/>
        </w:rPr>
        <w:t>4</w:t>
      </w:r>
      <w:r w:rsidRPr="00620E1E">
        <w:rPr>
          <w:color w:val="000000"/>
          <w:sz w:val="28"/>
          <w:szCs w:val="22"/>
        </w:rPr>
        <w:t xml:space="preserve"> год в сумме </w:t>
      </w:r>
      <w:r>
        <w:rPr>
          <w:color w:val="000000"/>
          <w:sz w:val="28"/>
          <w:szCs w:val="22"/>
        </w:rPr>
        <w:t>0,0</w:t>
      </w:r>
      <w:r w:rsidRPr="00620E1E">
        <w:rPr>
          <w:color w:val="000000"/>
          <w:sz w:val="28"/>
          <w:szCs w:val="22"/>
        </w:rPr>
        <w:t xml:space="preserve"> тыс. рублей и 202</w:t>
      </w:r>
      <w:r>
        <w:rPr>
          <w:color w:val="000000"/>
          <w:sz w:val="28"/>
          <w:szCs w:val="22"/>
        </w:rPr>
        <w:t>5</w:t>
      </w:r>
      <w:r w:rsidRPr="00620E1E">
        <w:rPr>
          <w:color w:val="000000"/>
          <w:sz w:val="28"/>
          <w:szCs w:val="22"/>
        </w:rPr>
        <w:t xml:space="preserve"> год </w:t>
      </w:r>
      <w:r>
        <w:rPr>
          <w:color w:val="000000"/>
          <w:sz w:val="28"/>
          <w:szCs w:val="22"/>
        </w:rPr>
        <w:t>0,0</w:t>
      </w:r>
      <w:r>
        <w:rPr>
          <w:color w:val="000000"/>
          <w:sz w:val="28"/>
          <w:szCs w:val="22"/>
        </w:rPr>
        <w:t xml:space="preserve"> </w:t>
      </w:r>
      <w:r w:rsidRPr="00620E1E">
        <w:rPr>
          <w:color w:val="000000"/>
          <w:sz w:val="28"/>
          <w:szCs w:val="22"/>
        </w:rPr>
        <w:t>тыс. рублей. П</w:t>
      </w:r>
      <w:r w:rsidRPr="00620E1E">
        <w:rPr>
          <w:sz w:val="28"/>
          <w:szCs w:val="22"/>
        </w:rPr>
        <w:t>о сравнению с 202</w:t>
      </w:r>
      <w:r>
        <w:rPr>
          <w:sz w:val="28"/>
          <w:szCs w:val="22"/>
        </w:rPr>
        <w:t>2</w:t>
      </w:r>
      <w:r w:rsidRPr="00620E1E">
        <w:rPr>
          <w:sz w:val="28"/>
          <w:szCs w:val="22"/>
        </w:rPr>
        <w:t xml:space="preserve"> годом </w:t>
      </w:r>
      <w:r w:rsidRPr="00620E1E">
        <w:rPr>
          <w:rFonts w:eastAsia="Calibri"/>
          <w:bCs/>
          <w:sz w:val="28"/>
          <w:szCs w:val="22"/>
          <w:lang w:eastAsia="en-US"/>
        </w:rPr>
        <w:t>объем бюджетных</w:t>
      </w:r>
      <w:r w:rsidRPr="00414779">
        <w:rPr>
          <w:rFonts w:eastAsia="Calibri"/>
          <w:bCs/>
          <w:sz w:val="28"/>
          <w:szCs w:val="22"/>
          <w:lang w:eastAsia="en-US"/>
        </w:rPr>
        <w:t xml:space="preserve"> ассигнований в</w:t>
      </w:r>
      <w:r>
        <w:rPr>
          <w:rFonts w:eastAsia="Calibri"/>
          <w:bCs/>
          <w:sz w:val="28"/>
          <w:szCs w:val="22"/>
          <w:lang w:eastAsia="en-US"/>
        </w:rPr>
        <w:t xml:space="preserve"> </w:t>
      </w:r>
      <w:r w:rsidRPr="00414779">
        <w:rPr>
          <w:rFonts w:eastAsia="Calibri"/>
          <w:bCs/>
          <w:sz w:val="28"/>
          <w:szCs w:val="22"/>
          <w:lang w:eastAsia="en-US"/>
        </w:rPr>
        <w:t>202</w:t>
      </w:r>
      <w:r>
        <w:rPr>
          <w:rFonts w:eastAsia="Calibri"/>
          <w:bCs/>
          <w:sz w:val="28"/>
          <w:szCs w:val="22"/>
          <w:lang w:eastAsia="en-US"/>
        </w:rPr>
        <w:t xml:space="preserve">3 </w:t>
      </w:r>
      <w:r w:rsidRPr="00414779">
        <w:rPr>
          <w:rFonts w:eastAsia="Calibri"/>
          <w:bCs/>
          <w:sz w:val="28"/>
          <w:szCs w:val="22"/>
          <w:lang w:eastAsia="en-US"/>
        </w:rPr>
        <w:t xml:space="preserve">году </w:t>
      </w:r>
      <w:r>
        <w:rPr>
          <w:rFonts w:eastAsia="Calibri"/>
          <w:bCs/>
          <w:sz w:val="28"/>
          <w:szCs w:val="22"/>
          <w:lang w:eastAsia="en-US"/>
        </w:rPr>
        <w:t>увеличил</w:t>
      </w:r>
      <w:r w:rsidR="009E01D8">
        <w:rPr>
          <w:rFonts w:eastAsia="Calibri"/>
          <w:bCs/>
          <w:sz w:val="28"/>
          <w:szCs w:val="22"/>
          <w:lang w:eastAsia="en-US"/>
        </w:rPr>
        <w:t>ся</w:t>
      </w:r>
      <w:r>
        <w:rPr>
          <w:rFonts w:eastAsia="Calibri"/>
          <w:bCs/>
          <w:sz w:val="28"/>
          <w:szCs w:val="22"/>
          <w:lang w:eastAsia="en-US"/>
        </w:rPr>
        <w:t xml:space="preserve"> на </w:t>
      </w:r>
      <w:r>
        <w:rPr>
          <w:rFonts w:eastAsia="Calibri"/>
          <w:bCs/>
          <w:sz w:val="28"/>
          <w:szCs w:val="22"/>
          <w:lang w:eastAsia="en-US"/>
        </w:rPr>
        <w:t>150,0</w:t>
      </w:r>
      <w:r>
        <w:rPr>
          <w:rFonts w:eastAsia="Calibri"/>
          <w:bCs/>
          <w:sz w:val="28"/>
          <w:szCs w:val="22"/>
          <w:lang w:eastAsia="en-US"/>
        </w:rPr>
        <w:t xml:space="preserve">% или на </w:t>
      </w:r>
      <w:r>
        <w:rPr>
          <w:rFonts w:eastAsia="Calibri"/>
          <w:bCs/>
          <w:sz w:val="28"/>
          <w:szCs w:val="22"/>
          <w:lang w:eastAsia="en-US"/>
        </w:rPr>
        <w:t>12,0</w:t>
      </w:r>
      <w:r>
        <w:rPr>
          <w:rFonts w:eastAsia="Calibri"/>
          <w:bCs/>
          <w:sz w:val="28"/>
          <w:szCs w:val="22"/>
          <w:lang w:eastAsia="en-US"/>
        </w:rPr>
        <w:t xml:space="preserve"> тыс. рублей.</w:t>
      </w:r>
    </w:p>
    <w:p w:rsidR="007D688C" w:rsidRPr="00D87275" w:rsidRDefault="007D688C" w:rsidP="007D68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688C" w:rsidRPr="00AB3CC9" w:rsidRDefault="007D688C" w:rsidP="007D68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3CC9">
        <w:rPr>
          <w:rFonts w:ascii="Times New Roman" w:hAnsi="Times New Roman" w:cs="Times New Roman"/>
          <w:b/>
          <w:sz w:val="28"/>
          <w:szCs w:val="28"/>
        </w:rPr>
        <w:t>Подраздел 0605 «Другие вопросы в области охраны</w:t>
      </w:r>
    </w:p>
    <w:p w:rsidR="007D688C" w:rsidRDefault="007D688C" w:rsidP="007D68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3CC9">
        <w:rPr>
          <w:rFonts w:ascii="Times New Roman" w:hAnsi="Times New Roman" w:cs="Times New Roman"/>
          <w:b/>
          <w:sz w:val="28"/>
          <w:szCs w:val="28"/>
        </w:rPr>
        <w:t>окружающей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3CC9">
        <w:rPr>
          <w:rFonts w:ascii="Times New Roman" w:hAnsi="Times New Roman" w:cs="Times New Roman"/>
          <w:b/>
          <w:sz w:val="28"/>
          <w:szCs w:val="28"/>
        </w:rPr>
        <w:t xml:space="preserve">среды» </w:t>
      </w:r>
    </w:p>
    <w:p w:rsidR="007D688C" w:rsidRDefault="007D688C" w:rsidP="003923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88C" w:rsidRDefault="007D688C" w:rsidP="007D688C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A5534">
        <w:rPr>
          <w:rFonts w:ascii="Times New Roman" w:hAnsi="Times New Roman" w:cs="Times New Roman"/>
          <w:sz w:val="28"/>
          <w:szCs w:val="28"/>
        </w:rPr>
        <w:t xml:space="preserve">           Общий объем бюджетных ассигнований,</w:t>
      </w:r>
      <w:r w:rsidRPr="00BA5534">
        <w:rPr>
          <w:rFonts w:ascii="Times New Roman" w:hAnsi="Times New Roman" w:cs="Times New Roman"/>
          <w:color w:val="000000"/>
          <w:sz w:val="28"/>
          <w:szCs w:val="28"/>
        </w:rPr>
        <w:t xml:space="preserve"> предусмотренных по подразделу 0605</w:t>
      </w:r>
      <w:r w:rsidRPr="00BA5534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A5534">
        <w:rPr>
          <w:rFonts w:ascii="Times New Roman" w:hAnsi="Times New Roman" w:cs="Times New Roman"/>
          <w:sz w:val="28"/>
          <w:szCs w:val="28"/>
        </w:rPr>
        <w:t xml:space="preserve"> год составляет 20,0 тыс. рублей,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A5534">
        <w:rPr>
          <w:rFonts w:ascii="Times New Roman" w:hAnsi="Times New Roman" w:cs="Times New Roman"/>
          <w:sz w:val="28"/>
          <w:szCs w:val="28"/>
        </w:rPr>
        <w:t xml:space="preserve"> год – 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BA5534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A5534">
        <w:rPr>
          <w:rFonts w:ascii="Times New Roman" w:hAnsi="Times New Roman" w:cs="Times New Roman"/>
          <w:sz w:val="28"/>
          <w:szCs w:val="28"/>
        </w:rPr>
        <w:t xml:space="preserve"> год – 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BA5534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7D688C" w:rsidRPr="00D87275" w:rsidRDefault="007D688C" w:rsidP="007D688C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A5534">
        <w:rPr>
          <w:rFonts w:ascii="Times New Roman" w:hAnsi="Times New Roman" w:cs="Times New Roman"/>
          <w:sz w:val="28"/>
          <w:szCs w:val="28"/>
        </w:rPr>
        <w:t>Запланированные бюджетные ассигнования направлены на экологическое воспитание, образование</w:t>
      </w:r>
      <w:r w:rsidRPr="00D87275">
        <w:rPr>
          <w:rFonts w:ascii="Times New Roman" w:hAnsi="Times New Roman" w:cs="Times New Roman"/>
          <w:sz w:val="28"/>
          <w:szCs w:val="28"/>
        </w:rPr>
        <w:t xml:space="preserve"> и просвещение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87275">
        <w:rPr>
          <w:rFonts w:ascii="Times New Roman" w:hAnsi="Times New Roman" w:cs="Times New Roman"/>
          <w:sz w:val="28"/>
          <w:szCs w:val="28"/>
        </w:rPr>
        <w:t>предоставление информации о состоянии и загрязнении окружающей природной среды.</w:t>
      </w:r>
    </w:p>
    <w:p w:rsidR="007D688C" w:rsidRDefault="007D688C" w:rsidP="00D038FA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A7D19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>бюджетных ассигнований</w:t>
      </w:r>
      <w:r w:rsidRPr="007A7D19">
        <w:rPr>
          <w:rFonts w:ascii="Times New Roman" w:hAnsi="Times New Roman" w:cs="Times New Roman"/>
          <w:sz w:val="28"/>
          <w:szCs w:val="28"/>
        </w:rPr>
        <w:t xml:space="preserve">, подлежащих исполнению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A7D19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7A7D19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7A7D1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7A7D19">
        <w:rPr>
          <w:rFonts w:ascii="Times New Roman" w:hAnsi="Times New Roman" w:cs="Times New Roman"/>
          <w:sz w:val="28"/>
          <w:szCs w:val="28"/>
        </w:rPr>
        <w:t>, представлен в таблице.</w:t>
      </w:r>
    </w:p>
    <w:p w:rsidR="007D688C" w:rsidRPr="00914241" w:rsidRDefault="007D688C" w:rsidP="00D038FA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0"/>
          <w:szCs w:val="20"/>
        </w:rPr>
      </w:pPr>
      <w:r w:rsidRPr="00914241">
        <w:rPr>
          <w:rFonts w:ascii="Times New Roman" w:hAnsi="Times New Roman" w:cs="Times New Roman"/>
          <w:sz w:val="20"/>
          <w:szCs w:val="20"/>
        </w:rPr>
        <w:t>тыс.руб</w:t>
      </w:r>
      <w:r>
        <w:rPr>
          <w:rFonts w:ascii="Times New Roman" w:hAnsi="Times New Roman" w:cs="Times New Roman"/>
          <w:sz w:val="20"/>
          <w:szCs w:val="20"/>
        </w:rPr>
        <w:t>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996"/>
        <w:gridCol w:w="892"/>
        <w:gridCol w:w="1204"/>
        <w:gridCol w:w="991"/>
        <w:gridCol w:w="1215"/>
        <w:gridCol w:w="932"/>
        <w:gridCol w:w="1141"/>
      </w:tblGrid>
      <w:tr w:rsidR="007D688C" w:rsidTr="001417C8">
        <w:trPr>
          <w:trHeight w:val="180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8C" w:rsidRPr="00A967C6" w:rsidRDefault="007D688C" w:rsidP="001417C8">
            <w:pPr>
              <w:rPr>
                <w:rFonts w:ascii="Times New Roman" w:hAnsi="Times New Roman" w:cs="Times New Roman"/>
                <w:szCs w:val="24"/>
              </w:rPr>
            </w:pPr>
            <w:r w:rsidRPr="00A967C6">
              <w:rPr>
                <w:rFonts w:ascii="Times New Roman" w:hAnsi="Times New Roman" w:cs="Times New Roman"/>
                <w:szCs w:val="24"/>
              </w:rPr>
              <w:t>Наименование вида бюджетного ассигнования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8C" w:rsidRPr="00A967C6" w:rsidRDefault="007D688C" w:rsidP="001417C8">
            <w:pPr>
              <w:rPr>
                <w:rFonts w:ascii="Times New Roman" w:hAnsi="Times New Roman" w:cs="Times New Roman"/>
                <w:szCs w:val="24"/>
              </w:rPr>
            </w:pPr>
            <w:r w:rsidRPr="00A967C6">
              <w:rPr>
                <w:rFonts w:ascii="Times New Roman" w:hAnsi="Times New Roman" w:cs="Times New Roman"/>
                <w:szCs w:val="24"/>
              </w:rPr>
              <w:t>20</w:t>
            </w:r>
            <w:r>
              <w:rPr>
                <w:rFonts w:ascii="Times New Roman" w:hAnsi="Times New Roman" w:cs="Times New Roman"/>
                <w:szCs w:val="24"/>
              </w:rPr>
              <w:t>22</w:t>
            </w:r>
            <w:r w:rsidRPr="00A967C6">
              <w:rPr>
                <w:rFonts w:ascii="Times New Roman" w:hAnsi="Times New Roman" w:cs="Times New Roman"/>
                <w:szCs w:val="24"/>
              </w:rPr>
              <w:t>*г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8C" w:rsidRPr="00A967C6" w:rsidRDefault="007D688C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967C6">
              <w:rPr>
                <w:rFonts w:ascii="Times New Roman" w:hAnsi="Times New Roman" w:cs="Times New Roman"/>
                <w:szCs w:val="24"/>
              </w:rPr>
              <w:t>202</w:t>
            </w:r>
            <w:r>
              <w:rPr>
                <w:rFonts w:ascii="Times New Roman" w:hAnsi="Times New Roman" w:cs="Times New Roman"/>
                <w:szCs w:val="24"/>
              </w:rPr>
              <w:t>3</w:t>
            </w:r>
            <w:r w:rsidRPr="00A967C6">
              <w:rPr>
                <w:rFonts w:ascii="Times New Roman" w:hAnsi="Times New Roman" w:cs="Times New Roman"/>
                <w:szCs w:val="24"/>
              </w:rPr>
              <w:t>г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8C" w:rsidRPr="00A967C6" w:rsidRDefault="007D688C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967C6">
              <w:rPr>
                <w:rFonts w:ascii="Times New Roman" w:hAnsi="Times New Roman" w:cs="Times New Roman"/>
                <w:szCs w:val="24"/>
              </w:rPr>
              <w:t>202</w:t>
            </w:r>
            <w:r>
              <w:rPr>
                <w:rFonts w:ascii="Times New Roman" w:hAnsi="Times New Roman" w:cs="Times New Roman"/>
                <w:szCs w:val="24"/>
              </w:rPr>
              <w:t>4</w:t>
            </w:r>
            <w:r w:rsidRPr="00A967C6">
              <w:rPr>
                <w:rFonts w:ascii="Times New Roman" w:hAnsi="Times New Roman" w:cs="Times New Roman"/>
                <w:szCs w:val="24"/>
              </w:rPr>
              <w:t>г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8C" w:rsidRPr="00A967C6" w:rsidRDefault="007D688C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967C6">
              <w:rPr>
                <w:rFonts w:ascii="Times New Roman" w:hAnsi="Times New Roman" w:cs="Times New Roman"/>
                <w:szCs w:val="24"/>
              </w:rPr>
              <w:t>202</w:t>
            </w:r>
            <w:r>
              <w:rPr>
                <w:rFonts w:ascii="Times New Roman" w:hAnsi="Times New Roman" w:cs="Times New Roman"/>
                <w:szCs w:val="24"/>
              </w:rPr>
              <w:t>5</w:t>
            </w:r>
            <w:r w:rsidRPr="00A967C6">
              <w:rPr>
                <w:rFonts w:ascii="Times New Roman" w:hAnsi="Times New Roman" w:cs="Times New Roman"/>
                <w:szCs w:val="24"/>
              </w:rPr>
              <w:t>г</w:t>
            </w:r>
          </w:p>
        </w:tc>
      </w:tr>
      <w:tr w:rsidR="007D688C" w:rsidTr="001417C8">
        <w:trPr>
          <w:trHeight w:val="645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88C" w:rsidRPr="00A967C6" w:rsidRDefault="007D688C" w:rsidP="001417C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88C" w:rsidRPr="00A967C6" w:rsidRDefault="007D688C" w:rsidP="001417C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8C" w:rsidRPr="00A967C6" w:rsidRDefault="007D688C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67C6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8C" w:rsidRPr="00A967C6" w:rsidRDefault="007D688C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67C6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8C" w:rsidRPr="00A967C6" w:rsidRDefault="007D688C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67C6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8C" w:rsidRPr="00A967C6" w:rsidRDefault="007D688C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67C6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8C" w:rsidRPr="00A967C6" w:rsidRDefault="007D688C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67C6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8C" w:rsidRPr="00A967C6" w:rsidRDefault="007D688C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67C6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</w:tr>
      <w:tr w:rsidR="007D688C" w:rsidTr="001417C8">
        <w:trPr>
          <w:trHeight w:val="6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8C" w:rsidRPr="00A967C6" w:rsidRDefault="007D688C" w:rsidP="001417C8">
            <w:pPr>
              <w:rPr>
                <w:rFonts w:ascii="Times New Roman" w:hAnsi="Times New Roman" w:cs="Times New Roman"/>
                <w:szCs w:val="24"/>
              </w:rPr>
            </w:pPr>
            <w:r w:rsidRPr="00A967C6">
              <w:rPr>
                <w:rFonts w:ascii="Times New Roman" w:hAnsi="Times New Roman" w:cs="Times New Roman"/>
              </w:rPr>
              <w:t>1. Расходные обязательства по оказанию муниципальных услуг (выполнению работ)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8C" w:rsidRPr="00A967C6" w:rsidRDefault="007D688C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8,0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8C" w:rsidRPr="00A967C6" w:rsidRDefault="007D688C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967C6">
              <w:rPr>
                <w:rFonts w:ascii="Times New Roman" w:hAnsi="Times New Roman" w:cs="Times New Roman"/>
                <w:szCs w:val="24"/>
              </w:rPr>
              <w:t>20,0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8C" w:rsidRPr="00A967C6" w:rsidRDefault="007D688C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Св.200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8C" w:rsidRPr="00A967C6" w:rsidRDefault="007D688C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967C6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8C" w:rsidRPr="00A967C6" w:rsidRDefault="007D688C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967C6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8C" w:rsidRPr="00A967C6" w:rsidRDefault="007D688C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967C6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8C" w:rsidRPr="00A967C6" w:rsidRDefault="007D688C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967C6">
              <w:rPr>
                <w:rFonts w:ascii="Times New Roman" w:hAnsi="Times New Roman" w:cs="Times New Roman"/>
                <w:szCs w:val="24"/>
              </w:rPr>
              <w:t>0,0</w:t>
            </w:r>
          </w:p>
        </w:tc>
      </w:tr>
      <w:tr w:rsidR="007D688C" w:rsidTr="001417C8">
        <w:trPr>
          <w:trHeight w:val="27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8C" w:rsidRPr="00A967C6" w:rsidRDefault="007D688C" w:rsidP="001417C8">
            <w:pPr>
              <w:rPr>
                <w:rFonts w:ascii="Times New Roman" w:hAnsi="Times New Roman" w:cs="Times New Roman"/>
              </w:rPr>
            </w:pPr>
            <w:r w:rsidRPr="00A967C6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88C" w:rsidRPr="00A967C6" w:rsidRDefault="007D688C" w:rsidP="001417C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8C" w:rsidRPr="00A967C6" w:rsidRDefault="007D688C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8C" w:rsidRPr="00A967C6" w:rsidRDefault="007D688C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8C" w:rsidRPr="00A967C6" w:rsidRDefault="007D688C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8C" w:rsidRPr="00A967C6" w:rsidRDefault="007D688C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8C" w:rsidRPr="00A967C6" w:rsidRDefault="007D688C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8C" w:rsidRPr="00A967C6" w:rsidRDefault="007D688C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688C" w:rsidRPr="00AF1094" w:rsidTr="001417C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8C" w:rsidRPr="00132390" w:rsidRDefault="007D688C" w:rsidP="001417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2390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экологическому воспитанию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8C" w:rsidRPr="00132390" w:rsidRDefault="007D688C" w:rsidP="00141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390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8C" w:rsidRPr="00132390" w:rsidRDefault="007D688C" w:rsidP="00141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390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8C" w:rsidRPr="00132390" w:rsidRDefault="007D688C" w:rsidP="00141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390">
              <w:rPr>
                <w:rFonts w:ascii="Times New Roman" w:hAnsi="Times New Roman" w:cs="Times New Roman"/>
                <w:sz w:val="20"/>
                <w:szCs w:val="20"/>
              </w:rPr>
              <w:t>Св.200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8C" w:rsidRPr="00132390" w:rsidRDefault="007D688C" w:rsidP="00141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39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8C" w:rsidRPr="00132390" w:rsidRDefault="007D688C" w:rsidP="00141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39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8C" w:rsidRPr="00132390" w:rsidRDefault="007D688C" w:rsidP="00141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39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8C" w:rsidRPr="00132390" w:rsidRDefault="007D688C" w:rsidP="001417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39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D688C" w:rsidTr="001417C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8C" w:rsidRPr="00A967C6" w:rsidRDefault="007D688C" w:rsidP="001417C8">
            <w:pPr>
              <w:rPr>
                <w:rFonts w:ascii="Times New Roman" w:hAnsi="Times New Roman" w:cs="Times New Roman"/>
                <w:szCs w:val="24"/>
              </w:rPr>
            </w:pPr>
            <w:r w:rsidRPr="00A967C6">
              <w:rPr>
                <w:rFonts w:ascii="Times New Roman" w:hAnsi="Times New Roman" w:cs="Times New Roman"/>
                <w:szCs w:val="24"/>
              </w:rPr>
              <w:t>Итого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8C" w:rsidRPr="00A967C6" w:rsidRDefault="007D688C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8,0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8C" w:rsidRPr="00A967C6" w:rsidRDefault="007D688C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967C6">
              <w:rPr>
                <w:rFonts w:ascii="Times New Roman" w:hAnsi="Times New Roman" w:cs="Times New Roman"/>
                <w:szCs w:val="24"/>
              </w:rPr>
              <w:t>20,0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8C" w:rsidRPr="00A967C6" w:rsidRDefault="007D688C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Св.200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8C" w:rsidRPr="00A967C6" w:rsidRDefault="007D688C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967C6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8C" w:rsidRPr="00A967C6" w:rsidRDefault="007D688C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967C6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8C" w:rsidRPr="00A967C6" w:rsidRDefault="007D688C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967C6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8C" w:rsidRPr="00A967C6" w:rsidRDefault="007D688C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967C6">
              <w:rPr>
                <w:rFonts w:ascii="Times New Roman" w:hAnsi="Times New Roman" w:cs="Times New Roman"/>
                <w:szCs w:val="24"/>
              </w:rPr>
              <w:t>0,0</w:t>
            </w:r>
          </w:p>
        </w:tc>
      </w:tr>
    </w:tbl>
    <w:p w:rsidR="007D688C" w:rsidRPr="009D0599" w:rsidRDefault="007D688C" w:rsidP="007D68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</w:t>
      </w:r>
      <w:r w:rsidRPr="009D0599">
        <w:rPr>
          <w:rFonts w:ascii="Times New Roman" w:hAnsi="Times New Roman" w:cs="Times New Roman"/>
          <w:sz w:val="18"/>
          <w:szCs w:val="18"/>
        </w:rPr>
        <w:t xml:space="preserve">Уточненная бюджетная роспись по состоянию на </w:t>
      </w:r>
      <w:r>
        <w:rPr>
          <w:rFonts w:ascii="Times New Roman" w:hAnsi="Times New Roman" w:cs="Times New Roman"/>
          <w:sz w:val="18"/>
          <w:szCs w:val="18"/>
        </w:rPr>
        <w:t>01</w:t>
      </w:r>
      <w:r w:rsidRPr="009D0599">
        <w:rPr>
          <w:rFonts w:ascii="Times New Roman" w:hAnsi="Times New Roman" w:cs="Times New Roman"/>
          <w:sz w:val="18"/>
          <w:szCs w:val="18"/>
        </w:rPr>
        <w:t>.11.20</w:t>
      </w:r>
      <w:r>
        <w:rPr>
          <w:rFonts w:ascii="Times New Roman" w:hAnsi="Times New Roman" w:cs="Times New Roman"/>
          <w:sz w:val="18"/>
          <w:szCs w:val="18"/>
        </w:rPr>
        <w:t>22</w:t>
      </w:r>
    </w:p>
    <w:p w:rsidR="007D688C" w:rsidRDefault="007D688C" w:rsidP="007D68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688C" w:rsidRDefault="007D688C" w:rsidP="007D68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В 2023 году по сравнению с 2022 годом увеличился объем бюджетных ассигнований по подразделу 0605 на 150,0%, что в сумме составляет 12,0 тыс. руб.  В 2024-2025 годах в связи с уменьшением общего объема ассигнований средства на мероприятия по экологическому воспитанию не запланированы.</w:t>
      </w:r>
    </w:p>
    <w:p w:rsidR="007D688C" w:rsidRDefault="007D688C" w:rsidP="007D688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</w:t>
      </w:r>
      <w:r w:rsidRPr="00F13E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Изменения бюджетных ассигнований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2023-2025 гг</w:t>
      </w:r>
      <w:r w:rsidRPr="00F13E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главным образом, связаны </w:t>
      </w:r>
      <w:r w:rsidRPr="00F13E1F">
        <w:rPr>
          <w:rFonts w:ascii="Times New Roman" w:eastAsia="Times New Roman" w:hAnsi="Times New Roman" w:cs="Times New Roman"/>
          <w:sz w:val="28"/>
          <w:szCs w:val="28"/>
        </w:rPr>
        <w:t>с объемом доведенных лимитов на соответствующий финансовый период.</w:t>
      </w:r>
    </w:p>
    <w:p w:rsidR="00D21449" w:rsidRPr="005E7DB7" w:rsidRDefault="00D21449" w:rsidP="00D21449">
      <w:pPr>
        <w:tabs>
          <w:tab w:val="left" w:pos="326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7DB7">
        <w:rPr>
          <w:rFonts w:ascii="Times New Roman" w:hAnsi="Times New Roman" w:cs="Times New Roman"/>
          <w:b/>
          <w:sz w:val="28"/>
          <w:szCs w:val="28"/>
        </w:rPr>
        <w:t>ОБРАЗОВАНИЕ</w:t>
      </w:r>
    </w:p>
    <w:p w:rsidR="007D688C" w:rsidRDefault="007D688C" w:rsidP="003923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2913" w:rsidRPr="00620E1E" w:rsidRDefault="00F62913" w:rsidP="00F62913">
      <w:pPr>
        <w:pStyle w:val="ConsNormal"/>
        <w:ind w:right="0"/>
        <w:jc w:val="both"/>
        <w:rPr>
          <w:color w:val="000000"/>
          <w:sz w:val="28"/>
          <w:szCs w:val="22"/>
        </w:rPr>
      </w:pPr>
      <w:r w:rsidRPr="00620E1E">
        <w:rPr>
          <w:sz w:val="28"/>
          <w:szCs w:val="28"/>
        </w:rPr>
        <w:t>Общий объем бюджетных ассигнований,</w:t>
      </w:r>
      <w:r w:rsidRPr="00620E1E">
        <w:rPr>
          <w:color w:val="000000"/>
          <w:sz w:val="28"/>
          <w:szCs w:val="28"/>
        </w:rPr>
        <w:t xml:space="preserve"> предусмотренных по разделу 0700 </w:t>
      </w:r>
      <w:r w:rsidRPr="00620E1E">
        <w:rPr>
          <w:color w:val="000000"/>
          <w:sz w:val="28"/>
          <w:szCs w:val="22"/>
        </w:rPr>
        <w:t>на 202</w:t>
      </w:r>
      <w:r>
        <w:rPr>
          <w:color w:val="000000"/>
          <w:sz w:val="28"/>
          <w:szCs w:val="22"/>
        </w:rPr>
        <w:t>3</w:t>
      </w:r>
      <w:r w:rsidRPr="00620E1E">
        <w:rPr>
          <w:color w:val="000000"/>
          <w:sz w:val="28"/>
          <w:szCs w:val="22"/>
        </w:rPr>
        <w:t xml:space="preserve"> год в сумме </w:t>
      </w:r>
      <w:r>
        <w:rPr>
          <w:color w:val="000000"/>
          <w:sz w:val="28"/>
          <w:szCs w:val="22"/>
        </w:rPr>
        <w:t>520446,9</w:t>
      </w:r>
      <w:r w:rsidRPr="00620E1E">
        <w:rPr>
          <w:color w:val="000000"/>
          <w:sz w:val="28"/>
          <w:szCs w:val="22"/>
        </w:rPr>
        <w:t xml:space="preserve"> тыс. рублей и на плановый период 202</w:t>
      </w:r>
      <w:r>
        <w:rPr>
          <w:color w:val="000000"/>
          <w:sz w:val="28"/>
          <w:szCs w:val="22"/>
        </w:rPr>
        <w:t>4</w:t>
      </w:r>
      <w:r w:rsidRPr="00620E1E">
        <w:rPr>
          <w:color w:val="000000"/>
          <w:sz w:val="28"/>
          <w:szCs w:val="22"/>
        </w:rPr>
        <w:t xml:space="preserve"> год в сумме </w:t>
      </w:r>
      <w:r>
        <w:rPr>
          <w:color w:val="000000"/>
          <w:sz w:val="28"/>
          <w:szCs w:val="22"/>
        </w:rPr>
        <w:t>404869,0</w:t>
      </w:r>
      <w:r w:rsidRPr="00620E1E">
        <w:rPr>
          <w:color w:val="000000"/>
          <w:sz w:val="28"/>
          <w:szCs w:val="22"/>
        </w:rPr>
        <w:t xml:space="preserve"> тыс. рублей и 202</w:t>
      </w:r>
      <w:r>
        <w:rPr>
          <w:color w:val="000000"/>
          <w:sz w:val="28"/>
          <w:szCs w:val="22"/>
        </w:rPr>
        <w:t>5</w:t>
      </w:r>
      <w:r w:rsidRPr="00620E1E">
        <w:rPr>
          <w:color w:val="000000"/>
          <w:sz w:val="28"/>
          <w:szCs w:val="22"/>
        </w:rPr>
        <w:t xml:space="preserve"> год </w:t>
      </w:r>
      <w:r>
        <w:rPr>
          <w:color w:val="000000"/>
          <w:sz w:val="28"/>
          <w:szCs w:val="22"/>
        </w:rPr>
        <w:t xml:space="preserve">421547,2 </w:t>
      </w:r>
      <w:r w:rsidRPr="00620E1E">
        <w:rPr>
          <w:color w:val="000000"/>
          <w:sz w:val="28"/>
          <w:szCs w:val="22"/>
        </w:rPr>
        <w:t xml:space="preserve">тыс. рублей. </w:t>
      </w:r>
    </w:p>
    <w:p w:rsidR="00F62913" w:rsidRDefault="00F62913" w:rsidP="00F62913">
      <w:pPr>
        <w:pStyle w:val="ConsNormal"/>
        <w:ind w:right="0"/>
        <w:jc w:val="both"/>
        <w:rPr>
          <w:rFonts w:eastAsia="Calibri"/>
          <w:bCs/>
          <w:sz w:val="28"/>
          <w:szCs w:val="22"/>
          <w:lang w:eastAsia="en-US"/>
        </w:rPr>
      </w:pPr>
      <w:r w:rsidRPr="00620E1E">
        <w:rPr>
          <w:color w:val="000000"/>
          <w:sz w:val="28"/>
          <w:szCs w:val="22"/>
        </w:rPr>
        <w:t>П</w:t>
      </w:r>
      <w:r w:rsidRPr="00620E1E">
        <w:rPr>
          <w:sz w:val="28"/>
          <w:szCs w:val="22"/>
        </w:rPr>
        <w:t>о сравнению с 202</w:t>
      </w:r>
      <w:r>
        <w:rPr>
          <w:sz w:val="28"/>
          <w:szCs w:val="22"/>
        </w:rPr>
        <w:t>2</w:t>
      </w:r>
      <w:r w:rsidRPr="00620E1E">
        <w:rPr>
          <w:sz w:val="28"/>
          <w:szCs w:val="22"/>
        </w:rPr>
        <w:t xml:space="preserve"> годом </w:t>
      </w:r>
      <w:r w:rsidRPr="00620E1E">
        <w:rPr>
          <w:rFonts w:eastAsia="Calibri"/>
          <w:bCs/>
          <w:sz w:val="28"/>
          <w:szCs w:val="22"/>
          <w:lang w:eastAsia="en-US"/>
        </w:rPr>
        <w:t>объем бюджетных</w:t>
      </w:r>
      <w:r w:rsidRPr="00414779">
        <w:rPr>
          <w:rFonts w:eastAsia="Calibri"/>
          <w:bCs/>
          <w:sz w:val="28"/>
          <w:szCs w:val="22"/>
          <w:lang w:eastAsia="en-US"/>
        </w:rPr>
        <w:t xml:space="preserve"> ассигнований, предусмотренных на данную </w:t>
      </w:r>
      <w:r w:rsidRPr="00414779">
        <w:rPr>
          <w:color w:val="000000"/>
          <w:sz w:val="28"/>
          <w:szCs w:val="22"/>
        </w:rPr>
        <w:t>отрасль «Образование»</w:t>
      </w:r>
      <w:r>
        <w:rPr>
          <w:color w:val="000000"/>
          <w:sz w:val="28"/>
          <w:szCs w:val="22"/>
        </w:rPr>
        <w:t>,</w:t>
      </w:r>
      <w:r w:rsidRPr="00414779">
        <w:rPr>
          <w:color w:val="000000"/>
          <w:sz w:val="28"/>
          <w:szCs w:val="22"/>
        </w:rPr>
        <w:t xml:space="preserve"> по </w:t>
      </w:r>
      <w:r w:rsidRPr="00414779">
        <w:rPr>
          <w:rFonts w:eastAsia="Calibri"/>
          <w:bCs/>
          <w:sz w:val="28"/>
          <w:szCs w:val="22"/>
          <w:lang w:eastAsia="en-US"/>
        </w:rPr>
        <w:t>Здвинскому району в</w:t>
      </w:r>
      <w:r>
        <w:rPr>
          <w:rFonts w:eastAsia="Calibri"/>
          <w:bCs/>
          <w:sz w:val="28"/>
          <w:szCs w:val="22"/>
          <w:lang w:eastAsia="en-US"/>
        </w:rPr>
        <w:t xml:space="preserve"> </w:t>
      </w:r>
      <w:r w:rsidRPr="00414779">
        <w:rPr>
          <w:rFonts w:eastAsia="Calibri"/>
          <w:bCs/>
          <w:sz w:val="28"/>
          <w:szCs w:val="22"/>
          <w:lang w:eastAsia="en-US"/>
        </w:rPr>
        <w:t>202</w:t>
      </w:r>
      <w:r>
        <w:rPr>
          <w:rFonts w:eastAsia="Calibri"/>
          <w:bCs/>
          <w:sz w:val="28"/>
          <w:szCs w:val="22"/>
          <w:lang w:eastAsia="en-US"/>
        </w:rPr>
        <w:t xml:space="preserve">3 </w:t>
      </w:r>
      <w:r w:rsidRPr="00414779">
        <w:rPr>
          <w:rFonts w:eastAsia="Calibri"/>
          <w:bCs/>
          <w:sz w:val="28"/>
          <w:szCs w:val="22"/>
          <w:lang w:eastAsia="en-US"/>
        </w:rPr>
        <w:t xml:space="preserve">году </w:t>
      </w:r>
      <w:r w:rsidRPr="00012973">
        <w:rPr>
          <w:rFonts w:eastAsia="Calibri"/>
          <w:bCs/>
          <w:sz w:val="28"/>
          <w:szCs w:val="22"/>
          <w:lang w:eastAsia="en-US"/>
        </w:rPr>
        <w:t xml:space="preserve">увеличился на </w:t>
      </w:r>
      <w:r>
        <w:rPr>
          <w:rFonts w:eastAsia="Calibri"/>
          <w:bCs/>
          <w:sz w:val="28"/>
          <w:szCs w:val="22"/>
          <w:lang w:eastAsia="en-US"/>
        </w:rPr>
        <w:t>5,4% или на 26472,3 тыс. рублей.</w:t>
      </w:r>
    </w:p>
    <w:p w:rsidR="00F62913" w:rsidRPr="00414779" w:rsidRDefault="00F62913" w:rsidP="00F62913">
      <w:pPr>
        <w:pStyle w:val="ConsNormal"/>
        <w:ind w:right="0"/>
        <w:jc w:val="both"/>
        <w:rPr>
          <w:sz w:val="28"/>
          <w:szCs w:val="22"/>
        </w:rPr>
      </w:pPr>
      <w:r w:rsidRPr="00414779">
        <w:rPr>
          <w:rFonts w:eastAsia="Calibri"/>
          <w:bCs/>
          <w:sz w:val="28"/>
          <w:szCs w:val="22"/>
          <w:lang w:eastAsia="en-US"/>
        </w:rPr>
        <w:t xml:space="preserve"> </w:t>
      </w:r>
      <w:r>
        <w:rPr>
          <w:rFonts w:eastAsia="Calibri"/>
          <w:bCs/>
          <w:sz w:val="28"/>
          <w:szCs w:val="22"/>
          <w:lang w:eastAsia="en-US"/>
        </w:rPr>
        <w:t>Основные задачи</w:t>
      </w:r>
      <w:r w:rsidRPr="00414779">
        <w:rPr>
          <w:color w:val="000000"/>
          <w:sz w:val="28"/>
          <w:szCs w:val="22"/>
        </w:rPr>
        <w:t xml:space="preserve"> </w:t>
      </w:r>
      <w:r>
        <w:rPr>
          <w:color w:val="000000"/>
          <w:sz w:val="28"/>
          <w:szCs w:val="22"/>
        </w:rPr>
        <w:t>в</w:t>
      </w:r>
      <w:r w:rsidRPr="00414779">
        <w:rPr>
          <w:sz w:val="28"/>
          <w:szCs w:val="22"/>
        </w:rPr>
        <w:t xml:space="preserve"> сфере образования Здвинского района в планируемом периоде будут: </w:t>
      </w:r>
    </w:p>
    <w:p w:rsidR="00F62913" w:rsidRPr="00414779" w:rsidRDefault="00F62913" w:rsidP="00F6291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lang w:eastAsia="en-US"/>
        </w:rPr>
      </w:pPr>
      <w:r w:rsidRPr="00414779">
        <w:rPr>
          <w:rFonts w:ascii="Times New Roman" w:eastAsia="Calibri" w:hAnsi="Times New Roman" w:cs="Times New Roman"/>
          <w:bCs/>
          <w:i/>
          <w:sz w:val="28"/>
          <w:lang w:eastAsia="en-US"/>
        </w:rPr>
        <w:t>Задача 1. Повышение доступности качественного дошкольного, общего и дополнительного образования.</w:t>
      </w:r>
    </w:p>
    <w:p w:rsidR="00F62913" w:rsidRPr="00414779" w:rsidRDefault="00F62913" w:rsidP="00F6291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lang w:eastAsia="en-US"/>
        </w:rPr>
      </w:pPr>
      <w:r w:rsidRPr="00414779">
        <w:rPr>
          <w:rFonts w:ascii="Times New Roman" w:eastAsia="Calibri" w:hAnsi="Times New Roman" w:cs="Times New Roman"/>
          <w:bCs/>
          <w:sz w:val="28"/>
          <w:lang w:eastAsia="en-US"/>
        </w:rPr>
        <w:t>Направления деятельности:</w:t>
      </w:r>
    </w:p>
    <w:p w:rsidR="00F62913" w:rsidRPr="00414779" w:rsidRDefault="00F62913" w:rsidP="00F6291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lang w:eastAsia="en-US"/>
        </w:rPr>
      </w:pPr>
      <w:r w:rsidRPr="00414779">
        <w:rPr>
          <w:rFonts w:ascii="Times New Roman" w:eastAsia="Calibri" w:hAnsi="Times New Roman" w:cs="Times New Roman"/>
          <w:bCs/>
          <w:sz w:val="28"/>
          <w:lang w:eastAsia="en-US"/>
        </w:rPr>
        <w:t>- создание в системе дошкольного, общего и дополнительного образования детей условий для получения общедоступного качественного образования и позитивной социализации детей независимо от их места жительства, состояния здоровья и социально-экономического положения их семей;</w:t>
      </w:r>
    </w:p>
    <w:p w:rsidR="00F62913" w:rsidRPr="00414779" w:rsidRDefault="00F62913" w:rsidP="00F6291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lang w:eastAsia="en-US"/>
        </w:rPr>
      </w:pPr>
      <w:r w:rsidRPr="00414779">
        <w:rPr>
          <w:rFonts w:ascii="Times New Roman" w:eastAsia="Calibri" w:hAnsi="Times New Roman" w:cs="Times New Roman"/>
          <w:bCs/>
          <w:sz w:val="28"/>
          <w:lang w:eastAsia="en-US"/>
        </w:rPr>
        <w:t>- развитие и модернизация базовой инфраструктуры и технологической образовательной среды государственных (муниципальных) образовательных учреждений;</w:t>
      </w:r>
    </w:p>
    <w:p w:rsidR="00F62913" w:rsidRPr="00414779" w:rsidRDefault="00F62913" w:rsidP="00F6291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lang w:eastAsia="en-US"/>
        </w:rPr>
      </w:pPr>
      <w:r w:rsidRPr="00414779">
        <w:rPr>
          <w:rFonts w:ascii="Times New Roman" w:eastAsia="Calibri" w:hAnsi="Times New Roman" w:cs="Times New Roman"/>
          <w:bCs/>
          <w:sz w:val="28"/>
          <w:lang w:eastAsia="en-US"/>
        </w:rPr>
        <w:t>- поэтапное внедрение федеральных государственных образовательных стандартов;</w:t>
      </w:r>
    </w:p>
    <w:p w:rsidR="00F62913" w:rsidRPr="00414779" w:rsidRDefault="00F62913" w:rsidP="00F6291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lang w:eastAsia="en-US"/>
        </w:rPr>
      </w:pPr>
      <w:r w:rsidRPr="00414779">
        <w:rPr>
          <w:rFonts w:ascii="Times New Roman" w:eastAsia="Calibri" w:hAnsi="Times New Roman" w:cs="Times New Roman"/>
          <w:bCs/>
          <w:sz w:val="28"/>
          <w:lang w:eastAsia="en-US"/>
        </w:rPr>
        <w:t>- реализация комплекса мероприятий по обеспечению безопасности и сохранению здоровья детей;</w:t>
      </w:r>
    </w:p>
    <w:p w:rsidR="00F62913" w:rsidRPr="00414779" w:rsidRDefault="00F62913" w:rsidP="00F6291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lang w:eastAsia="en-US"/>
        </w:rPr>
      </w:pPr>
      <w:r w:rsidRPr="00414779">
        <w:rPr>
          <w:rFonts w:ascii="Times New Roman" w:eastAsia="Calibri" w:hAnsi="Times New Roman" w:cs="Times New Roman"/>
          <w:bCs/>
          <w:sz w:val="28"/>
          <w:lang w:eastAsia="en-US"/>
        </w:rPr>
        <w:t xml:space="preserve">- оптимизация сети муниципальных образовательных учреждений с учетом особенностей образовательной деятельности; </w:t>
      </w:r>
    </w:p>
    <w:p w:rsidR="00F62913" w:rsidRPr="00414779" w:rsidRDefault="00F62913" w:rsidP="00F6291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lang w:eastAsia="en-US"/>
        </w:rPr>
      </w:pPr>
      <w:r w:rsidRPr="00414779">
        <w:rPr>
          <w:rFonts w:ascii="Times New Roman" w:eastAsia="Calibri" w:hAnsi="Times New Roman" w:cs="Times New Roman"/>
          <w:bCs/>
          <w:sz w:val="28"/>
          <w:lang w:eastAsia="en-US"/>
        </w:rPr>
        <w:t>- создание условий для выявления и поддержки одаренных детей и талантливой учащейся молодежи; развитие и реализация системы мер адресной поддержки и психолого-педагогического сопровождения одаренных детей и талантливой учащейся молодежи;</w:t>
      </w:r>
    </w:p>
    <w:p w:rsidR="00F62913" w:rsidRPr="00414779" w:rsidRDefault="00F62913" w:rsidP="00F6291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lang w:eastAsia="en-US"/>
        </w:rPr>
      </w:pPr>
      <w:r w:rsidRPr="00414779">
        <w:rPr>
          <w:rFonts w:ascii="Times New Roman" w:eastAsia="Calibri" w:hAnsi="Times New Roman" w:cs="Times New Roman"/>
          <w:bCs/>
          <w:sz w:val="28"/>
          <w:lang w:eastAsia="en-US"/>
        </w:rPr>
        <w:t>- повышение уровня воспитательной работы в общеобразовательных организациях, реализация мер по развитию дополнительного образования детей;</w:t>
      </w:r>
    </w:p>
    <w:p w:rsidR="00F62913" w:rsidRPr="00414779" w:rsidRDefault="00F62913" w:rsidP="00F6291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lang w:eastAsia="en-US"/>
        </w:rPr>
      </w:pPr>
      <w:r w:rsidRPr="00414779">
        <w:rPr>
          <w:rFonts w:ascii="Times New Roman" w:eastAsia="Calibri" w:hAnsi="Times New Roman" w:cs="Times New Roman"/>
          <w:bCs/>
          <w:i/>
          <w:sz w:val="28"/>
          <w:lang w:eastAsia="en-US"/>
        </w:rPr>
        <w:t>Задача 2. Развитие кадрового потенциала системы дошкольного, общего и дополнительного образования детей.</w:t>
      </w:r>
    </w:p>
    <w:p w:rsidR="00F62913" w:rsidRPr="00414779" w:rsidRDefault="00F62913" w:rsidP="00F6291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lang w:eastAsia="en-US"/>
        </w:rPr>
      </w:pPr>
      <w:r w:rsidRPr="00414779">
        <w:rPr>
          <w:rFonts w:ascii="Times New Roman" w:eastAsia="Calibri" w:hAnsi="Times New Roman" w:cs="Times New Roman"/>
          <w:bCs/>
          <w:sz w:val="28"/>
          <w:lang w:eastAsia="en-US"/>
        </w:rPr>
        <w:t>Направления деятельности:</w:t>
      </w:r>
    </w:p>
    <w:p w:rsidR="00F62913" w:rsidRPr="00414779" w:rsidRDefault="00F62913" w:rsidP="00F6291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lang w:eastAsia="en-US"/>
        </w:rPr>
      </w:pPr>
      <w:r w:rsidRPr="00414779">
        <w:rPr>
          <w:rFonts w:ascii="Times New Roman" w:eastAsia="Calibri" w:hAnsi="Times New Roman" w:cs="Times New Roman"/>
          <w:bCs/>
          <w:sz w:val="28"/>
          <w:lang w:eastAsia="en-US"/>
        </w:rPr>
        <w:t>- обновление кадрового состава образовательных организаций и привлечение молодых педагогических работников для работы в сфере образования;</w:t>
      </w:r>
    </w:p>
    <w:p w:rsidR="00F62913" w:rsidRPr="00414779" w:rsidRDefault="00F62913" w:rsidP="00F6291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lang w:eastAsia="en-US"/>
        </w:rPr>
      </w:pPr>
      <w:r w:rsidRPr="00414779">
        <w:rPr>
          <w:rFonts w:ascii="Times New Roman" w:eastAsia="Calibri" w:hAnsi="Times New Roman" w:cs="Times New Roman"/>
          <w:bCs/>
          <w:sz w:val="28"/>
          <w:lang w:eastAsia="en-US"/>
        </w:rPr>
        <w:lastRenderedPageBreak/>
        <w:t>- внедрение профессиональных стандартов, используемых в подготовке педагогических кадров, повышении квалификации и переподготовке, аттестации педагогических работников;</w:t>
      </w:r>
    </w:p>
    <w:p w:rsidR="00F62913" w:rsidRPr="00414779" w:rsidRDefault="00F62913" w:rsidP="00F6291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lang w:eastAsia="en-US"/>
        </w:rPr>
      </w:pPr>
      <w:r w:rsidRPr="00414779">
        <w:rPr>
          <w:rFonts w:ascii="Times New Roman" w:eastAsia="Calibri" w:hAnsi="Times New Roman" w:cs="Times New Roman"/>
          <w:bCs/>
          <w:sz w:val="28"/>
          <w:lang w:eastAsia="en-US"/>
        </w:rPr>
        <w:t>- внедрение механизмов эффективного контракта с педагогическими работниками и руководителями в системе дошкольного, общего и дополнительного образования;</w:t>
      </w:r>
    </w:p>
    <w:p w:rsidR="00F62913" w:rsidRPr="00414779" w:rsidRDefault="00F62913" w:rsidP="00F6291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lang w:eastAsia="en-US"/>
        </w:rPr>
      </w:pPr>
      <w:r w:rsidRPr="00414779">
        <w:rPr>
          <w:rFonts w:ascii="Times New Roman" w:eastAsia="Calibri" w:hAnsi="Times New Roman" w:cs="Times New Roman"/>
          <w:bCs/>
          <w:sz w:val="28"/>
          <w:lang w:eastAsia="en-US"/>
        </w:rPr>
        <w:t>- совершенствование финансово-экономических механизмов в сфере образования.</w:t>
      </w:r>
    </w:p>
    <w:p w:rsidR="00F62913" w:rsidRPr="007001D2" w:rsidRDefault="00F62913" w:rsidP="00F6291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lang w:eastAsia="en-US"/>
        </w:rPr>
      </w:pPr>
    </w:p>
    <w:p w:rsidR="00F62913" w:rsidRPr="00FD27F2" w:rsidRDefault="00F62913" w:rsidP="00F62913">
      <w:pPr>
        <w:pStyle w:val="ConsNormal"/>
        <w:ind w:right="0"/>
        <w:jc w:val="center"/>
        <w:rPr>
          <w:b/>
          <w:color w:val="000000"/>
          <w:sz w:val="28"/>
        </w:rPr>
      </w:pPr>
      <w:r w:rsidRPr="00FD27F2">
        <w:rPr>
          <w:b/>
          <w:color w:val="000000"/>
          <w:sz w:val="28"/>
        </w:rPr>
        <w:t>Подраздел 0701 «Дошкольные учреждения»</w:t>
      </w:r>
    </w:p>
    <w:p w:rsidR="00F62913" w:rsidRPr="00414779" w:rsidRDefault="00F62913" w:rsidP="00F62913">
      <w:pPr>
        <w:pStyle w:val="ConsNormal"/>
        <w:ind w:right="0"/>
        <w:jc w:val="center"/>
        <w:rPr>
          <w:b/>
          <w:i/>
          <w:color w:val="000000"/>
          <w:u w:val="single"/>
        </w:rPr>
      </w:pPr>
    </w:p>
    <w:p w:rsidR="00F62913" w:rsidRPr="00414779" w:rsidRDefault="00F62913" w:rsidP="008146C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414779">
        <w:rPr>
          <w:rFonts w:ascii="Times New Roman" w:hAnsi="Times New Roman" w:cs="Times New Roman"/>
          <w:sz w:val="28"/>
        </w:rPr>
        <w:t>Общий объем бюджетных ассигнований,</w:t>
      </w:r>
      <w:r w:rsidRPr="00414779">
        <w:rPr>
          <w:rFonts w:ascii="Times New Roman" w:hAnsi="Times New Roman" w:cs="Times New Roman"/>
          <w:color w:val="000000"/>
          <w:sz w:val="28"/>
        </w:rPr>
        <w:t xml:space="preserve"> предусмотренных дошкольным учреждениям Здвинского района</w:t>
      </w:r>
      <w:r w:rsidRPr="00414779">
        <w:rPr>
          <w:rFonts w:ascii="Times New Roman" w:hAnsi="Times New Roman" w:cs="Times New Roman"/>
          <w:sz w:val="28"/>
        </w:rPr>
        <w:t xml:space="preserve"> на 202</w:t>
      </w:r>
      <w:r>
        <w:rPr>
          <w:rFonts w:ascii="Times New Roman" w:hAnsi="Times New Roman" w:cs="Times New Roman"/>
          <w:sz w:val="28"/>
        </w:rPr>
        <w:t>3</w:t>
      </w:r>
      <w:r w:rsidRPr="00414779">
        <w:rPr>
          <w:rFonts w:ascii="Times New Roman" w:hAnsi="Times New Roman" w:cs="Times New Roman"/>
          <w:sz w:val="28"/>
        </w:rPr>
        <w:t xml:space="preserve">год </w:t>
      </w:r>
      <w:r>
        <w:rPr>
          <w:rFonts w:ascii="Times New Roman" w:hAnsi="Times New Roman" w:cs="Times New Roman"/>
          <w:sz w:val="28"/>
        </w:rPr>
        <w:t>составляет 97394,9 тыс. рублей,</w:t>
      </w:r>
      <w:r w:rsidRPr="00414779">
        <w:rPr>
          <w:rFonts w:ascii="Times New Roman" w:hAnsi="Times New Roman" w:cs="Times New Roman"/>
          <w:sz w:val="28"/>
        </w:rPr>
        <w:t xml:space="preserve"> на 202</w:t>
      </w:r>
      <w:r>
        <w:rPr>
          <w:rFonts w:ascii="Times New Roman" w:hAnsi="Times New Roman" w:cs="Times New Roman"/>
          <w:sz w:val="28"/>
        </w:rPr>
        <w:t>4</w:t>
      </w:r>
      <w:r w:rsidRPr="00414779">
        <w:rPr>
          <w:rFonts w:ascii="Times New Roman" w:hAnsi="Times New Roman" w:cs="Times New Roman"/>
          <w:sz w:val="28"/>
        </w:rPr>
        <w:t xml:space="preserve"> год –</w:t>
      </w:r>
      <w:r>
        <w:rPr>
          <w:rFonts w:ascii="Times New Roman" w:hAnsi="Times New Roman" w:cs="Times New Roman"/>
          <w:sz w:val="28"/>
        </w:rPr>
        <w:t>78134,2</w:t>
      </w:r>
      <w:r w:rsidRPr="00414779">
        <w:rPr>
          <w:rFonts w:ascii="Times New Roman" w:hAnsi="Times New Roman" w:cs="Times New Roman"/>
          <w:sz w:val="28"/>
        </w:rPr>
        <w:t xml:space="preserve"> тыс. рублей, на 202</w:t>
      </w:r>
      <w:r>
        <w:rPr>
          <w:rFonts w:ascii="Times New Roman" w:hAnsi="Times New Roman" w:cs="Times New Roman"/>
          <w:sz w:val="28"/>
        </w:rPr>
        <w:t>5</w:t>
      </w:r>
      <w:r w:rsidRPr="00414779">
        <w:rPr>
          <w:rFonts w:ascii="Times New Roman" w:hAnsi="Times New Roman" w:cs="Times New Roman"/>
          <w:sz w:val="28"/>
        </w:rPr>
        <w:t xml:space="preserve"> год – </w:t>
      </w:r>
      <w:r>
        <w:rPr>
          <w:rFonts w:ascii="Times New Roman" w:hAnsi="Times New Roman" w:cs="Times New Roman"/>
          <w:sz w:val="28"/>
        </w:rPr>
        <w:t>84250,8</w:t>
      </w:r>
      <w:r w:rsidRPr="00414779">
        <w:rPr>
          <w:rFonts w:ascii="Times New Roman" w:hAnsi="Times New Roman" w:cs="Times New Roman"/>
          <w:sz w:val="28"/>
        </w:rPr>
        <w:t xml:space="preserve"> тыс.</w:t>
      </w:r>
      <w:r>
        <w:rPr>
          <w:rFonts w:ascii="Times New Roman" w:hAnsi="Times New Roman" w:cs="Times New Roman"/>
          <w:sz w:val="28"/>
        </w:rPr>
        <w:t xml:space="preserve"> рублей.</w:t>
      </w:r>
    </w:p>
    <w:p w:rsidR="00F62913" w:rsidRPr="00414779" w:rsidRDefault="00F62913" w:rsidP="008146C1">
      <w:pPr>
        <w:pStyle w:val="a8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14779">
        <w:rPr>
          <w:rFonts w:ascii="Times New Roman" w:hAnsi="Times New Roman" w:cs="Times New Roman"/>
          <w:sz w:val="36"/>
          <w:szCs w:val="28"/>
        </w:rPr>
        <w:t xml:space="preserve">       </w:t>
      </w:r>
      <w:r w:rsidRPr="00414779">
        <w:rPr>
          <w:rFonts w:ascii="Times New Roman" w:hAnsi="Times New Roman" w:cs="Times New Roman"/>
          <w:sz w:val="28"/>
          <w:szCs w:val="28"/>
        </w:rPr>
        <w:t>Объем бюджетных ассигнований, подлежащих исполнению 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14779">
        <w:rPr>
          <w:rFonts w:ascii="Times New Roman" w:hAnsi="Times New Roman" w:cs="Times New Roman"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14779">
        <w:rPr>
          <w:rFonts w:ascii="Times New Roman" w:hAnsi="Times New Roman" w:cs="Times New Roman"/>
          <w:sz w:val="28"/>
          <w:szCs w:val="28"/>
        </w:rPr>
        <w:t xml:space="preserve"> годах, представлен в таблице.</w:t>
      </w:r>
    </w:p>
    <w:p w:rsidR="00F62913" w:rsidRPr="00914241" w:rsidRDefault="00F62913" w:rsidP="00F62913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0"/>
          <w:szCs w:val="20"/>
        </w:rPr>
      </w:pPr>
      <w:r w:rsidRPr="00914241">
        <w:rPr>
          <w:rFonts w:ascii="Times New Roman" w:hAnsi="Times New Roman" w:cs="Times New Roman"/>
          <w:sz w:val="20"/>
          <w:szCs w:val="20"/>
        </w:rPr>
        <w:t>тыс.руб</w:t>
      </w:r>
      <w:r>
        <w:rPr>
          <w:rFonts w:ascii="Times New Roman" w:hAnsi="Times New Roman" w:cs="Times New Roman"/>
          <w:sz w:val="20"/>
          <w:szCs w:val="20"/>
        </w:rPr>
        <w:t>.</w:t>
      </w:r>
    </w:p>
    <w:tbl>
      <w:tblPr>
        <w:tblW w:w="101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2"/>
        <w:gridCol w:w="1134"/>
        <w:gridCol w:w="1134"/>
        <w:gridCol w:w="850"/>
        <w:gridCol w:w="1134"/>
        <w:gridCol w:w="1134"/>
        <w:gridCol w:w="1134"/>
        <w:gridCol w:w="1100"/>
      </w:tblGrid>
      <w:tr w:rsidR="00F62913" w:rsidRPr="00F62913" w:rsidTr="00CA76FC">
        <w:trPr>
          <w:trHeight w:val="1035"/>
        </w:trPr>
        <w:tc>
          <w:tcPr>
            <w:tcW w:w="2542" w:type="dxa"/>
            <w:vMerge w:val="restart"/>
            <w:shd w:val="clear" w:color="auto" w:fill="auto"/>
            <w:hideMark/>
          </w:tcPr>
          <w:p w:rsidR="00F62913" w:rsidRPr="00F62913" w:rsidRDefault="00F62913" w:rsidP="001417C8">
            <w:pPr>
              <w:rPr>
                <w:rFonts w:ascii="Times New Roman" w:hAnsi="Times New Roman" w:cs="Times New Roman"/>
                <w:szCs w:val="24"/>
              </w:rPr>
            </w:pPr>
            <w:r w:rsidRPr="00F62913">
              <w:rPr>
                <w:rFonts w:ascii="Times New Roman" w:hAnsi="Times New Roman" w:cs="Times New Roman"/>
                <w:szCs w:val="24"/>
              </w:rPr>
              <w:t>Наименование вида бюджетного ассигнования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hideMark/>
          </w:tcPr>
          <w:p w:rsidR="00F62913" w:rsidRPr="00F62913" w:rsidRDefault="00F62913" w:rsidP="001417C8">
            <w:pPr>
              <w:rPr>
                <w:rFonts w:ascii="Times New Roman" w:hAnsi="Times New Roman" w:cs="Times New Roman"/>
                <w:szCs w:val="24"/>
              </w:rPr>
            </w:pPr>
            <w:r w:rsidRPr="00F62913">
              <w:rPr>
                <w:rFonts w:ascii="Times New Roman" w:hAnsi="Times New Roman" w:cs="Times New Roman"/>
                <w:szCs w:val="24"/>
              </w:rPr>
              <w:t>2022*г</w:t>
            </w:r>
          </w:p>
        </w:tc>
        <w:tc>
          <w:tcPr>
            <w:tcW w:w="1984" w:type="dxa"/>
            <w:gridSpan w:val="2"/>
            <w:shd w:val="clear" w:color="auto" w:fill="auto"/>
            <w:noWrap/>
            <w:hideMark/>
          </w:tcPr>
          <w:p w:rsidR="00F62913" w:rsidRPr="00F62913" w:rsidRDefault="00F62913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62913">
              <w:rPr>
                <w:rFonts w:ascii="Times New Roman" w:hAnsi="Times New Roman" w:cs="Times New Roman"/>
                <w:szCs w:val="24"/>
              </w:rPr>
              <w:t>2023г</w:t>
            </w:r>
          </w:p>
        </w:tc>
        <w:tc>
          <w:tcPr>
            <w:tcW w:w="2268" w:type="dxa"/>
            <w:gridSpan w:val="2"/>
            <w:shd w:val="clear" w:color="auto" w:fill="auto"/>
            <w:noWrap/>
            <w:hideMark/>
          </w:tcPr>
          <w:p w:rsidR="00F62913" w:rsidRPr="00F62913" w:rsidRDefault="00F62913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62913">
              <w:rPr>
                <w:rFonts w:ascii="Times New Roman" w:hAnsi="Times New Roman" w:cs="Times New Roman"/>
                <w:szCs w:val="24"/>
              </w:rPr>
              <w:t>2024г</w:t>
            </w:r>
          </w:p>
        </w:tc>
        <w:tc>
          <w:tcPr>
            <w:tcW w:w="2234" w:type="dxa"/>
            <w:gridSpan w:val="2"/>
            <w:shd w:val="clear" w:color="auto" w:fill="auto"/>
            <w:noWrap/>
            <w:hideMark/>
          </w:tcPr>
          <w:p w:rsidR="00F62913" w:rsidRPr="00F62913" w:rsidRDefault="00F62913" w:rsidP="001417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62913">
              <w:rPr>
                <w:rFonts w:ascii="Times New Roman" w:hAnsi="Times New Roman" w:cs="Times New Roman"/>
                <w:szCs w:val="24"/>
              </w:rPr>
              <w:t>2025г</w:t>
            </w:r>
          </w:p>
        </w:tc>
      </w:tr>
      <w:tr w:rsidR="00F62913" w:rsidRPr="00F62913" w:rsidTr="00CA76FC">
        <w:trPr>
          <w:trHeight w:val="690"/>
        </w:trPr>
        <w:tc>
          <w:tcPr>
            <w:tcW w:w="2542" w:type="dxa"/>
            <w:vMerge/>
            <w:vAlign w:val="center"/>
            <w:hideMark/>
          </w:tcPr>
          <w:p w:rsidR="00F62913" w:rsidRPr="00F62913" w:rsidRDefault="00F62913" w:rsidP="001417C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62913" w:rsidRPr="00F62913" w:rsidRDefault="00F62913" w:rsidP="001417C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F62913" w:rsidRPr="00F62913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2913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850" w:type="dxa"/>
            <w:shd w:val="clear" w:color="auto" w:fill="auto"/>
            <w:hideMark/>
          </w:tcPr>
          <w:p w:rsidR="00F62913" w:rsidRPr="00F62913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2913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  <w:tc>
          <w:tcPr>
            <w:tcW w:w="1134" w:type="dxa"/>
            <w:shd w:val="clear" w:color="auto" w:fill="auto"/>
            <w:hideMark/>
          </w:tcPr>
          <w:p w:rsidR="00F62913" w:rsidRPr="00F62913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2913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62913" w:rsidRPr="00F62913" w:rsidRDefault="00F62913" w:rsidP="001417C8">
            <w:pPr>
              <w:rPr>
                <w:rFonts w:ascii="Times New Roman" w:hAnsi="Times New Roman" w:cs="Times New Roman"/>
                <w:szCs w:val="24"/>
              </w:rPr>
            </w:pPr>
            <w:r w:rsidRPr="00F62913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62913" w:rsidRPr="00F62913" w:rsidRDefault="00F62913" w:rsidP="001417C8">
            <w:pPr>
              <w:rPr>
                <w:rFonts w:ascii="Times New Roman" w:hAnsi="Times New Roman" w:cs="Times New Roman"/>
                <w:szCs w:val="24"/>
              </w:rPr>
            </w:pPr>
            <w:r w:rsidRPr="00F62913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100" w:type="dxa"/>
            <w:shd w:val="clear" w:color="auto" w:fill="auto"/>
            <w:hideMark/>
          </w:tcPr>
          <w:p w:rsidR="00F62913" w:rsidRPr="00F62913" w:rsidRDefault="00F62913" w:rsidP="0014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2913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</w:tr>
      <w:tr w:rsidR="00F62913" w:rsidRPr="00F62913" w:rsidTr="00CA76FC">
        <w:trPr>
          <w:trHeight w:val="705"/>
        </w:trPr>
        <w:tc>
          <w:tcPr>
            <w:tcW w:w="2542" w:type="dxa"/>
            <w:shd w:val="clear" w:color="auto" w:fill="auto"/>
            <w:vAlign w:val="center"/>
            <w:hideMark/>
          </w:tcPr>
          <w:p w:rsidR="00F62913" w:rsidRPr="001417C8" w:rsidRDefault="00F62913" w:rsidP="001417C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17C8">
              <w:rPr>
                <w:rFonts w:ascii="Times New Roman" w:hAnsi="Times New Roman" w:cs="Times New Roman"/>
                <w:color w:val="000000"/>
              </w:rPr>
              <w:t>1. Расходные обязательства по оказанию муниципальных услуг (выполнению работ)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62913" w:rsidRPr="001417C8" w:rsidRDefault="001417C8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91218,2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62913" w:rsidRPr="001417C8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17C8">
              <w:rPr>
                <w:rFonts w:ascii="Times New Roman" w:hAnsi="Times New Roman" w:cs="Times New Roman"/>
                <w:color w:val="000000"/>
              </w:rPr>
              <w:t>97394,9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62913" w:rsidRPr="001417C8" w:rsidRDefault="001417C8" w:rsidP="001417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106,8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62913" w:rsidRPr="001417C8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17C8">
              <w:rPr>
                <w:rFonts w:ascii="Times New Roman" w:hAnsi="Times New Roman" w:cs="Times New Roman"/>
                <w:color w:val="000000"/>
              </w:rPr>
              <w:t>78134,2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62913" w:rsidRPr="001417C8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17C8">
              <w:rPr>
                <w:rFonts w:ascii="Times New Roman" w:hAnsi="Times New Roman" w:cs="Times New Roman"/>
                <w:color w:val="000000"/>
              </w:rPr>
              <w:t>80,2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62913" w:rsidRPr="001417C8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17C8">
              <w:rPr>
                <w:rFonts w:ascii="Times New Roman" w:hAnsi="Times New Roman" w:cs="Times New Roman"/>
                <w:color w:val="000000"/>
              </w:rPr>
              <w:t>84250,8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62913" w:rsidRPr="001417C8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17C8">
              <w:rPr>
                <w:rFonts w:ascii="Times New Roman" w:hAnsi="Times New Roman" w:cs="Times New Roman"/>
                <w:color w:val="000000"/>
              </w:rPr>
              <w:t>107,8</w:t>
            </w:r>
          </w:p>
        </w:tc>
      </w:tr>
      <w:tr w:rsidR="00F62913" w:rsidRPr="00F62913" w:rsidTr="00CA76FC">
        <w:trPr>
          <w:trHeight w:val="373"/>
        </w:trPr>
        <w:tc>
          <w:tcPr>
            <w:tcW w:w="2542" w:type="dxa"/>
            <w:shd w:val="clear" w:color="auto" w:fill="auto"/>
            <w:vAlign w:val="center"/>
            <w:hideMark/>
          </w:tcPr>
          <w:p w:rsidR="00F62913" w:rsidRPr="00CA76FC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CA76F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62913" w:rsidRPr="00F62913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29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62913" w:rsidRPr="00F62913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29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62913" w:rsidRPr="00F62913" w:rsidRDefault="00F62913" w:rsidP="001417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29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62913" w:rsidRPr="00F62913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29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62913" w:rsidRPr="00F62913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29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62913" w:rsidRPr="00F62913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29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F62913" w:rsidRPr="00F62913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29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A76FC" w:rsidRPr="00F62913" w:rsidTr="00CA76FC">
        <w:trPr>
          <w:trHeight w:val="373"/>
        </w:trPr>
        <w:tc>
          <w:tcPr>
            <w:tcW w:w="2542" w:type="dxa"/>
            <w:shd w:val="clear" w:color="auto" w:fill="auto"/>
            <w:vAlign w:val="center"/>
          </w:tcPr>
          <w:p w:rsidR="00CA76FC" w:rsidRPr="00CA76FC" w:rsidRDefault="00F220B0" w:rsidP="00F220B0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на содержание детских дошкольных учреждений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A76FC" w:rsidRPr="00CA76FC" w:rsidRDefault="00C214F7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44167,4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A76FC" w:rsidRPr="00CA76FC" w:rsidRDefault="008E422F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41681,7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CA76FC" w:rsidRPr="00CA76FC" w:rsidRDefault="00F220B0" w:rsidP="001417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A76FC" w:rsidRPr="00CA76FC" w:rsidRDefault="008E422F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19999,5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A76FC" w:rsidRPr="00CA76FC" w:rsidRDefault="00C20281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св.200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A76FC" w:rsidRPr="00CA76FC" w:rsidRDefault="008E422F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19999,5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CA76FC" w:rsidRPr="00CA76FC" w:rsidRDefault="008E422F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F62913" w:rsidRPr="00F62913" w:rsidTr="00CA76FC">
        <w:trPr>
          <w:trHeight w:val="1140"/>
        </w:trPr>
        <w:tc>
          <w:tcPr>
            <w:tcW w:w="2542" w:type="dxa"/>
            <w:shd w:val="clear" w:color="auto" w:fill="auto"/>
            <w:vAlign w:val="center"/>
            <w:hideMark/>
          </w:tcPr>
          <w:p w:rsidR="00F62913" w:rsidRPr="001417C8" w:rsidRDefault="00F62913" w:rsidP="001417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7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реализацию основных общеобразовательных программ в дошкольных образовательных учреждениях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2913" w:rsidRPr="001417C8" w:rsidRDefault="001417C8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2913" w:rsidRPr="001417C8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7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53227,60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2913" w:rsidRPr="001417C8" w:rsidRDefault="001417C8" w:rsidP="001417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2913" w:rsidRPr="001417C8" w:rsidRDefault="00F62913" w:rsidP="008777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7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57166,9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2913" w:rsidRPr="001417C8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7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2913" w:rsidRPr="001417C8" w:rsidRDefault="001417C8" w:rsidP="008777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F62913" w:rsidRPr="001417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1054,5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2913" w:rsidRPr="001417C8" w:rsidRDefault="001417C8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106,8</w:t>
            </w:r>
          </w:p>
        </w:tc>
      </w:tr>
      <w:tr w:rsidR="00F62913" w:rsidRPr="00F62913" w:rsidTr="00CA76FC">
        <w:trPr>
          <w:trHeight w:val="2010"/>
        </w:trPr>
        <w:tc>
          <w:tcPr>
            <w:tcW w:w="2542" w:type="dxa"/>
            <w:shd w:val="clear" w:color="auto" w:fill="auto"/>
            <w:vAlign w:val="center"/>
            <w:hideMark/>
          </w:tcPr>
          <w:p w:rsidR="00F62913" w:rsidRPr="001417C8" w:rsidRDefault="00F62913" w:rsidP="001417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7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социальную поддержку отдельных категорий детей, обучающихся в образовательных организациях (питание детей с ограниченными возможностями здоровья)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2913" w:rsidRPr="001417C8" w:rsidRDefault="00F62913" w:rsidP="008777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7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2913" w:rsidRPr="001417C8" w:rsidRDefault="00F62913" w:rsidP="008777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7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1 000,6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2913" w:rsidRPr="001417C8" w:rsidRDefault="00F62913" w:rsidP="001417C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7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2913" w:rsidRPr="001417C8" w:rsidRDefault="00F62913" w:rsidP="008777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7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2913" w:rsidRPr="001417C8" w:rsidRDefault="00F62913" w:rsidP="008777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7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2913" w:rsidRPr="001417C8" w:rsidRDefault="00F62913" w:rsidP="008777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7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967,</w:t>
            </w:r>
            <w:r w:rsidR="008777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2913" w:rsidRPr="001417C8" w:rsidRDefault="00F62913" w:rsidP="008777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7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D73B99" w:rsidRPr="00F62913" w:rsidTr="00CA76FC">
        <w:trPr>
          <w:trHeight w:val="2010"/>
        </w:trPr>
        <w:tc>
          <w:tcPr>
            <w:tcW w:w="2542" w:type="dxa"/>
            <w:shd w:val="clear" w:color="auto" w:fill="auto"/>
            <w:vAlign w:val="center"/>
          </w:tcPr>
          <w:p w:rsidR="00D73B99" w:rsidRDefault="00D73B99" w:rsidP="00D73B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установку и модернизацию систем видеонаблюдения, автоматической пожарной сигнализации и пожарного мониторинга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3B99" w:rsidRPr="001417C8" w:rsidRDefault="00D73B99" w:rsidP="00D73B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3B99" w:rsidRPr="001417C8" w:rsidRDefault="00D73B99" w:rsidP="00D73B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3B99" w:rsidRPr="001417C8" w:rsidRDefault="00D73B99" w:rsidP="00D73B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3B99" w:rsidRPr="001417C8" w:rsidRDefault="00D73B99" w:rsidP="00D73B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3B99" w:rsidRPr="001417C8" w:rsidRDefault="00D73B99" w:rsidP="00D73B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3B99" w:rsidRPr="001417C8" w:rsidRDefault="00D73B99" w:rsidP="00D73B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3B99" w:rsidRPr="001417C8" w:rsidRDefault="00D73B99" w:rsidP="00D73B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73B99" w:rsidRPr="00F62913" w:rsidTr="00CA76FC">
        <w:trPr>
          <w:trHeight w:val="2010"/>
        </w:trPr>
        <w:tc>
          <w:tcPr>
            <w:tcW w:w="2542" w:type="dxa"/>
            <w:shd w:val="clear" w:color="auto" w:fill="auto"/>
            <w:vAlign w:val="center"/>
          </w:tcPr>
          <w:p w:rsidR="00D73B99" w:rsidRDefault="00D73B99" w:rsidP="00D73B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реализацию мероприятий по ресурсному обеспечению модернизации образования </w:t>
            </w:r>
            <w:r w:rsidRPr="00731A38">
              <w:rPr>
                <w:rFonts w:ascii="Times New Roman" w:hAnsi="Times New Roman" w:cs="Times New Roman"/>
                <w:sz w:val="20"/>
                <w:szCs w:val="20"/>
              </w:rPr>
              <w:t xml:space="preserve">Новосибирской области подпрограммы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3B99" w:rsidRPr="001417C8" w:rsidRDefault="00D73B99" w:rsidP="00D73B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3B99" w:rsidRPr="001417C8" w:rsidRDefault="00D73B99" w:rsidP="00D73B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3B99" w:rsidRPr="001417C8" w:rsidRDefault="00D73B99" w:rsidP="00D73B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3B99" w:rsidRPr="001417C8" w:rsidRDefault="00D73B99" w:rsidP="00D73B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3B99" w:rsidRPr="001417C8" w:rsidRDefault="00D73B99" w:rsidP="00D73B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3B99" w:rsidRPr="001417C8" w:rsidRDefault="00D73B99" w:rsidP="00D73B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1722,4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3B99" w:rsidRPr="001417C8" w:rsidRDefault="00D73B99" w:rsidP="00D73B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7773F" w:rsidRPr="00F62913" w:rsidTr="00CA76FC">
        <w:trPr>
          <w:trHeight w:val="705"/>
        </w:trPr>
        <w:tc>
          <w:tcPr>
            <w:tcW w:w="2542" w:type="dxa"/>
            <w:shd w:val="clear" w:color="auto" w:fill="auto"/>
            <w:vAlign w:val="center"/>
            <w:hideMark/>
          </w:tcPr>
          <w:p w:rsidR="0087773F" w:rsidRPr="001417C8" w:rsidRDefault="0087773F" w:rsidP="008777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17C8">
              <w:rPr>
                <w:rFonts w:ascii="Times New Roman" w:hAnsi="Times New Roman" w:cs="Times New Roman"/>
                <w:color w:val="000000"/>
              </w:rPr>
              <w:t>ИТОГО, в том числе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73F" w:rsidRPr="001417C8" w:rsidRDefault="0087773F" w:rsidP="008777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91218,2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73F" w:rsidRPr="001417C8" w:rsidRDefault="0087773F" w:rsidP="008777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17C8">
              <w:rPr>
                <w:rFonts w:ascii="Times New Roman" w:hAnsi="Times New Roman" w:cs="Times New Roman"/>
                <w:color w:val="000000"/>
              </w:rPr>
              <w:t>97394,9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73F" w:rsidRPr="001417C8" w:rsidRDefault="0087773F" w:rsidP="0087773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73F" w:rsidRPr="001417C8" w:rsidRDefault="0087773F" w:rsidP="008777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17C8">
              <w:rPr>
                <w:rFonts w:ascii="Times New Roman" w:hAnsi="Times New Roman" w:cs="Times New Roman"/>
                <w:color w:val="000000"/>
              </w:rPr>
              <w:t>78134,2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73F" w:rsidRPr="001417C8" w:rsidRDefault="0087773F" w:rsidP="008777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17C8">
              <w:rPr>
                <w:rFonts w:ascii="Times New Roman" w:hAnsi="Times New Roman" w:cs="Times New Roman"/>
                <w:color w:val="000000"/>
              </w:rPr>
              <w:t>80,2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73F" w:rsidRPr="001417C8" w:rsidRDefault="0087773F" w:rsidP="008777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17C8">
              <w:rPr>
                <w:rFonts w:ascii="Times New Roman" w:hAnsi="Times New Roman" w:cs="Times New Roman"/>
                <w:color w:val="000000"/>
              </w:rPr>
              <w:t>84250,8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773F" w:rsidRPr="001417C8" w:rsidRDefault="0087773F" w:rsidP="008777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17C8">
              <w:rPr>
                <w:rFonts w:ascii="Times New Roman" w:hAnsi="Times New Roman" w:cs="Times New Roman"/>
                <w:color w:val="000000"/>
              </w:rPr>
              <w:t>107,8</w:t>
            </w:r>
          </w:p>
        </w:tc>
      </w:tr>
      <w:tr w:rsidR="00D73B99" w:rsidRPr="00F62913" w:rsidTr="00CA76FC">
        <w:trPr>
          <w:trHeight w:val="1485"/>
        </w:trPr>
        <w:tc>
          <w:tcPr>
            <w:tcW w:w="2542" w:type="dxa"/>
            <w:shd w:val="clear" w:color="auto" w:fill="auto"/>
            <w:vAlign w:val="center"/>
            <w:hideMark/>
          </w:tcPr>
          <w:p w:rsidR="00D73B99" w:rsidRPr="001417C8" w:rsidRDefault="00D73B99" w:rsidP="00D73B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7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счет средств от оказания платных услуг и родительской платы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B99" w:rsidRPr="001417C8" w:rsidRDefault="00D73B99" w:rsidP="00C923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7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4 423,9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B99" w:rsidRPr="001417C8" w:rsidRDefault="00D73B99" w:rsidP="00C923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7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4 252,4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B99" w:rsidRPr="001417C8" w:rsidRDefault="00D73B99" w:rsidP="00D73B9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7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B99" w:rsidRPr="001417C8" w:rsidRDefault="00D73B99" w:rsidP="00C923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7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4 252,4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B99" w:rsidRPr="001417C8" w:rsidRDefault="00D73B99" w:rsidP="00C923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7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B99" w:rsidRPr="001417C8" w:rsidRDefault="00D73B99" w:rsidP="00C923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7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4 252,4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B99" w:rsidRPr="001417C8" w:rsidRDefault="00D73B99" w:rsidP="00C923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7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D73B99" w:rsidRPr="00F62913" w:rsidTr="00CA76FC">
        <w:trPr>
          <w:trHeight w:val="705"/>
        </w:trPr>
        <w:tc>
          <w:tcPr>
            <w:tcW w:w="2542" w:type="dxa"/>
            <w:shd w:val="clear" w:color="auto" w:fill="auto"/>
            <w:vAlign w:val="center"/>
            <w:hideMark/>
          </w:tcPr>
          <w:p w:rsidR="00D73B99" w:rsidRPr="001417C8" w:rsidRDefault="00D73B99" w:rsidP="00D73B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7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B99" w:rsidRPr="001417C8" w:rsidRDefault="00C92323" w:rsidP="00D73B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66656,3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B99" w:rsidRPr="001417C8" w:rsidRDefault="00C92323" w:rsidP="00D73B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74260,9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B99" w:rsidRPr="001417C8" w:rsidRDefault="00C92323" w:rsidP="00D73B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B99" w:rsidRPr="001417C8" w:rsidRDefault="00C92323" w:rsidP="00D73B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B99" w:rsidRPr="001417C8" w:rsidRDefault="00D73B99" w:rsidP="00D73B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7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B99" w:rsidRPr="001417C8" w:rsidRDefault="00C92323" w:rsidP="00D73B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64222,3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B99" w:rsidRPr="001417C8" w:rsidRDefault="00D73B99" w:rsidP="00C923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17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</w:t>
            </w:r>
            <w:r w:rsidR="00C9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</w:tbl>
    <w:p w:rsidR="00F62913" w:rsidRPr="00414779" w:rsidRDefault="00F62913" w:rsidP="00F62913">
      <w:pPr>
        <w:tabs>
          <w:tab w:val="left" w:pos="10800"/>
        </w:tabs>
        <w:spacing w:after="0" w:line="240" w:lineRule="auto"/>
        <w:ind w:left="-180" w:firstLine="90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18"/>
          <w:szCs w:val="18"/>
        </w:rPr>
        <w:t>*</w:t>
      </w:r>
      <w:r w:rsidRPr="00414779">
        <w:rPr>
          <w:rFonts w:ascii="Times New Roman" w:hAnsi="Times New Roman" w:cs="Times New Roman"/>
          <w:sz w:val="18"/>
          <w:szCs w:val="18"/>
        </w:rPr>
        <w:t xml:space="preserve">Уточненная бюджетная роспись по состоянию на </w:t>
      </w:r>
      <w:r>
        <w:rPr>
          <w:rFonts w:ascii="Times New Roman" w:hAnsi="Times New Roman" w:cs="Times New Roman"/>
          <w:sz w:val="18"/>
          <w:szCs w:val="18"/>
        </w:rPr>
        <w:t>10</w:t>
      </w:r>
      <w:r w:rsidRPr="00414779"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Times New Roman" w:hAnsi="Times New Roman" w:cs="Times New Roman"/>
          <w:sz w:val="18"/>
          <w:szCs w:val="18"/>
        </w:rPr>
        <w:t>11</w:t>
      </w:r>
      <w:r w:rsidRPr="00414779">
        <w:rPr>
          <w:rFonts w:ascii="Times New Roman" w:hAnsi="Times New Roman" w:cs="Times New Roman"/>
          <w:sz w:val="18"/>
          <w:szCs w:val="18"/>
        </w:rPr>
        <w:t>.202</w:t>
      </w:r>
      <w:r>
        <w:rPr>
          <w:rFonts w:ascii="Times New Roman" w:hAnsi="Times New Roman" w:cs="Times New Roman"/>
          <w:sz w:val="18"/>
          <w:szCs w:val="18"/>
        </w:rPr>
        <w:t>2</w:t>
      </w:r>
    </w:p>
    <w:p w:rsidR="00F62913" w:rsidRPr="00414779" w:rsidRDefault="00F62913" w:rsidP="00F629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F62913" w:rsidRPr="00414779" w:rsidRDefault="00F62913" w:rsidP="00F6291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414779">
        <w:rPr>
          <w:rFonts w:ascii="Times New Roman" w:hAnsi="Times New Roman" w:cs="Times New Roman"/>
          <w:bCs/>
          <w:sz w:val="28"/>
        </w:rPr>
        <w:t>По сравнению с 202</w:t>
      </w:r>
      <w:r>
        <w:rPr>
          <w:rFonts w:ascii="Times New Roman" w:hAnsi="Times New Roman" w:cs="Times New Roman"/>
          <w:bCs/>
          <w:sz w:val="28"/>
        </w:rPr>
        <w:t>2</w:t>
      </w:r>
      <w:r w:rsidRPr="00414779">
        <w:rPr>
          <w:rFonts w:ascii="Times New Roman" w:hAnsi="Times New Roman" w:cs="Times New Roman"/>
          <w:bCs/>
          <w:sz w:val="28"/>
        </w:rPr>
        <w:t xml:space="preserve"> г в 202</w:t>
      </w:r>
      <w:r>
        <w:rPr>
          <w:rFonts w:ascii="Times New Roman" w:hAnsi="Times New Roman" w:cs="Times New Roman"/>
          <w:bCs/>
          <w:sz w:val="28"/>
        </w:rPr>
        <w:t>3</w:t>
      </w:r>
      <w:r w:rsidRPr="00414779">
        <w:rPr>
          <w:rFonts w:ascii="Times New Roman" w:hAnsi="Times New Roman" w:cs="Times New Roman"/>
          <w:bCs/>
          <w:sz w:val="28"/>
        </w:rPr>
        <w:t xml:space="preserve"> г бюджетные ассигнования </w:t>
      </w:r>
      <w:r>
        <w:rPr>
          <w:rFonts w:ascii="Times New Roman" w:hAnsi="Times New Roman" w:cs="Times New Roman"/>
          <w:bCs/>
          <w:sz w:val="28"/>
        </w:rPr>
        <w:t>увеличились</w:t>
      </w:r>
      <w:r w:rsidRPr="00414779">
        <w:rPr>
          <w:rFonts w:ascii="Times New Roman" w:hAnsi="Times New Roman" w:cs="Times New Roman"/>
          <w:bCs/>
          <w:sz w:val="28"/>
        </w:rPr>
        <w:t xml:space="preserve"> на </w:t>
      </w:r>
      <w:r w:rsidR="00CA76FC">
        <w:rPr>
          <w:rFonts w:ascii="Times New Roman" w:hAnsi="Times New Roman" w:cs="Times New Roman"/>
          <w:bCs/>
          <w:sz w:val="28"/>
        </w:rPr>
        <w:t>6,8</w:t>
      </w:r>
      <w:r w:rsidRPr="00414779">
        <w:rPr>
          <w:rFonts w:ascii="Times New Roman" w:hAnsi="Times New Roman" w:cs="Times New Roman"/>
          <w:bCs/>
          <w:sz w:val="28"/>
        </w:rPr>
        <w:t xml:space="preserve">% </w:t>
      </w:r>
    </w:p>
    <w:p w:rsidR="00F62913" w:rsidRPr="00414779" w:rsidRDefault="00F62913" w:rsidP="00F6291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779">
        <w:rPr>
          <w:rFonts w:ascii="Times New Roman" w:hAnsi="Times New Roman" w:cs="Times New Roman"/>
          <w:sz w:val="28"/>
          <w:szCs w:val="28"/>
        </w:rPr>
        <w:t>При формировании фонда оплаты труда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14779">
        <w:rPr>
          <w:rFonts w:ascii="Times New Roman" w:hAnsi="Times New Roman" w:cs="Times New Roman"/>
          <w:sz w:val="28"/>
          <w:szCs w:val="28"/>
        </w:rPr>
        <w:t xml:space="preserve"> год были учтены следующие моменты:</w:t>
      </w:r>
    </w:p>
    <w:p w:rsidR="00F62913" w:rsidRPr="00414779" w:rsidRDefault="00F62913" w:rsidP="00F62913">
      <w:pPr>
        <w:pStyle w:val="a8"/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779">
        <w:rPr>
          <w:rFonts w:ascii="Times New Roman" w:hAnsi="Times New Roman" w:cs="Times New Roman"/>
          <w:sz w:val="28"/>
          <w:szCs w:val="28"/>
        </w:rPr>
        <w:t xml:space="preserve">сохранение средней заработной платы педагогических работников муниципальных учреждений дошкольного образования в соответствии с Указами Президента Российской Федерации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414779">
        <w:rPr>
          <w:rFonts w:ascii="Times New Roman" w:hAnsi="Times New Roman" w:cs="Times New Roman"/>
          <w:sz w:val="28"/>
          <w:szCs w:val="28"/>
        </w:rPr>
        <w:t xml:space="preserve"> уровн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14779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14779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F62913" w:rsidRPr="00BA522B" w:rsidRDefault="00F62913" w:rsidP="00764D1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bookmarkStart w:id="0" w:name="_Hlk118987322"/>
      <w:r w:rsidRPr="00BA522B">
        <w:rPr>
          <w:rFonts w:ascii="Times New Roman" w:hAnsi="Times New Roman" w:cs="Times New Roman"/>
          <w:sz w:val="28"/>
          <w:szCs w:val="28"/>
        </w:rPr>
        <w:t>произведен досчёт ФОТ до годовых объемов расходов в связи с проведенной индексацией с 01.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BA522B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A522B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10% и с 01.10.2022 на 4% по «неуказным» категориям</w:t>
      </w:r>
      <w:r w:rsidR="00764D1D"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F62913" w:rsidRPr="00414779" w:rsidRDefault="00F62913" w:rsidP="00F6291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414779">
        <w:rPr>
          <w:rFonts w:ascii="Times New Roman" w:hAnsi="Times New Roman" w:cs="Times New Roman"/>
          <w:bCs/>
          <w:sz w:val="28"/>
        </w:rPr>
        <w:t xml:space="preserve">В пределах доведенных контрольных цифр </w:t>
      </w:r>
      <w:r>
        <w:rPr>
          <w:rFonts w:ascii="Times New Roman" w:hAnsi="Times New Roman" w:cs="Times New Roman"/>
          <w:bCs/>
          <w:sz w:val="28"/>
        </w:rPr>
        <w:t>при формировании</w:t>
      </w:r>
      <w:r w:rsidRPr="00414779">
        <w:rPr>
          <w:rFonts w:ascii="Times New Roman" w:hAnsi="Times New Roman" w:cs="Times New Roman"/>
          <w:bCs/>
          <w:sz w:val="28"/>
        </w:rPr>
        <w:t xml:space="preserve"> бюджета на 202</w:t>
      </w:r>
      <w:r>
        <w:rPr>
          <w:rFonts w:ascii="Times New Roman" w:hAnsi="Times New Roman" w:cs="Times New Roman"/>
          <w:bCs/>
          <w:sz w:val="28"/>
        </w:rPr>
        <w:t>3</w:t>
      </w:r>
      <w:r w:rsidRPr="00414779">
        <w:rPr>
          <w:rFonts w:ascii="Times New Roman" w:hAnsi="Times New Roman" w:cs="Times New Roman"/>
          <w:bCs/>
          <w:sz w:val="28"/>
        </w:rPr>
        <w:t xml:space="preserve"> год были запланированы расходы, в том числе: ТО АПС </w:t>
      </w:r>
      <w:r>
        <w:rPr>
          <w:rFonts w:ascii="Times New Roman" w:hAnsi="Times New Roman" w:cs="Times New Roman"/>
          <w:bCs/>
          <w:sz w:val="28"/>
        </w:rPr>
        <w:t>174,0</w:t>
      </w:r>
      <w:r w:rsidRPr="00414779">
        <w:rPr>
          <w:rFonts w:ascii="Times New Roman" w:hAnsi="Times New Roman" w:cs="Times New Roman"/>
          <w:bCs/>
          <w:sz w:val="28"/>
        </w:rPr>
        <w:t xml:space="preserve"> тыс.</w:t>
      </w:r>
      <w:r w:rsidR="00CA76FC">
        <w:rPr>
          <w:rFonts w:ascii="Times New Roman" w:hAnsi="Times New Roman" w:cs="Times New Roman"/>
          <w:bCs/>
          <w:sz w:val="28"/>
        </w:rPr>
        <w:t xml:space="preserve"> </w:t>
      </w:r>
      <w:r w:rsidRPr="00414779">
        <w:rPr>
          <w:rFonts w:ascii="Times New Roman" w:hAnsi="Times New Roman" w:cs="Times New Roman"/>
          <w:bCs/>
          <w:sz w:val="28"/>
        </w:rPr>
        <w:t xml:space="preserve">рублей, ТО видеонаблюдения </w:t>
      </w:r>
      <w:r>
        <w:rPr>
          <w:rFonts w:ascii="Times New Roman" w:hAnsi="Times New Roman" w:cs="Times New Roman"/>
          <w:bCs/>
          <w:sz w:val="28"/>
        </w:rPr>
        <w:t>91,1</w:t>
      </w:r>
      <w:r w:rsidRPr="00414779">
        <w:rPr>
          <w:rFonts w:ascii="Times New Roman" w:hAnsi="Times New Roman" w:cs="Times New Roman"/>
          <w:bCs/>
          <w:sz w:val="28"/>
        </w:rPr>
        <w:t xml:space="preserve"> тыс.</w:t>
      </w:r>
      <w:r w:rsidR="00CA76FC">
        <w:rPr>
          <w:rFonts w:ascii="Times New Roman" w:hAnsi="Times New Roman" w:cs="Times New Roman"/>
          <w:bCs/>
          <w:sz w:val="28"/>
        </w:rPr>
        <w:t xml:space="preserve"> </w:t>
      </w:r>
      <w:r w:rsidRPr="00414779">
        <w:rPr>
          <w:rFonts w:ascii="Times New Roman" w:hAnsi="Times New Roman" w:cs="Times New Roman"/>
          <w:bCs/>
          <w:sz w:val="28"/>
        </w:rPr>
        <w:t xml:space="preserve">рублей, </w:t>
      </w:r>
      <w:r w:rsidRPr="00E979D6">
        <w:rPr>
          <w:rFonts w:ascii="Times New Roman" w:hAnsi="Times New Roman" w:cs="Times New Roman"/>
          <w:bCs/>
          <w:sz w:val="28"/>
        </w:rPr>
        <w:t xml:space="preserve">обслуживание тревожной кнопки с помощью пульта централизованного наблюдения осуществляет контроль за срабатыванием средств тревож.сигнализации </w:t>
      </w:r>
      <w:r w:rsidRPr="00414779">
        <w:rPr>
          <w:rFonts w:ascii="Times New Roman" w:hAnsi="Times New Roman" w:cs="Times New Roman"/>
          <w:bCs/>
          <w:sz w:val="28"/>
        </w:rPr>
        <w:t xml:space="preserve">(тревожная кнопка) </w:t>
      </w:r>
      <w:r>
        <w:rPr>
          <w:rFonts w:ascii="Times New Roman" w:hAnsi="Times New Roman" w:cs="Times New Roman"/>
          <w:bCs/>
          <w:sz w:val="28"/>
        </w:rPr>
        <w:t>140,4</w:t>
      </w:r>
      <w:r w:rsidRPr="00414779">
        <w:rPr>
          <w:rFonts w:ascii="Times New Roman" w:hAnsi="Times New Roman" w:cs="Times New Roman"/>
          <w:bCs/>
          <w:sz w:val="28"/>
        </w:rPr>
        <w:t xml:space="preserve"> тыс. рублей, обслуживание системы дублирования сигналов на пульт пожарной охраны  2</w:t>
      </w:r>
      <w:r>
        <w:rPr>
          <w:rFonts w:ascii="Times New Roman" w:hAnsi="Times New Roman" w:cs="Times New Roman"/>
          <w:bCs/>
          <w:sz w:val="28"/>
        </w:rPr>
        <w:t>64,0</w:t>
      </w:r>
      <w:r w:rsidRPr="00414779">
        <w:rPr>
          <w:rFonts w:ascii="Times New Roman" w:hAnsi="Times New Roman" w:cs="Times New Roman"/>
          <w:bCs/>
          <w:sz w:val="28"/>
        </w:rPr>
        <w:t xml:space="preserve"> тыс. рублей,</w:t>
      </w:r>
      <w:r>
        <w:rPr>
          <w:rFonts w:ascii="Times New Roman" w:hAnsi="Times New Roman" w:cs="Times New Roman"/>
          <w:bCs/>
          <w:sz w:val="28"/>
        </w:rPr>
        <w:t xml:space="preserve"> монтаж сигнализации «Служба 112» 210,0 тыс.</w:t>
      </w:r>
      <w:r w:rsidR="00CA76FC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>руб., на обслуживание «Службы 112» 168,0 тыс.</w:t>
      </w:r>
      <w:r w:rsidR="00CA76FC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>рублей,</w:t>
      </w:r>
      <w:r w:rsidRPr="00414779">
        <w:rPr>
          <w:rFonts w:ascii="Times New Roman" w:hAnsi="Times New Roman" w:cs="Times New Roman"/>
          <w:bCs/>
          <w:sz w:val="28"/>
        </w:rPr>
        <w:t xml:space="preserve"> на оплату услуг охраны </w:t>
      </w:r>
      <w:r>
        <w:rPr>
          <w:rFonts w:ascii="Times New Roman" w:hAnsi="Times New Roman" w:cs="Times New Roman"/>
          <w:bCs/>
          <w:sz w:val="28"/>
        </w:rPr>
        <w:t>5 306,0</w:t>
      </w:r>
      <w:r w:rsidRPr="00414779">
        <w:rPr>
          <w:rFonts w:ascii="Times New Roman" w:hAnsi="Times New Roman" w:cs="Times New Roman"/>
          <w:bCs/>
          <w:sz w:val="28"/>
        </w:rPr>
        <w:t xml:space="preserve"> тыс.</w:t>
      </w:r>
      <w:r w:rsidR="00CA76FC">
        <w:rPr>
          <w:rFonts w:ascii="Times New Roman" w:hAnsi="Times New Roman" w:cs="Times New Roman"/>
          <w:bCs/>
          <w:sz w:val="28"/>
        </w:rPr>
        <w:t xml:space="preserve"> </w:t>
      </w:r>
      <w:r w:rsidRPr="00414779">
        <w:rPr>
          <w:rFonts w:ascii="Times New Roman" w:hAnsi="Times New Roman" w:cs="Times New Roman"/>
          <w:bCs/>
          <w:sz w:val="28"/>
        </w:rPr>
        <w:t xml:space="preserve">рублей, медицинский осмотр </w:t>
      </w:r>
      <w:r>
        <w:rPr>
          <w:rFonts w:ascii="Times New Roman" w:hAnsi="Times New Roman" w:cs="Times New Roman"/>
          <w:bCs/>
          <w:sz w:val="28"/>
        </w:rPr>
        <w:t>246,5</w:t>
      </w:r>
      <w:r w:rsidRPr="00414779">
        <w:rPr>
          <w:rFonts w:ascii="Times New Roman" w:hAnsi="Times New Roman" w:cs="Times New Roman"/>
          <w:bCs/>
          <w:sz w:val="28"/>
        </w:rPr>
        <w:t xml:space="preserve"> тыс.</w:t>
      </w:r>
      <w:r w:rsidR="00CA76FC">
        <w:rPr>
          <w:rFonts w:ascii="Times New Roman" w:hAnsi="Times New Roman" w:cs="Times New Roman"/>
          <w:bCs/>
          <w:sz w:val="28"/>
        </w:rPr>
        <w:t xml:space="preserve"> </w:t>
      </w:r>
      <w:r w:rsidRPr="00414779">
        <w:rPr>
          <w:rFonts w:ascii="Times New Roman" w:hAnsi="Times New Roman" w:cs="Times New Roman"/>
          <w:bCs/>
          <w:sz w:val="28"/>
        </w:rPr>
        <w:t xml:space="preserve">рублей, компьютерное оснащение (программы) </w:t>
      </w:r>
      <w:r>
        <w:rPr>
          <w:rFonts w:ascii="Times New Roman" w:hAnsi="Times New Roman" w:cs="Times New Roman"/>
          <w:bCs/>
          <w:sz w:val="28"/>
        </w:rPr>
        <w:t>60</w:t>
      </w:r>
      <w:r w:rsidRPr="00414779">
        <w:rPr>
          <w:rFonts w:ascii="Times New Roman" w:hAnsi="Times New Roman" w:cs="Times New Roman"/>
          <w:bCs/>
          <w:sz w:val="28"/>
        </w:rPr>
        <w:t>,</w:t>
      </w:r>
      <w:r>
        <w:rPr>
          <w:rFonts w:ascii="Times New Roman" w:hAnsi="Times New Roman" w:cs="Times New Roman"/>
          <w:bCs/>
          <w:sz w:val="28"/>
        </w:rPr>
        <w:t>0</w:t>
      </w:r>
      <w:r w:rsidRPr="00414779">
        <w:rPr>
          <w:rFonts w:ascii="Times New Roman" w:hAnsi="Times New Roman" w:cs="Times New Roman"/>
          <w:bCs/>
          <w:sz w:val="28"/>
        </w:rPr>
        <w:t xml:space="preserve"> тыс. рублей</w:t>
      </w:r>
      <w:r>
        <w:rPr>
          <w:rFonts w:ascii="Times New Roman" w:hAnsi="Times New Roman" w:cs="Times New Roman"/>
          <w:bCs/>
          <w:sz w:val="28"/>
        </w:rPr>
        <w:t xml:space="preserve"> и другие.</w:t>
      </w:r>
    </w:p>
    <w:p w:rsidR="009962DE" w:rsidRPr="00A37359" w:rsidRDefault="009962DE" w:rsidP="009962D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_Hlk119058698"/>
      <w:r>
        <w:rPr>
          <w:rFonts w:ascii="Times New Roman" w:hAnsi="Times New Roman" w:cs="Times New Roman"/>
          <w:bCs/>
          <w:sz w:val="28"/>
        </w:rPr>
        <w:t xml:space="preserve">Кроме того, запланированы расходы </w:t>
      </w:r>
      <w:r w:rsidRPr="00A37359">
        <w:rPr>
          <w:rFonts w:ascii="Times New Roman" w:hAnsi="Times New Roman" w:cs="Times New Roman"/>
          <w:bCs/>
          <w:sz w:val="28"/>
          <w:szCs w:val="28"/>
        </w:rPr>
        <w:t>на</w:t>
      </w:r>
      <w:r w:rsidRPr="00A37359">
        <w:rPr>
          <w:rFonts w:ascii="Times New Roman" w:hAnsi="Times New Roman" w:cs="Times New Roman"/>
          <w:color w:val="000000"/>
          <w:sz w:val="28"/>
          <w:szCs w:val="28"/>
        </w:rPr>
        <w:t xml:space="preserve"> реализацию мероприятий по модернизации систем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ы </w:t>
      </w:r>
      <w:r w:rsidRPr="00A37359">
        <w:rPr>
          <w:rFonts w:ascii="Times New Roman" w:hAnsi="Times New Roman" w:cs="Times New Roman"/>
          <w:color w:val="000000"/>
          <w:sz w:val="28"/>
          <w:szCs w:val="28"/>
        </w:rPr>
        <w:t xml:space="preserve">АПС </w:t>
      </w:r>
      <w:r>
        <w:rPr>
          <w:rFonts w:ascii="Times New Roman" w:hAnsi="Times New Roman" w:cs="Times New Roman"/>
          <w:color w:val="000000"/>
          <w:sz w:val="28"/>
          <w:szCs w:val="28"/>
        </w:rPr>
        <w:t>по МКДОУ Здвинский д/с «Светлячок» в сумме 510,0 тыс. руб, МКДОУ Нижне-Чулымский д/с «Ромашка» в сумме 560,0 тыс. руб., МКДОУ Цветниковский д/с «Березка» в сумме 415,0 тыс. руб.</w:t>
      </w:r>
    </w:p>
    <w:bookmarkEnd w:id="1"/>
    <w:p w:rsidR="00F62913" w:rsidRPr="00414779" w:rsidRDefault="00F62913" w:rsidP="00F6291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414779">
        <w:rPr>
          <w:rFonts w:ascii="Times New Roman" w:hAnsi="Times New Roman" w:cs="Times New Roman"/>
          <w:bCs/>
          <w:sz w:val="28"/>
        </w:rPr>
        <w:t>На плановый период 202</w:t>
      </w:r>
      <w:r>
        <w:rPr>
          <w:rFonts w:ascii="Times New Roman" w:hAnsi="Times New Roman" w:cs="Times New Roman"/>
          <w:bCs/>
          <w:sz w:val="28"/>
        </w:rPr>
        <w:t>4</w:t>
      </w:r>
      <w:r w:rsidRPr="00414779">
        <w:rPr>
          <w:rFonts w:ascii="Times New Roman" w:hAnsi="Times New Roman" w:cs="Times New Roman"/>
          <w:bCs/>
          <w:sz w:val="28"/>
        </w:rPr>
        <w:t>-202</w:t>
      </w:r>
      <w:r>
        <w:rPr>
          <w:rFonts w:ascii="Times New Roman" w:hAnsi="Times New Roman" w:cs="Times New Roman"/>
          <w:bCs/>
          <w:sz w:val="28"/>
        </w:rPr>
        <w:t>5</w:t>
      </w:r>
      <w:r w:rsidRPr="00414779">
        <w:rPr>
          <w:rFonts w:ascii="Times New Roman" w:hAnsi="Times New Roman" w:cs="Times New Roman"/>
          <w:bCs/>
          <w:sz w:val="28"/>
        </w:rPr>
        <w:t>гг. помимо заработной платы запланированы расходы на услуги связи и коммунальные услуги, работы, услуги по содержанию имущества, прочие работы, услуги.</w:t>
      </w:r>
    </w:p>
    <w:p w:rsidR="00F62913" w:rsidRPr="00414779" w:rsidRDefault="00F62913" w:rsidP="00CA76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14779">
        <w:rPr>
          <w:rFonts w:ascii="Times New Roman" w:hAnsi="Times New Roman" w:cs="Times New Roman"/>
          <w:sz w:val="28"/>
        </w:rPr>
        <w:lastRenderedPageBreak/>
        <w:t xml:space="preserve">Средний уровень заработной платы в соответствии с Приложением к соглашению </w:t>
      </w:r>
      <w:r w:rsidRPr="00F84BDF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</w:rPr>
        <w:t>11</w:t>
      </w:r>
      <w:r w:rsidRPr="00F84BDF">
        <w:rPr>
          <w:rFonts w:ascii="Times New Roman" w:hAnsi="Times New Roman" w:cs="Times New Roman"/>
          <w:sz w:val="28"/>
        </w:rPr>
        <w:t>.01.202</w:t>
      </w:r>
      <w:r>
        <w:rPr>
          <w:rFonts w:ascii="Times New Roman" w:hAnsi="Times New Roman" w:cs="Times New Roman"/>
          <w:sz w:val="28"/>
        </w:rPr>
        <w:t>2</w:t>
      </w:r>
      <w:r w:rsidRPr="00F84BDF">
        <w:rPr>
          <w:rFonts w:ascii="Times New Roman" w:hAnsi="Times New Roman" w:cs="Times New Roman"/>
          <w:sz w:val="28"/>
        </w:rPr>
        <w:t xml:space="preserve"> № 06-ОД</w:t>
      </w:r>
      <w:r w:rsidRPr="00414779">
        <w:rPr>
          <w:rFonts w:ascii="Times New Roman" w:hAnsi="Times New Roman" w:cs="Times New Roman"/>
          <w:sz w:val="28"/>
        </w:rPr>
        <w:t xml:space="preserve"> </w:t>
      </w:r>
      <w:r w:rsidRPr="00414779">
        <w:rPr>
          <w:rFonts w:ascii="Times New Roman" w:hAnsi="Times New Roman" w:cs="Times New Roman"/>
          <w:bCs/>
          <w:sz w:val="28"/>
          <w:szCs w:val="28"/>
        </w:rPr>
        <w:t>о предоставлении субвенции местному бюджету Здвинского района Новосибирской области</w:t>
      </w:r>
      <w:r w:rsidRPr="004147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14779">
        <w:rPr>
          <w:rFonts w:ascii="Times New Roman" w:hAnsi="Times New Roman" w:cs="Times New Roman"/>
          <w:bCs/>
          <w:sz w:val="28"/>
          <w:szCs w:val="28"/>
        </w:rPr>
        <w:t xml:space="preserve">на реализацию основных общеобразовательных программ дошкольного образования в муниципальных образовательных организациях </w:t>
      </w:r>
      <w:r w:rsidRPr="00414779">
        <w:rPr>
          <w:rFonts w:ascii="Times New Roman" w:hAnsi="Times New Roman" w:cs="Times New Roman"/>
          <w:sz w:val="28"/>
        </w:rPr>
        <w:t>по педагогическим работникам дошкольных учреждений составит на</w:t>
      </w:r>
      <w:r w:rsidR="00CA76F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2023 г. – </w:t>
      </w:r>
      <w:r w:rsidRPr="00B07F76">
        <w:rPr>
          <w:rFonts w:ascii="Times New Roman" w:hAnsi="Times New Roman" w:cs="Times New Roman"/>
          <w:sz w:val="28"/>
        </w:rPr>
        <w:t>37 597,5</w:t>
      </w:r>
      <w:r>
        <w:rPr>
          <w:rFonts w:ascii="Times New Roman" w:hAnsi="Times New Roman" w:cs="Times New Roman"/>
          <w:sz w:val="28"/>
        </w:rPr>
        <w:t xml:space="preserve"> руб. или с ростом </w:t>
      </w:r>
      <w:r w:rsidRPr="00F84BDF">
        <w:rPr>
          <w:rFonts w:ascii="Times New Roman" w:hAnsi="Times New Roman" w:cs="Times New Roman"/>
          <w:sz w:val="28"/>
        </w:rPr>
        <w:t>10</w:t>
      </w:r>
      <w:r>
        <w:rPr>
          <w:rFonts w:ascii="Times New Roman" w:hAnsi="Times New Roman" w:cs="Times New Roman"/>
          <w:sz w:val="28"/>
        </w:rPr>
        <w:t>0</w:t>
      </w:r>
      <w:r w:rsidRPr="00414779">
        <w:rPr>
          <w:rFonts w:ascii="Times New Roman" w:hAnsi="Times New Roman" w:cs="Times New Roman"/>
          <w:sz w:val="28"/>
        </w:rPr>
        <w:t>% к уровню средней заработной плат</w:t>
      </w:r>
      <w:r>
        <w:rPr>
          <w:rFonts w:ascii="Times New Roman" w:hAnsi="Times New Roman" w:cs="Times New Roman"/>
          <w:sz w:val="28"/>
        </w:rPr>
        <w:t>ы</w:t>
      </w:r>
      <w:r w:rsidRPr="0041477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 </w:t>
      </w:r>
      <w:r w:rsidRPr="00414779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>2</w:t>
      </w:r>
      <w:r w:rsidRPr="00414779">
        <w:rPr>
          <w:rFonts w:ascii="Times New Roman" w:hAnsi="Times New Roman" w:cs="Times New Roman"/>
          <w:sz w:val="28"/>
        </w:rPr>
        <w:t xml:space="preserve"> г. </w:t>
      </w:r>
    </w:p>
    <w:p w:rsidR="00F62913" w:rsidRDefault="00F62913" w:rsidP="00F6291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16"/>
        </w:rPr>
      </w:pPr>
      <w:r w:rsidRPr="00414779">
        <w:rPr>
          <w:rFonts w:ascii="Times New Roman" w:hAnsi="Times New Roman" w:cs="Times New Roman"/>
          <w:sz w:val="28"/>
        </w:rPr>
        <w:t xml:space="preserve"> </w:t>
      </w:r>
      <w:r w:rsidRPr="00414779">
        <w:rPr>
          <w:rFonts w:ascii="Times New Roman" w:hAnsi="Times New Roman" w:cs="Times New Roman"/>
          <w:color w:val="000000"/>
          <w:sz w:val="28"/>
          <w:szCs w:val="16"/>
        </w:rPr>
        <w:t xml:space="preserve"> </w:t>
      </w:r>
    </w:p>
    <w:p w:rsidR="00F62913" w:rsidRPr="00FD27F2" w:rsidRDefault="00F62913" w:rsidP="00F6291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</w:rPr>
      </w:pPr>
      <w:r w:rsidRPr="00FD27F2">
        <w:rPr>
          <w:rFonts w:ascii="Times New Roman" w:hAnsi="Times New Roman" w:cs="Times New Roman"/>
          <w:b/>
          <w:sz w:val="28"/>
          <w:szCs w:val="28"/>
        </w:rPr>
        <w:t>Подраздел 0702 «Общее образование»</w:t>
      </w:r>
    </w:p>
    <w:p w:rsidR="00F62913" w:rsidRPr="00FD27F2" w:rsidRDefault="00F62913" w:rsidP="00F6291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F62913" w:rsidRPr="00414779" w:rsidRDefault="00F62913" w:rsidP="00F629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14779">
        <w:rPr>
          <w:rFonts w:ascii="Times New Roman" w:hAnsi="Times New Roman" w:cs="Times New Roman"/>
          <w:sz w:val="28"/>
        </w:rPr>
        <w:t>Общеобразовательные учреждения осуществляют свою деятельность в соответствии с Законом Российской Федерации "Об образовании в Российской Федерации", Нормативными правовыми актами Российской Федерации, Новосибирской области, Здвинского района, уставом учреждения.</w:t>
      </w:r>
    </w:p>
    <w:p w:rsidR="00F62913" w:rsidRPr="00414779" w:rsidRDefault="00F62913" w:rsidP="00F629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14779">
        <w:rPr>
          <w:rFonts w:ascii="Times New Roman" w:hAnsi="Times New Roman" w:cs="Times New Roman"/>
          <w:sz w:val="28"/>
        </w:rPr>
        <w:t xml:space="preserve">Учреждения образования осуществляют реализацию общеобразовательных программ, областных и федеральных целевых программ в сфере образования.    </w:t>
      </w:r>
    </w:p>
    <w:p w:rsidR="00F62913" w:rsidRPr="00414779" w:rsidRDefault="00F62913" w:rsidP="00F6291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414779">
        <w:rPr>
          <w:rFonts w:ascii="Times New Roman" w:hAnsi="Times New Roman" w:cs="Times New Roman"/>
          <w:sz w:val="28"/>
        </w:rPr>
        <w:t>Общий объем бюджетных ассигнований, предусмотренных в бюджете района на 202</w:t>
      </w:r>
      <w:r>
        <w:rPr>
          <w:rFonts w:ascii="Times New Roman" w:hAnsi="Times New Roman" w:cs="Times New Roman"/>
          <w:sz w:val="28"/>
        </w:rPr>
        <w:t>3</w:t>
      </w:r>
      <w:r w:rsidRPr="00414779">
        <w:rPr>
          <w:rFonts w:ascii="Times New Roman" w:hAnsi="Times New Roman" w:cs="Times New Roman"/>
          <w:sz w:val="28"/>
        </w:rPr>
        <w:t xml:space="preserve"> год составляет </w:t>
      </w:r>
      <w:r w:rsidR="008146C1">
        <w:rPr>
          <w:rFonts w:ascii="Times New Roman" w:hAnsi="Times New Roman" w:cs="Times New Roman"/>
          <w:color w:val="000000"/>
          <w:sz w:val="28"/>
        </w:rPr>
        <w:t>366221,8</w:t>
      </w:r>
      <w:r w:rsidRPr="00414779">
        <w:rPr>
          <w:rFonts w:ascii="Times New Roman" w:hAnsi="Times New Roman" w:cs="Times New Roman"/>
          <w:color w:val="000000"/>
          <w:sz w:val="20"/>
          <w:szCs w:val="16"/>
        </w:rPr>
        <w:t xml:space="preserve"> </w:t>
      </w:r>
      <w:r w:rsidRPr="00414779">
        <w:rPr>
          <w:rFonts w:ascii="Times New Roman" w:hAnsi="Times New Roman" w:cs="Times New Roman"/>
          <w:sz w:val="28"/>
        </w:rPr>
        <w:t>тыс.</w:t>
      </w:r>
      <w:r w:rsidR="00B12F38">
        <w:rPr>
          <w:rFonts w:ascii="Times New Roman" w:hAnsi="Times New Roman" w:cs="Times New Roman"/>
          <w:sz w:val="28"/>
        </w:rPr>
        <w:t xml:space="preserve"> </w:t>
      </w:r>
      <w:r w:rsidRPr="00414779">
        <w:rPr>
          <w:rFonts w:ascii="Times New Roman" w:hAnsi="Times New Roman" w:cs="Times New Roman"/>
          <w:sz w:val="28"/>
        </w:rPr>
        <w:t>рублей, на 202</w:t>
      </w:r>
      <w:r>
        <w:rPr>
          <w:rFonts w:ascii="Times New Roman" w:hAnsi="Times New Roman" w:cs="Times New Roman"/>
          <w:sz w:val="28"/>
        </w:rPr>
        <w:t>4</w:t>
      </w:r>
      <w:r w:rsidRPr="00414779">
        <w:rPr>
          <w:rFonts w:ascii="Times New Roman" w:hAnsi="Times New Roman" w:cs="Times New Roman"/>
          <w:sz w:val="28"/>
        </w:rPr>
        <w:t xml:space="preserve"> год – </w:t>
      </w:r>
      <w:r w:rsidR="00B12F38">
        <w:rPr>
          <w:rFonts w:ascii="Times New Roman" w:hAnsi="Times New Roman" w:cs="Times New Roman"/>
          <w:sz w:val="28"/>
        </w:rPr>
        <w:t>303814,3</w:t>
      </w:r>
      <w:r w:rsidRPr="00414779">
        <w:rPr>
          <w:rFonts w:ascii="Times New Roman" w:hAnsi="Times New Roman" w:cs="Times New Roman"/>
          <w:sz w:val="28"/>
        </w:rPr>
        <w:t xml:space="preserve"> тыс.</w:t>
      </w:r>
      <w:r w:rsidR="00B12F3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рублей</w:t>
      </w:r>
      <w:r w:rsidRPr="00414779">
        <w:rPr>
          <w:rFonts w:ascii="Times New Roman" w:hAnsi="Times New Roman" w:cs="Times New Roman"/>
          <w:sz w:val="28"/>
        </w:rPr>
        <w:t>, на 202</w:t>
      </w:r>
      <w:r>
        <w:rPr>
          <w:rFonts w:ascii="Times New Roman" w:hAnsi="Times New Roman" w:cs="Times New Roman"/>
          <w:sz w:val="28"/>
        </w:rPr>
        <w:t>5</w:t>
      </w:r>
      <w:r w:rsidRPr="00414779">
        <w:rPr>
          <w:rFonts w:ascii="Times New Roman" w:hAnsi="Times New Roman" w:cs="Times New Roman"/>
          <w:sz w:val="28"/>
        </w:rPr>
        <w:t xml:space="preserve"> год – </w:t>
      </w:r>
      <w:r w:rsidR="00B12F38">
        <w:rPr>
          <w:rFonts w:ascii="Times New Roman" w:hAnsi="Times New Roman" w:cs="Times New Roman"/>
          <w:sz w:val="28"/>
        </w:rPr>
        <w:t>313318,5</w:t>
      </w:r>
      <w:r w:rsidRPr="00414779">
        <w:rPr>
          <w:rFonts w:ascii="Times New Roman" w:hAnsi="Times New Roman" w:cs="Times New Roman"/>
          <w:color w:val="000000"/>
          <w:sz w:val="20"/>
          <w:szCs w:val="16"/>
        </w:rPr>
        <w:t xml:space="preserve"> </w:t>
      </w:r>
      <w:r w:rsidRPr="00414779">
        <w:rPr>
          <w:rFonts w:ascii="Times New Roman" w:hAnsi="Times New Roman" w:cs="Times New Roman"/>
          <w:sz w:val="28"/>
        </w:rPr>
        <w:t>тыс.</w:t>
      </w:r>
      <w:r w:rsidR="00B12F38">
        <w:rPr>
          <w:rFonts w:ascii="Times New Roman" w:hAnsi="Times New Roman" w:cs="Times New Roman"/>
          <w:sz w:val="28"/>
        </w:rPr>
        <w:t xml:space="preserve"> </w:t>
      </w:r>
      <w:r w:rsidRPr="00414779">
        <w:rPr>
          <w:rFonts w:ascii="Times New Roman" w:hAnsi="Times New Roman" w:cs="Times New Roman"/>
          <w:sz w:val="28"/>
        </w:rPr>
        <w:t xml:space="preserve">рублей. </w:t>
      </w:r>
    </w:p>
    <w:p w:rsidR="00F62913" w:rsidRPr="00914241" w:rsidRDefault="00F62913" w:rsidP="00F62913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0"/>
          <w:szCs w:val="20"/>
        </w:rPr>
      </w:pPr>
      <w:r w:rsidRPr="00914241">
        <w:rPr>
          <w:rFonts w:ascii="Times New Roman" w:hAnsi="Times New Roman" w:cs="Times New Roman"/>
          <w:sz w:val="20"/>
          <w:szCs w:val="20"/>
        </w:rPr>
        <w:t>тыс.руб</w:t>
      </w:r>
      <w:r>
        <w:rPr>
          <w:rFonts w:ascii="Times New Roman" w:hAnsi="Times New Roman" w:cs="Times New Roman"/>
          <w:sz w:val="20"/>
          <w:szCs w:val="20"/>
        </w:rPr>
        <w:t>.</w:t>
      </w:r>
    </w:p>
    <w:tbl>
      <w:tblPr>
        <w:tblW w:w="10196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8"/>
        <w:gridCol w:w="1134"/>
        <w:gridCol w:w="1134"/>
        <w:gridCol w:w="1134"/>
        <w:gridCol w:w="1134"/>
        <w:gridCol w:w="1134"/>
        <w:gridCol w:w="1134"/>
        <w:gridCol w:w="1134"/>
      </w:tblGrid>
      <w:tr w:rsidR="00F62913" w:rsidRPr="00414779" w:rsidTr="00091B8A">
        <w:trPr>
          <w:trHeight w:val="1320"/>
        </w:trPr>
        <w:tc>
          <w:tcPr>
            <w:tcW w:w="2258" w:type="dxa"/>
            <w:vMerge w:val="restart"/>
            <w:shd w:val="clear" w:color="auto" w:fill="auto"/>
            <w:vAlign w:val="center"/>
            <w:hideMark/>
          </w:tcPr>
          <w:p w:rsidR="00F62913" w:rsidRPr="003B030B" w:rsidRDefault="00F62913" w:rsidP="001417C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030B">
              <w:rPr>
                <w:rFonts w:ascii="Times New Roman" w:hAnsi="Times New Roman" w:cs="Times New Roman"/>
                <w:color w:val="000000"/>
              </w:rPr>
              <w:t>Наименование вида бюджетного ассигнования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030B">
              <w:rPr>
                <w:rFonts w:ascii="Times New Roman" w:hAnsi="Times New Roman" w:cs="Times New Roman"/>
                <w:color w:val="000000"/>
              </w:rPr>
              <w:t>2022*г</w:t>
            </w:r>
          </w:p>
        </w:tc>
        <w:tc>
          <w:tcPr>
            <w:tcW w:w="2268" w:type="dxa"/>
            <w:gridSpan w:val="2"/>
            <w:shd w:val="clear" w:color="auto" w:fill="auto"/>
            <w:noWrap/>
            <w:vAlign w:val="center"/>
            <w:hideMark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030B">
              <w:rPr>
                <w:rFonts w:ascii="Times New Roman" w:hAnsi="Times New Roman" w:cs="Times New Roman"/>
                <w:color w:val="000000"/>
              </w:rPr>
              <w:t>2023г</w:t>
            </w:r>
          </w:p>
        </w:tc>
        <w:tc>
          <w:tcPr>
            <w:tcW w:w="2268" w:type="dxa"/>
            <w:gridSpan w:val="2"/>
            <w:shd w:val="clear" w:color="auto" w:fill="auto"/>
            <w:noWrap/>
            <w:vAlign w:val="center"/>
            <w:hideMark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030B">
              <w:rPr>
                <w:rFonts w:ascii="Times New Roman" w:hAnsi="Times New Roman" w:cs="Times New Roman"/>
                <w:color w:val="000000"/>
              </w:rPr>
              <w:t>2024г</w:t>
            </w:r>
          </w:p>
        </w:tc>
        <w:tc>
          <w:tcPr>
            <w:tcW w:w="2268" w:type="dxa"/>
            <w:gridSpan w:val="2"/>
            <w:shd w:val="clear" w:color="auto" w:fill="auto"/>
            <w:noWrap/>
            <w:vAlign w:val="center"/>
            <w:hideMark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030B">
              <w:rPr>
                <w:rFonts w:ascii="Times New Roman" w:hAnsi="Times New Roman" w:cs="Times New Roman"/>
                <w:color w:val="000000"/>
              </w:rPr>
              <w:t>2025г</w:t>
            </w:r>
          </w:p>
        </w:tc>
      </w:tr>
      <w:tr w:rsidR="00F62913" w:rsidRPr="00414779" w:rsidTr="00091B8A">
        <w:trPr>
          <w:trHeight w:val="690"/>
        </w:trPr>
        <w:tc>
          <w:tcPr>
            <w:tcW w:w="2258" w:type="dxa"/>
            <w:vMerge/>
            <w:vAlign w:val="center"/>
            <w:hideMark/>
          </w:tcPr>
          <w:p w:rsidR="00F62913" w:rsidRPr="003B030B" w:rsidRDefault="00F62913" w:rsidP="001417C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62913" w:rsidRPr="003B030B" w:rsidRDefault="00F62913" w:rsidP="001417C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030B">
              <w:rPr>
                <w:rFonts w:ascii="Times New Roman" w:hAnsi="Times New Roman" w:cs="Times New Roman"/>
                <w:color w:val="000000"/>
              </w:rPr>
              <w:t>сумма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030B">
              <w:rPr>
                <w:rFonts w:ascii="Times New Roman" w:hAnsi="Times New Roman" w:cs="Times New Roman"/>
                <w:color w:val="000000"/>
              </w:rPr>
              <w:t>изменения к предыдущему году, %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030B">
              <w:rPr>
                <w:rFonts w:ascii="Times New Roman" w:hAnsi="Times New Roman" w:cs="Times New Roman"/>
                <w:color w:val="000000"/>
              </w:rPr>
              <w:t>сумма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030B">
              <w:rPr>
                <w:rFonts w:ascii="Times New Roman" w:hAnsi="Times New Roman" w:cs="Times New Roman"/>
                <w:color w:val="000000"/>
              </w:rPr>
              <w:t>изменения к предыдущему году,%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030B">
              <w:rPr>
                <w:rFonts w:ascii="Times New Roman" w:hAnsi="Times New Roman" w:cs="Times New Roman"/>
                <w:color w:val="000000"/>
              </w:rPr>
              <w:t>сумма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030B">
              <w:rPr>
                <w:rFonts w:ascii="Times New Roman" w:hAnsi="Times New Roman" w:cs="Times New Roman"/>
                <w:color w:val="000000"/>
              </w:rPr>
              <w:t>изменения к предыдущему году,%</w:t>
            </w:r>
          </w:p>
        </w:tc>
      </w:tr>
      <w:tr w:rsidR="00F62913" w:rsidRPr="00414779" w:rsidTr="00091B8A">
        <w:trPr>
          <w:trHeight w:val="1005"/>
        </w:trPr>
        <w:tc>
          <w:tcPr>
            <w:tcW w:w="2258" w:type="dxa"/>
            <w:shd w:val="clear" w:color="auto" w:fill="auto"/>
            <w:vAlign w:val="center"/>
            <w:hideMark/>
          </w:tcPr>
          <w:p w:rsidR="00F62913" w:rsidRPr="003B030B" w:rsidRDefault="00F62913" w:rsidP="001417C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B030B">
              <w:rPr>
                <w:rFonts w:ascii="Times New Roman" w:hAnsi="Times New Roman" w:cs="Times New Roman"/>
                <w:color w:val="000000"/>
              </w:rPr>
              <w:t>1. Расходные обязательства по оказанию муниципальных услуг (выполнению 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2913" w:rsidRPr="003B030B" w:rsidRDefault="003B030B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347681,3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2913" w:rsidRPr="003B030B" w:rsidRDefault="0036572B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366221,8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2913" w:rsidRPr="003B030B" w:rsidRDefault="0036572B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2913" w:rsidRPr="003B030B" w:rsidRDefault="003B030B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303814,3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2913" w:rsidRPr="003B030B" w:rsidRDefault="003B030B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2913" w:rsidRPr="003B030B" w:rsidRDefault="003B030B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313318,5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2913" w:rsidRPr="003B030B" w:rsidRDefault="003B030B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103,1</w:t>
            </w:r>
          </w:p>
        </w:tc>
      </w:tr>
      <w:tr w:rsidR="00F62913" w:rsidRPr="00414779" w:rsidTr="00091B8A">
        <w:trPr>
          <w:trHeight w:val="391"/>
        </w:trPr>
        <w:tc>
          <w:tcPr>
            <w:tcW w:w="2258" w:type="dxa"/>
            <w:shd w:val="clear" w:color="auto" w:fill="auto"/>
            <w:vAlign w:val="center"/>
            <w:hideMark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B030B" w:rsidRPr="00414779" w:rsidTr="00091B8A">
        <w:trPr>
          <w:trHeight w:val="391"/>
        </w:trPr>
        <w:tc>
          <w:tcPr>
            <w:tcW w:w="2258" w:type="dxa"/>
            <w:shd w:val="clear" w:color="auto" w:fill="auto"/>
            <w:vAlign w:val="center"/>
          </w:tcPr>
          <w:p w:rsidR="003B030B" w:rsidRPr="003B030B" w:rsidRDefault="00091B8A" w:rsidP="00091B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на содержание общеобразовательных организаций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030B" w:rsidRPr="003B030B" w:rsidRDefault="000144B6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136220,3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030B" w:rsidRPr="003B030B" w:rsidRDefault="000F5CC6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130294,0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030B" w:rsidRPr="003B030B" w:rsidRDefault="000144B6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030B" w:rsidRPr="003B030B" w:rsidRDefault="000144B6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56461,9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030B" w:rsidRPr="003B030B" w:rsidRDefault="000144B6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030B" w:rsidRPr="003B030B" w:rsidRDefault="000144B6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56461,9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030B" w:rsidRPr="003B030B" w:rsidRDefault="000144B6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F62913" w:rsidRPr="00414779" w:rsidTr="00091B8A">
        <w:trPr>
          <w:trHeight w:val="1005"/>
        </w:trPr>
        <w:tc>
          <w:tcPr>
            <w:tcW w:w="2258" w:type="dxa"/>
            <w:shd w:val="clear" w:color="auto" w:fill="auto"/>
            <w:vAlign w:val="center"/>
            <w:hideMark/>
          </w:tcPr>
          <w:p w:rsidR="00F62913" w:rsidRPr="003B030B" w:rsidRDefault="00F62913" w:rsidP="001417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реализацию основных общеобразовательных программ  в образовательных учреждениях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2913" w:rsidRPr="003B030B" w:rsidRDefault="003B030B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175586,0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2913" w:rsidRPr="003B030B" w:rsidRDefault="000F5CC6" w:rsidP="003B03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195171,9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2913" w:rsidRPr="003B030B" w:rsidRDefault="003B030B" w:rsidP="000F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</w:t>
            </w:r>
            <w:r w:rsidR="000F5C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2913" w:rsidRPr="003B030B" w:rsidRDefault="00F62913" w:rsidP="003B03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208593,6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2913" w:rsidRPr="003B030B" w:rsidRDefault="00F62913" w:rsidP="003B03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220623,8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105,8</w:t>
            </w:r>
          </w:p>
        </w:tc>
      </w:tr>
      <w:tr w:rsidR="00F62913" w:rsidRPr="00414779" w:rsidTr="00091B8A">
        <w:trPr>
          <w:trHeight w:val="2100"/>
        </w:trPr>
        <w:tc>
          <w:tcPr>
            <w:tcW w:w="2258" w:type="dxa"/>
            <w:shd w:val="clear" w:color="auto" w:fill="auto"/>
            <w:vAlign w:val="center"/>
            <w:hideMark/>
          </w:tcPr>
          <w:p w:rsidR="00F62913" w:rsidRPr="003B030B" w:rsidRDefault="00F62913" w:rsidP="001417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 социальную поддержку отдельных  категорий детей, обучающихся в образовательных организациях (питание детей с ограниченными возможностями здоровья и детей из малообеспеченных семей)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2913" w:rsidRPr="003B030B" w:rsidRDefault="00F62913" w:rsidP="00A62F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2913" w:rsidRPr="003B030B" w:rsidRDefault="00F62913" w:rsidP="00A62F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2913" w:rsidRPr="003B030B" w:rsidRDefault="00F62913" w:rsidP="00A62F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11134,6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2913" w:rsidRPr="003B030B" w:rsidRDefault="00F62913" w:rsidP="00A62F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11134,6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F62913" w:rsidRPr="00414779" w:rsidTr="00091B8A">
        <w:trPr>
          <w:trHeight w:val="1369"/>
        </w:trPr>
        <w:tc>
          <w:tcPr>
            <w:tcW w:w="2258" w:type="dxa"/>
            <w:shd w:val="clear" w:color="auto" w:fill="auto"/>
            <w:vAlign w:val="center"/>
          </w:tcPr>
          <w:p w:rsidR="00F62913" w:rsidRPr="003B030B" w:rsidRDefault="00F62913" w:rsidP="001417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sz w:val="20"/>
                <w:szCs w:val="20"/>
              </w:rPr>
              <w:t>на выплату ежемесячного денежного вознаграждения за классное руководство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2913" w:rsidRPr="003B030B" w:rsidRDefault="00F62913" w:rsidP="003B03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14936,5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2913" w:rsidRPr="003B030B" w:rsidRDefault="00F62913" w:rsidP="003B03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14484,8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2913" w:rsidRPr="003B030B" w:rsidRDefault="00F62913" w:rsidP="003B03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14951,1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2913" w:rsidRPr="003B030B" w:rsidRDefault="00F62913" w:rsidP="003B03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14951,1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F62913" w:rsidRPr="00414779" w:rsidTr="00091B8A">
        <w:trPr>
          <w:trHeight w:val="1369"/>
        </w:trPr>
        <w:tc>
          <w:tcPr>
            <w:tcW w:w="2258" w:type="dxa"/>
            <w:shd w:val="clear" w:color="auto" w:fill="auto"/>
            <w:vAlign w:val="center"/>
          </w:tcPr>
          <w:p w:rsidR="00F62913" w:rsidRPr="003B030B" w:rsidRDefault="00F62913" w:rsidP="001417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sz w:val="20"/>
                <w:szCs w:val="20"/>
              </w:rPr>
              <w:t>на организацию бесплатного горячего питания, получающих начальное общее образование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2913" w:rsidRPr="003B030B" w:rsidRDefault="00F62913" w:rsidP="003B03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10139,2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2913" w:rsidRPr="003B030B" w:rsidRDefault="00F62913" w:rsidP="003B03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6391,4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2913" w:rsidRPr="003B030B" w:rsidRDefault="00F62913" w:rsidP="003B03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6391,4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2913" w:rsidRPr="003B030B" w:rsidRDefault="00F62913" w:rsidP="003B03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6094,4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95,4</w:t>
            </w:r>
          </w:p>
        </w:tc>
      </w:tr>
      <w:tr w:rsidR="00F62913" w:rsidRPr="00414779" w:rsidTr="00091B8A">
        <w:trPr>
          <w:trHeight w:val="1369"/>
        </w:trPr>
        <w:tc>
          <w:tcPr>
            <w:tcW w:w="2258" w:type="dxa"/>
            <w:shd w:val="clear" w:color="auto" w:fill="auto"/>
            <w:vAlign w:val="center"/>
          </w:tcPr>
          <w:p w:rsidR="00F62913" w:rsidRPr="003B030B" w:rsidRDefault="00F62913" w:rsidP="001417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sz w:val="20"/>
                <w:szCs w:val="20"/>
              </w:rPr>
              <w:t>на установку и модернизацию систем видеонаблюдения, автоматической пожарной сигнализации и пожарного мониторинга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2913" w:rsidRPr="003B030B" w:rsidRDefault="003B030B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2913" w:rsidRPr="003B030B" w:rsidRDefault="00F62913" w:rsidP="003B03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1048,0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2913" w:rsidRPr="003B030B" w:rsidRDefault="003B030B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Св.200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506,6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F62913" w:rsidRPr="00414779" w:rsidTr="00091B8A">
        <w:trPr>
          <w:trHeight w:val="1369"/>
        </w:trPr>
        <w:tc>
          <w:tcPr>
            <w:tcW w:w="2258" w:type="dxa"/>
            <w:shd w:val="clear" w:color="auto" w:fill="auto"/>
            <w:vAlign w:val="center"/>
          </w:tcPr>
          <w:p w:rsidR="00F62913" w:rsidRPr="003B030B" w:rsidRDefault="00F62913" w:rsidP="00D73B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sz w:val="20"/>
                <w:szCs w:val="20"/>
              </w:rPr>
              <w:t xml:space="preserve">на реализацию мероприятий по ресурсному обеспечению модернизации образования Новосибирской области подпрограммы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660,9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2913" w:rsidRPr="003B030B" w:rsidRDefault="00F62913" w:rsidP="003B03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1519,8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2913" w:rsidRPr="003B030B" w:rsidRDefault="00F62913" w:rsidP="003B03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1722,4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F62913" w:rsidRPr="00414779" w:rsidTr="00091B8A">
        <w:trPr>
          <w:trHeight w:val="1369"/>
        </w:trPr>
        <w:tc>
          <w:tcPr>
            <w:tcW w:w="2258" w:type="dxa"/>
            <w:shd w:val="clear" w:color="auto" w:fill="auto"/>
            <w:vAlign w:val="center"/>
          </w:tcPr>
          <w:p w:rsidR="00F62913" w:rsidRPr="003B030B" w:rsidRDefault="00F62913" w:rsidP="001417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sz w:val="20"/>
                <w:szCs w:val="20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2913" w:rsidRPr="003B030B" w:rsidRDefault="00F62913" w:rsidP="003B03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2913" w:rsidRPr="003B030B" w:rsidRDefault="00F62913" w:rsidP="003B03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4052,7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2913" w:rsidRPr="003B030B" w:rsidRDefault="00F62913" w:rsidP="003B03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4052,7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2913" w:rsidRPr="003B030B" w:rsidRDefault="00F62913" w:rsidP="003B03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4052,7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3B030B" w:rsidRPr="00414779" w:rsidTr="00091B8A">
        <w:trPr>
          <w:trHeight w:val="1369"/>
        </w:trPr>
        <w:tc>
          <w:tcPr>
            <w:tcW w:w="2258" w:type="dxa"/>
            <w:shd w:val="clear" w:color="auto" w:fill="auto"/>
            <w:vAlign w:val="center"/>
          </w:tcPr>
          <w:p w:rsidR="003B030B" w:rsidRPr="003B030B" w:rsidRDefault="000144B6" w:rsidP="001417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144B6">
              <w:rPr>
                <w:rFonts w:ascii="Times New Roman" w:hAnsi="Times New Roman" w:cs="Times New Roman"/>
                <w:sz w:val="20"/>
                <w:szCs w:val="20"/>
              </w:rPr>
              <w:t>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030B" w:rsidRPr="003B030B" w:rsidRDefault="007A1744" w:rsidP="003B03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030B" w:rsidRPr="003B030B" w:rsidRDefault="007A1744" w:rsidP="003B03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1743,5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030B" w:rsidRPr="003B030B" w:rsidRDefault="007A1744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030B" w:rsidRPr="003B030B" w:rsidRDefault="007A1744" w:rsidP="003B03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030B" w:rsidRPr="003B030B" w:rsidRDefault="007A1744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030B" w:rsidRPr="003B030B" w:rsidRDefault="007A1744" w:rsidP="003B03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B030B" w:rsidRPr="003B030B" w:rsidRDefault="007A1744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3B030B" w:rsidRPr="00414779" w:rsidTr="00091B8A">
        <w:trPr>
          <w:trHeight w:val="493"/>
        </w:trPr>
        <w:tc>
          <w:tcPr>
            <w:tcW w:w="2258" w:type="dxa"/>
            <w:shd w:val="clear" w:color="auto" w:fill="auto"/>
            <w:vAlign w:val="center"/>
            <w:hideMark/>
          </w:tcPr>
          <w:p w:rsidR="003B030B" w:rsidRPr="003B030B" w:rsidRDefault="003B030B" w:rsidP="003B03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B030B">
              <w:rPr>
                <w:rFonts w:ascii="Times New Roman" w:hAnsi="Times New Roman" w:cs="Times New Roman"/>
                <w:bCs/>
                <w:color w:val="000000"/>
              </w:rPr>
              <w:t>ИТОГО, в том числе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30B" w:rsidRPr="003B030B" w:rsidRDefault="003B030B" w:rsidP="003B03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347681,3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30B" w:rsidRPr="003B030B" w:rsidRDefault="000F5CC6" w:rsidP="000F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366221,8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30B" w:rsidRPr="003B030B" w:rsidRDefault="003B030B" w:rsidP="000F5C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105,</w:t>
            </w:r>
            <w:r w:rsidR="000F5CC6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30B" w:rsidRPr="003B030B" w:rsidRDefault="003B030B" w:rsidP="003B03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303814,3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30B" w:rsidRPr="003B030B" w:rsidRDefault="003B030B" w:rsidP="003B03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30B" w:rsidRPr="003B030B" w:rsidRDefault="003B030B" w:rsidP="003B03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313318,5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030B" w:rsidRPr="003B030B" w:rsidRDefault="003B030B" w:rsidP="003B03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103,1</w:t>
            </w:r>
          </w:p>
        </w:tc>
      </w:tr>
      <w:tr w:rsidR="00F62913" w:rsidRPr="00414779" w:rsidTr="00091B8A">
        <w:trPr>
          <w:trHeight w:val="1665"/>
        </w:trPr>
        <w:tc>
          <w:tcPr>
            <w:tcW w:w="2258" w:type="dxa"/>
            <w:shd w:val="clear" w:color="auto" w:fill="auto"/>
            <w:vAlign w:val="center"/>
            <w:hideMark/>
          </w:tcPr>
          <w:p w:rsidR="00F62913" w:rsidRPr="003B030B" w:rsidRDefault="00F62913" w:rsidP="00CC49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 счет средств от оказания платных услуг и родительской платы за присмотр и уход за детьми, осваивающими образовательные программы общего образования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4 665,2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4 040,0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4 040,0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4 040,0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F62913" w:rsidRPr="00414779" w:rsidTr="00091B8A">
        <w:trPr>
          <w:trHeight w:val="689"/>
        </w:trPr>
        <w:tc>
          <w:tcPr>
            <w:tcW w:w="2258" w:type="dxa"/>
            <w:shd w:val="clear" w:color="auto" w:fill="auto"/>
            <w:vAlign w:val="center"/>
          </w:tcPr>
          <w:p w:rsidR="00F62913" w:rsidRPr="003B030B" w:rsidRDefault="00CC491E" w:rsidP="00CC49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="00F62913"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 счет средств федерального бюджета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22 148,5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18 816,8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19 285,7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19 057,0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98,8</w:t>
            </w:r>
          </w:p>
        </w:tc>
      </w:tr>
      <w:tr w:rsidR="00F62913" w:rsidRPr="00414779" w:rsidTr="00091B8A">
        <w:trPr>
          <w:trHeight w:val="726"/>
        </w:trPr>
        <w:tc>
          <w:tcPr>
            <w:tcW w:w="2258" w:type="dxa"/>
            <w:shd w:val="clear" w:color="auto" w:fill="auto"/>
            <w:vAlign w:val="center"/>
          </w:tcPr>
          <w:p w:rsidR="00F62913" w:rsidRPr="003B030B" w:rsidRDefault="00F62913" w:rsidP="00CC49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счет средств областного бюджета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2913" w:rsidRPr="003B030B" w:rsidRDefault="00A1568C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250954,4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2913" w:rsidRPr="003B030B" w:rsidRDefault="00A1568C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273546,8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2913" w:rsidRPr="003B030B" w:rsidRDefault="00A1568C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227 901,9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2913" w:rsidRPr="003B030B" w:rsidRDefault="00A1568C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237 667,6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2913" w:rsidRPr="003B030B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03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104,3</w:t>
            </w:r>
          </w:p>
        </w:tc>
      </w:tr>
    </w:tbl>
    <w:p w:rsidR="00F62913" w:rsidRDefault="00F62913" w:rsidP="00F62913">
      <w:pPr>
        <w:tabs>
          <w:tab w:val="left" w:pos="10800"/>
        </w:tabs>
        <w:spacing w:after="0" w:line="240" w:lineRule="auto"/>
        <w:ind w:left="-180" w:firstLine="900"/>
        <w:jc w:val="both"/>
        <w:rPr>
          <w:rFonts w:ascii="Times New Roman" w:hAnsi="Times New Roman" w:cs="Times New Roman"/>
          <w:sz w:val="18"/>
          <w:szCs w:val="18"/>
        </w:rPr>
      </w:pPr>
      <w:r w:rsidRPr="00414779">
        <w:rPr>
          <w:rFonts w:ascii="Times New Roman" w:hAnsi="Times New Roman" w:cs="Times New Roman"/>
          <w:sz w:val="18"/>
          <w:szCs w:val="18"/>
        </w:rPr>
        <w:t xml:space="preserve">*Уточненная бюджетная роспись по состоянию на </w:t>
      </w:r>
      <w:r>
        <w:rPr>
          <w:rFonts w:ascii="Times New Roman" w:hAnsi="Times New Roman" w:cs="Times New Roman"/>
          <w:sz w:val="18"/>
          <w:szCs w:val="18"/>
        </w:rPr>
        <w:t>10</w:t>
      </w:r>
      <w:r w:rsidRPr="00414779"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Times New Roman" w:hAnsi="Times New Roman" w:cs="Times New Roman"/>
          <w:sz w:val="18"/>
          <w:szCs w:val="18"/>
        </w:rPr>
        <w:t>11</w:t>
      </w:r>
      <w:r w:rsidRPr="00414779">
        <w:rPr>
          <w:rFonts w:ascii="Times New Roman" w:hAnsi="Times New Roman" w:cs="Times New Roman"/>
          <w:sz w:val="18"/>
          <w:szCs w:val="18"/>
        </w:rPr>
        <w:t>.202</w:t>
      </w:r>
      <w:r>
        <w:rPr>
          <w:rFonts w:ascii="Times New Roman" w:hAnsi="Times New Roman" w:cs="Times New Roman"/>
          <w:sz w:val="18"/>
          <w:szCs w:val="18"/>
        </w:rPr>
        <w:t>2</w:t>
      </w:r>
    </w:p>
    <w:p w:rsidR="00F62913" w:rsidRPr="00414779" w:rsidRDefault="00F62913" w:rsidP="00F6291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</w:p>
    <w:p w:rsidR="00F62913" w:rsidRPr="00414779" w:rsidRDefault="00F62913" w:rsidP="00F6291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414779">
        <w:rPr>
          <w:rFonts w:ascii="Times New Roman" w:hAnsi="Times New Roman" w:cs="Times New Roman"/>
          <w:bCs/>
          <w:sz w:val="28"/>
        </w:rPr>
        <w:t>По сравнению с 202</w:t>
      </w:r>
      <w:r>
        <w:rPr>
          <w:rFonts w:ascii="Times New Roman" w:hAnsi="Times New Roman" w:cs="Times New Roman"/>
          <w:bCs/>
          <w:sz w:val="28"/>
        </w:rPr>
        <w:t>2</w:t>
      </w:r>
      <w:r w:rsidRPr="00414779">
        <w:rPr>
          <w:rFonts w:ascii="Times New Roman" w:hAnsi="Times New Roman" w:cs="Times New Roman"/>
          <w:bCs/>
          <w:sz w:val="28"/>
        </w:rPr>
        <w:t xml:space="preserve"> г в 202</w:t>
      </w:r>
      <w:r>
        <w:rPr>
          <w:rFonts w:ascii="Times New Roman" w:hAnsi="Times New Roman" w:cs="Times New Roman"/>
          <w:bCs/>
          <w:sz w:val="28"/>
        </w:rPr>
        <w:t>3</w:t>
      </w:r>
      <w:r w:rsidRPr="00414779">
        <w:rPr>
          <w:rFonts w:ascii="Times New Roman" w:hAnsi="Times New Roman" w:cs="Times New Roman"/>
          <w:bCs/>
          <w:sz w:val="28"/>
        </w:rPr>
        <w:t xml:space="preserve"> г бюджетные ассигнования </w:t>
      </w:r>
      <w:r>
        <w:rPr>
          <w:rFonts w:ascii="Times New Roman" w:hAnsi="Times New Roman" w:cs="Times New Roman"/>
          <w:bCs/>
          <w:sz w:val="28"/>
        </w:rPr>
        <w:t>увеличились</w:t>
      </w:r>
      <w:r w:rsidRPr="00414779">
        <w:rPr>
          <w:rFonts w:ascii="Times New Roman" w:hAnsi="Times New Roman" w:cs="Times New Roman"/>
          <w:bCs/>
          <w:sz w:val="28"/>
        </w:rPr>
        <w:t xml:space="preserve"> на </w:t>
      </w:r>
      <w:r w:rsidR="00816C2F">
        <w:rPr>
          <w:rFonts w:ascii="Times New Roman" w:hAnsi="Times New Roman" w:cs="Times New Roman"/>
          <w:bCs/>
          <w:sz w:val="28"/>
        </w:rPr>
        <w:t>5,3</w:t>
      </w:r>
      <w:r>
        <w:rPr>
          <w:rFonts w:ascii="Times New Roman" w:hAnsi="Times New Roman" w:cs="Times New Roman"/>
          <w:bCs/>
          <w:sz w:val="28"/>
        </w:rPr>
        <w:t>%.</w:t>
      </w:r>
    </w:p>
    <w:p w:rsidR="00F62913" w:rsidRPr="00414779" w:rsidRDefault="00F62913" w:rsidP="00F6291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779">
        <w:rPr>
          <w:rFonts w:ascii="Times New Roman" w:hAnsi="Times New Roman" w:cs="Times New Roman"/>
          <w:sz w:val="28"/>
          <w:szCs w:val="28"/>
        </w:rPr>
        <w:t>При формировании фонда оплаты труда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14779">
        <w:rPr>
          <w:rFonts w:ascii="Times New Roman" w:hAnsi="Times New Roman" w:cs="Times New Roman"/>
          <w:sz w:val="28"/>
          <w:szCs w:val="28"/>
        </w:rPr>
        <w:t xml:space="preserve"> год были учтены следующие моменты:</w:t>
      </w:r>
    </w:p>
    <w:p w:rsidR="00F62913" w:rsidRPr="00414779" w:rsidRDefault="00F62913" w:rsidP="00F62913">
      <w:pPr>
        <w:pStyle w:val="a8"/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779">
        <w:rPr>
          <w:rFonts w:ascii="Times New Roman" w:hAnsi="Times New Roman" w:cs="Times New Roman"/>
          <w:sz w:val="28"/>
          <w:szCs w:val="28"/>
        </w:rPr>
        <w:t>сохранение средней заработной платы педагогических работников муниципальных учреждений дошкольного образования в соответствии с Указами Президента Российской Федерации до уровня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14779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F62913" w:rsidRPr="00BA522B" w:rsidRDefault="00F62913" w:rsidP="00764D1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18994008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A522B">
        <w:rPr>
          <w:rFonts w:ascii="Times New Roman" w:hAnsi="Times New Roman" w:cs="Times New Roman"/>
          <w:sz w:val="28"/>
          <w:szCs w:val="28"/>
        </w:rPr>
        <w:t>произведен досчёт ФОТ до годовых объемов расходов в связи с проведенной индексацией с 01.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BA522B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A522B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10% и с 01.10.2022 на 4% по «неуказным» категориям</w:t>
      </w:r>
      <w:r w:rsidR="00764D1D">
        <w:rPr>
          <w:rFonts w:ascii="Times New Roman" w:hAnsi="Times New Roman" w:cs="Times New Roman"/>
          <w:sz w:val="28"/>
          <w:szCs w:val="28"/>
        </w:rPr>
        <w:t>.</w:t>
      </w:r>
    </w:p>
    <w:bookmarkEnd w:id="2"/>
    <w:p w:rsidR="00F62913" w:rsidRPr="00414779" w:rsidRDefault="00F62913" w:rsidP="00F62913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</w:rPr>
      </w:pPr>
      <w:r w:rsidRPr="00414779">
        <w:rPr>
          <w:rFonts w:ascii="Times New Roman" w:hAnsi="Times New Roman" w:cs="Times New Roman"/>
          <w:bCs/>
          <w:sz w:val="28"/>
        </w:rPr>
        <w:t xml:space="preserve">В пределах доведенных контрольных цифр </w:t>
      </w:r>
      <w:r>
        <w:rPr>
          <w:rFonts w:ascii="Times New Roman" w:hAnsi="Times New Roman" w:cs="Times New Roman"/>
          <w:bCs/>
          <w:sz w:val="28"/>
        </w:rPr>
        <w:t>при формировании</w:t>
      </w:r>
      <w:r w:rsidRPr="00414779">
        <w:rPr>
          <w:rFonts w:ascii="Times New Roman" w:hAnsi="Times New Roman" w:cs="Times New Roman"/>
          <w:bCs/>
          <w:sz w:val="28"/>
        </w:rPr>
        <w:t xml:space="preserve"> бюджета на 202</w:t>
      </w:r>
      <w:r>
        <w:rPr>
          <w:rFonts w:ascii="Times New Roman" w:hAnsi="Times New Roman" w:cs="Times New Roman"/>
          <w:bCs/>
          <w:sz w:val="28"/>
        </w:rPr>
        <w:t>3</w:t>
      </w:r>
      <w:r w:rsidRPr="00414779">
        <w:rPr>
          <w:rFonts w:ascii="Times New Roman" w:hAnsi="Times New Roman" w:cs="Times New Roman"/>
          <w:bCs/>
          <w:sz w:val="28"/>
        </w:rPr>
        <w:t xml:space="preserve"> год были запланированы расходы, в том числе: ТО, технический осмотр и ремонт автотранспортных средств  </w:t>
      </w:r>
      <w:r>
        <w:rPr>
          <w:rFonts w:ascii="Times New Roman" w:hAnsi="Times New Roman" w:cs="Times New Roman"/>
          <w:bCs/>
          <w:sz w:val="28"/>
        </w:rPr>
        <w:t>1 384,2</w:t>
      </w:r>
      <w:r w:rsidRPr="00414779">
        <w:rPr>
          <w:rFonts w:ascii="Times New Roman" w:hAnsi="Times New Roman" w:cs="Times New Roman"/>
          <w:bCs/>
          <w:sz w:val="28"/>
        </w:rPr>
        <w:t xml:space="preserve"> тыс.</w:t>
      </w:r>
      <w:r w:rsidR="008A1496">
        <w:rPr>
          <w:rFonts w:ascii="Times New Roman" w:hAnsi="Times New Roman" w:cs="Times New Roman"/>
          <w:bCs/>
          <w:sz w:val="28"/>
        </w:rPr>
        <w:t xml:space="preserve"> </w:t>
      </w:r>
      <w:r w:rsidRPr="00414779">
        <w:rPr>
          <w:rFonts w:ascii="Times New Roman" w:hAnsi="Times New Roman" w:cs="Times New Roman"/>
          <w:bCs/>
          <w:sz w:val="28"/>
        </w:rPr>
        <w:t xml:space="preserve">рублей, ТО видеонаблюдения </w:t>
      </w:r>
      <w:r>
        <w:rPr>
          <w:rFonts w:ascii="Times New Roman" w:hAnsi="Times New Roman" w:cs="Times New Roman"/>
          <w:bCs/>
          <w:sz w:val="28"/>
        </w:rPr>
        <w:t>259,7</w:t>
      </w:r>
      <w:r w:rsidRPr="00414779">
        <w:rPr>
          <w:rFonts w:ascii="Times New Roman" w:hAnsi="Times New Roman" w:cs="Times New Roman"/>
          <w:bCs/>
          <w:sz w:val="28"/>
        </w:rPr>
        <w:t xml:space="preserve"> тыс. рублей ,</w:t>
      </w:r>
      <w:r w:rsidRPr="00414779">
        <w:rPr>
          <w:rFonts w:ascii="Times New Roman" w:hAnsi="Times New Roman" w:cs="Times New Roman"/>
          <w:sz w:val="32"/>
        </w:rPr>
        <w:t xml:space="preserve"> </w:t>
      </w:r>
      <w:r w:rsidRPr="00414779">
        <w:rPr>
          <w:rFonts w:ascii="Times New Roman" w:hAnsi="Times New Roman" w:cs="Times New Roman"/>
          <w:bCs/>
          <w:sz w:val="28"/>
        </w:rPr>
        <w:t xml:space="preserve"> обслуживание системы дублирования сигналов на пульт пожарной охраны </w:t>
      </w:r>
      <w:r>
        <w:rPr>
          <w:rFonts w:ascii="Times New Roman" w:hAnsi="Times New Roman" w:cs="Times New Roman"/>
          <w:bCs/>
          <w:sz w:val="28"/>
        </w:rPr>
        <w:t>15,0</w:t>
      </w:r>
      <w:r w:rsidRPr="00414779">
        <w:rPr>
          <w:rFonts w:ascii="Times New Roman" w:hAnsi="Times New Roman" w:cs="Times New Roman"/>
          <w:bCs/>
          <w:sz w:val="28"/>
        </w:rPr>
        <w:t xml:space="preserve"> тыс. рублей; ТО АПС </w:t>
      </w:r>
      <w:r>
        <w:rPr>
          <w:rFonts w:ascii="Times New Roman" w:hAnsi="Times New Roman" w:cs="Times New Roman"/>
          <w:bCs/>
          <w:sz w:val="28"/>
        </w:rPr>
        <w:t>417,6</w:t>
      </w:r>
      <w:r w:rsidRPr="00414779">
        <w:rPr>
          <w:rFonts w:ascii="Times New Roman" w:hAnsi="Times New Roman" w:cs="Times New Roman"/>
          <w:bCs/>
          <w:sz w:val="28"/>
        </w:rPr>
        <w:t xml:space="preserve"> тыс.</w:t>
      </w:r>
      <w:r w:rsidR="008A1496">
        <w:rPr>
          <w:rFonts w:ascii="Times New Roman" w:hAnsi="Times New Roman" w:cs="Times New Roman"/>
          <w:bCs/>
          <w:sz w:val="28"/>
        </w:rPr>
        <w:t xml:space="preserve"> </w:t>
      </w:r>
      <w:r w:rsidRPr="00414779">
        <w:rPr>
          <w:rFonts w:ascii="Times New Roman" w:hAnsi="Times New Roman" w:cs="Times New Roman"/>
          <w:bCs/>
          <w:sz w:val="28"/>
        </w:rPr>
        <w:t xml:space="preserve">рублей, ТО системы глонасс </w:t>
      </w:r>
      <w:r>
        <w:rPr>
          <w:rFonts w:ascii="Times New Roman" w:hAnsi="Times New Roman" w:cs="Times New Roman"/>
          <w:bCs/>
          <w:sz w:val="28"/>
        </w:rPr>
        <w:t>и ЭРА глонасс</w:t>
      </w:r>
      <w:r w:rsidRPr="00414779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>115,2</w:t>
      </w:r>
      <w:r w:rsidRPr="00414779">
        <w:rPr>
          <w:rFonts w:ascii="Times New Roman" w:hAnsi="Times New Roman" w:cs="Times New Roman"/>
          <w:bCs/>
          <w:sz w:val="28"/>
        </w:rPr>
        <w:t xml:space="preserve"> т</w:t>
      </w:r>
      <w:r w:rsidR="00132390">
        <w:rPr>
          <w:rFonts w:ascii="Times New Roman" w:hAnsi="Times New Roman" w:cs="Times New Roman"/>
          <w:bCs/>
          <w:sz w:val="28"/>
        </w:rPr>
        <w:t>ыс</w:t>
      </w:r>
      <w:r w:rsidRPr="00414779">
        <w:rPr>
          <w:rFonts w:ascii="Times New Roman" w:hAnsi="Times New Roman" w:cs="Times New Roman"/>
          <w:bCs/>
          <w:sz w:val="28"/>
        </w:rPr>
        <w:t>.</w:t>
      </w:r>
      <w:r w:rsidR="00132390">
        <w:rPr>
          <w:rFonts w:ascii="Times New Roman" w:hAnsi="Times New Roman" w:cs="Times New Roman"/>
          <w:bCs/>
          <w:sz w:val="28"/>
        </w:rPr>
        <w:t xml:space="preserve"> </w:t>
      </w:r>
      <w:r w:rsidRPr="00414779">
        <w:rPr>
          <w:rFonts w:ascii="Times New Roman" w:hAnsi="Times New Roman" w:cs="Times New Roman"/>
          <w:bCs/>
          <w:sz w:val="28"/>
        </w:rPr>
        <w:t>р</w:t>
      </w:r>
      <w:r w:rsidR="00132390">
        <w:rPr>
          <w:rFonts w:ascii="Times New Roman" w:hAnsi="Times New Roman" w:cs="Times New Roman"/>
          <w:bCs/>
          <w:sz w:val="28"/>
        </w:rPr>
        <w:t>уб</w:t>
      </w:r>
      <w:r w:rsidRPr="00414779">
        <w:rPr>
          <w:rFonts w:ascii="Times New Roman" w:hAnsi="Times New Roman" w:cs="Times New Roman"/>
          <w:bCs/>
          <w:sz w:val="28"/>
        </w:rPr>
        <w:t xml:space="preserve">., </w:t>
      </w:r>
      <w:bookmarkStart w:id="3" w:name="_Hlk118988073"/>
      <w:r>
        <w:rPr>
          <w:rFonts w:ascii="Times New Roman" w:hAnsi="Times New Roman" w:cs="Times New Roman"/>
          <w:bCs/>
          <w:sz w:val="28"/>
        </w:rPr>
        <w:t>монтаж сигнализации «Служба 112» 360,0 тыс.</w:t>
      </w:r>
      <w:r w:rsidR="00BA0B7B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>руб.,</w:t>
      </w:r>
      <w:bookmarkEnd w:id="3"/>
      <w:r w:rsidR="00BA0B7B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>обслуживание «Службы 112» 288,0 тыс.</w:t>
      </w:r>
      <w:r w:rsidR="008A1496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 xml:space="preserve">руб., </w:t>
      </w:r>
      <w:r w:rsidRPr="00414779">
        <w:rPr>
          <w:rFonts w:ascii="Times New Roman" w:hAnsi="Times New Roman" w:cs="Times New Roman"/>
          <w:bCs/>
          <w:sz w:val="28"/>
        </w:rPr>
        <w:t xml:space="preserve">заправка картриджей </w:t>
      </w:r>
      <w:r>
        <w:rPr>
          <w:rFonts w:ascii="Times New Roman" w:hAnsi="Times New Roman" w:cs="Times New Roman"/>
          <w:bCs/>
          <w:sz w:val="28"/>
        </w:rPr>
        <w:t>85,6</w:t>
      </w:r>
      <w:r w:rsidRPr="00414779">
        <w:rPr>
          <w:rFonts w:ascii="Times New Roman" w:hAnsi="Times New Roman" w:cs="Times New Roman"/>
          <w:bCs/>
          <w:sz w:val="28"/>
        </w:rPr>
        <w:t xml:space="preserve"> тыс.</w:t>
      </w:r>
      <w:r w:rsidR="00BA0B7B">
        <w:rPr>
          <w:rFonts w:ascii="Times New Roman" w:hAnsi="Times New Roman" w:cs="Times New Roman"/>
          <w:bCs/>
          <w:sz w:val="28"/>
        </w:rPr>
        <w:t xml:space="preserve"> </w:t>
      </w:r>
      <w:r w:rsidRPr="00414779">
        <w:rPr>
          <w:rFonts w:ascii="Times New Roman" w:hAnsi="Times New Roman" w:cs="Times New Roman"/>
          <w:bCs/>
          <w:sz w:val="28"/>
        </w:rPr>
        <w:t xml:space="preserve">руб., </w:t>
      </w:r>
      <w:r w:rsidRPr="00E979D6">
        <w:rPr>
          <w:rFonts w:ascii="Times New Roman" w:hAnsi="Times New Roman" w:cs="Times New Roman"/>
          <w:bCs/>
          <w:sz w:val="28"/>
        </w:rPr>
        <w:t xml:space="preserve">обслуживание тревожной кнопки с помощью пульта централизованного наблюдения осуществляет контроль за срабатыванием средств тревож.сигнализации </w:t>
      </w:r>
      <w:r w:rsidRPr="00414779">
        <w:rPr>
          <w:rFonts w:ascii="Times New Roman" w:hAnsi="Times New Roman" w:cs="Times New Roman"/>
          <w:bCs/>
          <w:sz w:val="28"/>
        </w:rPr>
        <w:t xml:space="preserve">(тревожная кнопка) </w:t>
      </w:r>
      <w:r w:rsidRPr="00AA13B3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>210,6</w:t>
      </w:r>
      <w:r w:rsidRPr="00AA13B3">
        <w:rPr>
          <w:rFonts w:ascii="Times New Roman" w:hAnsi="Times New Roman" w:cs="Times New Roman"/>
          <w:bCs/>
          <w:sz w:val="28"/>
        </w:rPr>
        <w:t xml:space="preserve"> тыс.</w:t>
      </w:r>
      <w:r w:rsidR="008A1496">
        <w:rPr>
          <w:rFonts w:ascii="Times New Roman" w:hAnsi="Times New Roman" w:cs="Times New Roman"/>
          <w:bCs/>
          <w:sz w:val="28"/>
        </w:rPr>
        <w:t xml:space="preserve"> </w:t>
      </w:r>
      <w:r w:rsidRPr="00AA13B3">
        <w:rPr>
          <w:rFonts w:ascii="Times New Roman" w:hAnsi="Times New Roman" w:cs="Times New Roman"/>
          <w:bCs/>
          <w:sz w:val="28"/>
        </w:rPr>
        <w:t>руб.,</w:t>
      </w:r>
      <w:r w:rsidRPr="00414779">
        <w:rPr>
          <w:rFonts w:ascii="Times New Roman" w:hAnsi="Times New Roman" w:cs="Times New Roman"/>
          <w:bCs/>
          <w:sz w:val="28"/>
        </w:rPr>
        <w:t xml:space="preserve"> на оплату услуг охраны </w:t>
      </w:r>
      <w:r>
        <w:rPr>
          <w:rFonts w:ascii="Times New Roman" w:hAnsi="Times New Roman" w:cs="Times New Roman"/>
          <w:bCs/>
          <w:sz w:val="28"/>
        </w:rPr>
        <w:t>11 408,5</w:t>
      </w:r>
      <w:r w:rsidRPr="00414779">
        <w:rPr>
          <w:rFonts w:ascii="Times New Roman" w:hAnsi="Times New Roman" w:cs="Times New Roman"/>
          <w:bCs/>
          <w:sz w:val="28"/>
        </w:rPr>
        <w:t xml:space="preserve"> тыс.</w:t>
      </w:r>
      <w:r w:rsidR="008A1496">
        <w:rPr>
          <w:rFonts w:ascii="Times New Roman" w:hAnsi="Times New Roman" w:cs="Times New Roman"/>
          <w:bCs/>
          <w:sz w:val="28"/>
        </w:rPr>
        <w:t xml:space="preserve"> </w:t>
      </w:r>
      <w:r w:rsidRPr="00414779">
        <w:rPr>
          <w:rFonts w:ascii="Times New Roman" w:hAnsi="Times New Roman" w:cs="Times New Roman"/>
          <w:bCs/>
          <w:sz w:val="28"/>
        </w:rPr>
        <w:t xml:space="preserve">рублей,  пред рейсовый и после рейсовый медицинский осмотр </w:t>
      </w:r>
      <w:r>
        <w:rPr>
          <w:rFonts w:ascii="Times New Roman" w:hAnsi="Times New Roman" w:cs="Times New Roman"/>
          <w:bCs/>
          <w:sz w:val="28"/>
        </w:rPr>
        <w:t>244,5</w:t>
      </w:r>
      <w:r w:rsidRPr="00414779">
        <w:rPr>
          <w:rFonts w:ascii="Times New Roman" w:hAnsi="Times New Roman" w:cs="Times New Roman"/>
          <w:bCs/>
          <w:sz w:val="28"/>
        </w:rPr>
        <w:t xml:space="preserve"> тыс.</w:t>
      </w:r>
      <w:r w:rsidR="008A1496">
        <w:rPr>
          <w:rFonts w:ascii="Times New Roman" w:hAnsi="Times New Roman" w:cs="Times New Roman"/>
          <w:bCs/>
          <w:sz w:val="28"/>
        </w:rPr>
        <w:t xml:space="preserve"> </w:t>
      </w:r>
      <w:r w:rsidRPr="00414779">
        <w:rPr>
          <w:rFonts w:ascii="Times New Roman" w:hAnsi="Times New Roman" w:cs="Times New Roman"/>
          <w:bCs/>
          <w:sz w:val="28"/>
        </w:rPr>
        <w:t xml:space="preserve">рублей, медицинский осмотр </w:t>
      </w:r>
      <w:r>
        <w:rPr>
          <w:rFonts w:ascii="Times New Roman" w:hAnsi="Times New Roman" w:cs="Times New Roman"/>
          <w:bCs/>
          <w:sz w:val="28"/>
        </w:rPr>
        <w:t>717,4</w:t>
      </w:r>
      <w:r w:rsidRPr="00414779">
        <w:rPr>
          <w:rFonts w:ascii="Times New Roman" w:hAnsi="Times New Roman" w:cs="Times New Roman"/>
          <w:bCs/>
          <w:sz w:val="28"/>
        </w:rPr>
        <w:t xml:space="preserve"> тыс.</w:t>
      </w:r>
      <w:r w:rsidR="008A1496">
        <w:rPr>
          <w:rFonts w:ascii="Times New Roman" w:hAnsi="Times New Roman" w:cs="Times New Roman"/>
          <w:bCs/>
          <w:sz w:val="28"/>
        </w:rPr>
        <w:t xml:space="preserve"> </w:t>
      </w:r>
      <w:r w:rsidRPr="00414779">
        <w:rPr>
          <w:rFonts w:ascii="Times New Roman" w:hAnsi="Times New Roman" w:cs="Times New Roman"/>
          <w:bCs/>
          <w:sz w:val="28"/>
        </w:rPr>
        <w:t xml:space="preserve">рублей, страховка автотранспорта </w:t>
      </w:r>
      <w:r>
        <w:rPr>
          <w:rFonts w:ascii="Times New Roman" w:hAnsi="Times New Roman" w:cs="Times New Roman"/>
          <w:bCs/>
          <w:sz w:val="28"/>
        </w:rPr>
        <w:t>97,0</w:t>
      </w:r>
      <w:r w:rsidRPr="00414779">
        <w:rPr>
          <w:rFonts w:ascii="Times New Roman" w:hAnsi="Times New Roman" w:cs="Times New Roman"/>
          <w:bCs/>
          <w:sz w:val="28"/>
        </w:rPr>
        <w:t xml:space="preserve"> тыс. руб., аттестаты об образовании </w:t>
      </w:r>
      <w:r>
        <w:rPr>
          <w:rFonts w:ascii="Times New Roman" w:hAnsi="Times New Roman" w:cs="Times New Roman"/>
          <w:bCs/>
          <w:sz w:val="28"/>
        </w:rPr>
        <w:t>76,5</w:t>
      </w:r>
      <w:r w:rsidRPr="00414779">
        <w:rPr>
          <w:rFonts w:ascii="Times New Roman" w:hAnsi="Times New Roman" w:cs="Times New Roman"/>
          <w:bCs/>
          <w:sz w:val="28"/>
        </w:rPr>
        <w:t xml:space="preserve"> тыс.</w:t>
      </w:r>
      <w:r w:rsidR="008A1496">
        <w:rPr>
          <w:rFonts w:ascii="Times New Roman" w:hAnsi="Times New Roman" w:cs="Times New Roman"/>
          <w:bCs/>
          <w:sz w:val="28"/>
        </w:rPr>
        <w:t xml:space="preserve"> </w:t>
      </w:r>
      <w:r w:rsidRPr="00414779">
        <w:rPr>
          <w:rFonts w:ascii="Times New Roman" w:hAnsi="Times New Roman" w:cs="Times New Roman"/>
          <w:bCs/>
          <w:sz w:val="28"/>
        </w:rPr>
        <w:t xml:space="preserve">руб., компьютерное оснащение (программы) </w:t>
      </w:r>
      <w:r>
        <w:rPr>
          <w:rFonts w:ascii="Times New Roman" w:hAnsi="Times New Roman" w:cs="Times New Roman"/>
          <w:bCs/>
          <w:sz w:val="28"/>
        </w:rPr>
        <w:t>64</w:t>
      </w:r>
      <w:r w:rsidRPr="00414779">
        <w:rPr>
          <w:rFonts w:ascii="Times New Roman" w:hAnsi="Times New Roman" w:cs="Times New Roman"/>
          <w:bCs/>
          <w:sz w:val="28"/>
        </w:rPr>
        <w:t>,5 тыс. рублей</w:t>
      </w:r>
      <w:r>
        <w:rPr>
          <w:rFonts w:ascii="Times New Roman" w:hAnsi="Times New Roman" w:cs="Times New Roman"/>
          <w:bCs/>
          <w:sz w:val="28"/>
        </w:rPr>
        <w:t xml:space="preserve"> и другие.</w:t>
      </w:r>
    </w:p>
    <w:p w:rsidR="00191AD3" w:rsidRDefault="00191AD3" w:rsidP="00191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bookmarkStart w:id="4" w:name="_Hlk119060016"/>
      <w:r>
        <w:rPr>
          <w:rFonts w:ascii="Times New Roman" w:hAnsi="Times New Roman" w:cs="Times New Roman"/>
          <w:bCs/>
          <w:sz w:val="28"/>
        </w:rPr>
        <w:t>Кроме того, запланированы расходы:</w:t>
      </w:r>
    </w:p>
    <w:p w:rsidR="00191AD3" w:rsidRDefault="00191AD3" w:rsidP="00191AD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</w:rPr>
        <w:t xml:space="preserve">- </w:t>
      </w:r>
      <w:r w:rsidRPr="00A37359">
        <w:rPr>
          <w:rFonts w:ascii="Times New Roman" w:hAnsi="Times New Roman" w:cs="Times New Roman"/>
          <w:bCs/>
          <w:sz w:val="28"/>
          <w:szCs w:val="28"/>
        </w:rPr>
        <w:t>на</w:t>
      </w:r>
      <w:r w:rsidRPr="00A373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End w:id="4"/>
      <w:r w:rsidRPr="00A37359">
        <w:rPr>
          <w:rFonts w:ascii="Times New Roman" w:hAnsi="Times New Roman" w:cs="Times New Roman"/>
          <w:color w:val="000000"/>
          <w:sz w:val="28"/>
          <w:szCs w:val="28"/>
        </w:rPr>
        <w:t>реализацию мероприятий по модернизации систем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ы </w:t>
      </w:r>
      <w:r w:rsidRPr="00A37359">
        <w:rPr>
          <w:rFonts w:ascii="Times New Roman" w:hAnsi="Times New Roman" w:cs="Times New Roman"/>
          <w:color w:val="000000"/>
          <w:sz w:val="28"/>
          <w:szCs w:val="28"/>
        </w:rPr>
        <w:t xml:space="preserve">АПС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МКОУ Лянинская СОШ в сумме 524,0 тыс. руб. и МКОУ Сарыбалыкская СОШ в сумме 524,0 тыс. руб., </w:t>
      </w:r>
    </w:p>
    <w:p w:rsidR="00191AD3" w:rsidRDefault="00191AD3" w:rsidP="00191AD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на реализацию мероприятий по ресурсному обеспечению модернизации образования (ремонт кровли) по МКОУ Здвинская СОШ №2 в сумме 1519,8 тыс. руб., </w:t>
      </w:r>
    </w:p>
    <w:p w:rsidR="00191AD3" w:rsidRPr="005326B3" w:rsidRDefault="00191AD3" w:rsidP="00191AD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на реализацию мероприятий по обновлению материально-технической базы для формирования у обучающихся современных технологий и гуманитарных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навыков (приобретение мебели и проведение ремонта в кабинетах «Точка роста») по МКОУ Здвинская СОШ №2 в сумме 2026,4 тыс.</w:t>
      </w:r>
      <w:r w:rsidR="00E10E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руб. и по МКОУ Нижне-Чулымская СОШ в сумме 2026,3 тыс.</w:t>
      </w:r>
      <w:r w:rsidR="00E10E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руб.</w:t>
      </w:r>
    </w:p>
    <w:p w:rsidR="00F62913" w:rsidRPr="00414779" w:rsidRDefault="00F62913" w:rsidP="00F6291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</w:rPr>
      </w:pPr>
      <w:r w:rsidRPr="00414779">
        <w:rPr>
          <w:rFonts w:ascii="Times New Roman" w:hAnsi="Times New Roman" w:cs="Times New Roman"/>
          <w:bCs/>
          <w:sz w:val="28"/>
        </w:rPr>
        <w:t>На плановый период 202</w:t>
      </w:r>
      <w:r>
        <w:rPr>
          <w:rFonts w:ascii="Times New Roman" w:hAnsi="Times New Roman" w:cs="Times New Roman"/>
          <w:bCs/>
          <w:sz w:val="28"/>
        </w:rPr>
        <w:t>4</w:t>
      </w:r>
      <w:r w:rsidRPr="00414779">
        <w:rPr>
          <w:rFonts w:ascii="Times New Roman" w:hAnsi="Times New Roman" w:cs="Times New Roman"/>
          <w:bCs/>
          <w:sz w:val="28"/>
        </w:rPr>
        <w:t>-202</w:t>
      </w:r>
      <w:r>
        <w:rPr>
          <w:rFonts w:ascii="Times New Roman" w:hAnsi="Times New Roman" w:cs="Times New Roman"/>
          <w:bCs/>
          <w:sz w:val="28"/>
        </w:rPr>
        <w:t>5</w:t>
      </w:r>
      <w:r w:rsidRPr="00414779">
        <w:rPr>
          <w:rFonts w:ascii="Times New Roman" w:hAnsi="Times New Roman" w:cs="Times New Roman"/>
          <w:bCs/>
          <w:sz w:val="28"/>
        </w:rPr>
        <w:t xml:space="preserve"> гг. помимо заработной платы запланированы расходы на услуги связи, ГСМ, налоги, на питание подвозимых детей, компьютерное оснащение (программы) и коммунальные услуги.</w:t>
      </w:r>
    </w:p>
    <w:p w:rsidR="00F62913" w:rsidRPr="00414779" w:rsidRDefault="00F62913" w:rsidP="00F629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14779">
        <w:rPr>
          <w:rFonts w:ascii="Times New Roman" w:hAnsi="Times New Roman" w:cs="Times New Roman"/>
          <w:sz w:val="28"/>
        </w:rPr>
        <w:t xml:space="preserve">Средний уровень заработной платы в соответствии с Приложением </w:t>
      </w:r>
      <w:r w:rsidRPr="00EE60B7">
        <w:rPr>
          <w:rFonts w:ascii="Times New Roman" w:hAnsi="Times New Roman" w:cs="Times New Roman"/>
          <w:sz w:val="28"/>
        </w:rPr>
        <w:t>к соглашению от 1</w:t>
      </w:r>
      <w:r>
        <w:rPr>
          <w:rFonts w:ascii="Times New Roman" w:hAnsi="Times New Roman" w:cs="Times New Roman"/>
          <w:sz w:val="28"/>
        </w:rPr>
        <w:t>1</w:t>
      </w:r>
      <w:r w:rsidRPr="00EE60B7">
        <w:rPr>
          <w:rFonts w:ascii="Times New Roman" w:hAnsi="Times New Roman" w:cs="Times New Roman"/>
          <w:sz w:val="28"/>
        </w:rPr>
        <w:t>.01.202</w:t>
      </w:r>
      <w:r>
        <w:rPr>
          <w:rFonts w:ascii="Times New Roman" w:hAnsi="Times New Roman" w:cs="Times New Roman"/>
          <w:sz w:val="28"/>
        </w:rPr>
        <w:t>2</w:t>
      </w:r>
      <w:r w:rsidRPr="00EE60B7">
        <w:rPr>
          <w:rFonts w:ascii="Times New Roman" w:hAnsi="Times New Roman" w:cs="Times New Roman"/>
          <w:sz w:val="28"/>
        </w:rPr>
        <w:t xml:space="preserve"> № 06-ОП</w:t>
      </w:r>
      <w:r w:rsidRPr="00414779">
        <w:rPr>
          <w:rFonts w:ascii="Times New Roman" w:hAnsi="Times New Roman" w:cs="Times New Roman"/>
          <w:sz w:val="28"/>
        </w:rPr>
        <w:t xml:space="preserve"> </w:t>
      </w:r>
      <w:r w:rsidRPr="00414779">
        <w:rPr>
          <w:rFonts w:ascii="Times New Roman" w:hAnsi="Times New Roman" w:cs="Times New Roman"/>
          <w:bCs/>
          <w:sz w:val="28"/>
          <w:szCs w:val="28"/>
        </w:rPr>
        <w:t xml:space="preserve">о предоставлении субвенции местному бюджету Здвинского района Новосибирской области </w:t>
      </w:r>
      <w:r w:rsidRPr="00414779">
        <w:rPr>
          <w:rFonts w:ascii="Times New Roman" w:hAnsi="Times New Roman" w:cs="Times New Roman"/>
          <w:bCs/>
          <w:sz w:val="27"/>
          <w:szCs w:val="27"/>
        </w:rPr>
        <w:t xml:space="preserve">на реализацию основных общеобразовательных программ </w:t>
      </w:r>
      <w:r w:rsidRPr="00414779">
        <w:rPr>
          <w:rFonts w:ascii="Times New Roman" w:hAnsi="Times New Roman" w:cs="Times New Roman"/>
          <w:sz w:val="27"/>
          <w:szCs w:val="27"/>
        </w:rPr>
        <w:t>начального общего, основного общего, среднего общего образования</w:t>
      </w:r>
      <w:r w:rsidRPr="00414779">
        <w:rPr>
          <w:rFonts w:ascii="Times New Roman" w:hAnsi="Times New Roman" w:cs="Times New Roman"/>
          <w:sz w:val="28"/>
        </w:rPr>
        <w:t xml:space="preserve"> по педагогическим работникам общеобразова</w:t>
      </w:r>
      <w:r w:rsidR="008A1496">
        <w:rPr>
          <w:rFonts w:ascii="Times New Roman" w:hAnsi="Times New Roman" w:cs="Times New Roman"/>
          <w:sz w:val="28"/>
        </w:rPr>
        <w:t xml:space="preserve">тельных учреждений составит на </w:t>
      </w:r>
      <w:r w:rsidRPr="00414779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>3</w:t>
      </w:r>
      <w:r w:rsidRPr="00414779">
        <w:rPr>
          <w:rFonts w:ascii="Times New Roman" w:hAnsi="Times New Roman" w:cs="Times New Roman"/>
          <w:sz w:val="28"/>
        </w:rPr>
        <w:t xml:space="preserve">г. – </w:t>
      </w:r>
      <w:r w:rsidRPr="008A1496">
        <w:rPr>
          <w:rFonts w:ascii="Times New Roman" w:eastAsia="Times New Roman" w:hAnsi="Times New Roman" w:cs="Times New Roman"/>
          <w:sz w:val="28"/>
          <w:szCs w:val="28"/>
        </w:rPr>
        <w:t>39 398,0</w:t>
      </w:r>
      <w:r w:rsidRPr="00414779">
        <w:rPr>
          <w:rFonts w:ascii="Times New Roman" w:hAnsi="Times New Roman" w:cs="Times New Roman"/>
          <w:sz w:val="28"/>
        </w:rPr>
        <w:t xml:space="preserve"> руб. </w:t>
      </w:r>
      <w:r>
        <w:rPr>
          <w:rFonts w:ascii="Times New Roman" w:hAnsi="Times New Roman" w:cs="Times New Roman"/>
          <w:sz w:val="28"/>
        </w:rPr>
        <w:t xml:space="preserve">или с ростом </w:t>
      </w:r>
      <w:r w:rsidRPr="00414779">
        <w:rPr>
          <w:rFonts w:ascii="Times New Roman" w:hAnsi="Times New Roman" w:cs="Times New Roman"/>
          <w:sz w:val="28"/>
        </w:rPr>
        <w:t>10</w:t>
      </w:r>
      <w:r>
        <w:rPr>
          <w:rFonts w:ascii="Times New Roman" w:hAnsi="Times New Roman" w:cs="Times New Roman"/>
          <w:sz w:val="28"/>
        </w:rPr>
        <w:t>0</w:t>
      </w:r>
      <w:r w:rsidRPr="00414779">
        <w:rPr>
          <w:rFonts w:ascii="Times New Roman" w:hAnsi="Times New Roman" w:cs="Times New Roman"/>
          <w:sz w:val="28"/>
        </w:rPr>
        <w:t>% рост к средней заработной плате 202</w:t>
      </w:r>
      <w:r>
        <w:rPr>
          <w:rFonts w:ascii="Times New Roman" w:hAnsi="Times New Roman" w:cs="Times New Roman"/>
          <w:sz w:val="28"/>
        </w:rPr>
        <w:t>2</w:t>
      </w:r>
      <w:r w:rsidRPr="00414779">
        <w:rPr>
          <w:rFonts w:ascii="Times New Roman" w:hAnsi="Times New Roman" w:cs="Times New Roman"/>
          <w:sz w:val="28"/>
        </w:rPr>
        <w:t xml:space="preserve"> г; </w:t>
      </w:r>
    </w:p>
    <w:p w:rsidR="00F62913" w:rsidRPr="00414779" w:rsidRDefault="00F62913" w:rsidP="00F62913">
      <w:pPr>
        <w:tabs>
          <w:tab w:val="left" w:pos="10800"/>
        </w:tabs>
        <w:spacing w:after="0" w:line="240" w:lineRule="auto"/>
        <w:ind w:left="-180" w:firstLine="900"/>
        <w:jc w:val="center"/>
        <w:rPr>
          <w:rFonts w:ascii="Times New Roman" w:hAnsi="Times New Roman" w:cs="Times New Roman"/>
          <w:b/>
          <w:i/>
          <w:sz w:val="28"/>
        </w:rPr>
      </w:pPr>
    </w:p>
    <w:p w:rsidR="00F62913" w:rsidRDefault="00F62913" w:rsidP="00F62913">
      <w:pPr>
        <w:tabs>
          <w:tab w:val="left" w:pos="10800"/>
        </w:tabs>
        <w:spacing w:after="0" w:line="240" w:lineRule="auto"/>
        <w:ind w:left="-180" w:firstLine="900"/>
        <w:jc w:val="center"/>
        <w:rPr>
          <w:rFonts w:ascii="Times New Roman" w:hAnsi="Times New Roman" w:cs="Times New Roman"/>
          <w:b/>
          <w:sz w:val="28"/>
        </w:rPr>
      </w:pPr>
      <w:r w:rsidRPr="00B22CDD">
        <w:rPr>
          <w:rFonts w:ascii="Times New Roman" w:hAnsi="Times New Roman" w:cs="Times New Roman"/>
          <w:b/>
          <w:sz w:val="28"/>
        </w:rPr>
        <w:t>Подраздел 0703 «Дополнительное образование детей»</w:t>
      </w:r>
    </w:p>
    <w:p w:rsidR="00F62913" w:rsidRPr="00B22CDD" w:rsidRDefault="00F62913" w:rsidP="00F6291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</w:p>
    <w:p w:rsidR="00F62913" w:rsidRDefault="00F62913" w:rsidP="00F6291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414779">
        <w:rPr>
          <w:rFonts w:ascii="Times New Roman" w:hAnsi="Times New Roman" w:cs="Times New Roman"/>
          <w:sz w:val="28"/>
        </w:rPr>
        <w:t>Общий объем бюджетных ассигнований,</w:t>
      </w:r>
      <w:r w:rsidRPr="00414779">
        <w:rPr>
          <w:rFonts w:ascii="Times New Roman" w:hAnsi="Times New Roman" w:cs="Times New Roman"/>
          <w:color w:val="000000"/>
          <w:sz w:val="28"/>
        </w:rPr>
        <w:t xml:space="preserve"> предусмотренных учреждениям дополнительного образования детей Здвинского района</w:t>
      </w:r>
      <w:r w:rsidRPr="00414779">
        <w:rPr>
          <w:rFonts w:ascii="Times New Roman" w:hAnsi="Times New Roman" w:cs="Times New Roman"/>
          <w:sz w:val="28"/>
        </w:rPr>
        <w:t xml:space="preserve"> на 202</w:t>
      </w:r>
      <w:r>
        <w:rPr>
          <w:rFonts w:ascii="Times New Roman" w:hAnsi="Times New Roman" w:cs="Times New Roman"/>
          <w:sz w:val="28"/>
        </w:rPr>
        <w:t>3</w:t>
      </w:r>
      <w:r w:rsidRPr="00414779">
        <w:rPr>
          <w:rFonts w:ascii="Times New Roman" w:hAnsi="Times New Roman" w:cs="Times New Roman"/>
          <w:sz w:val="28"/>
        </w:rPr>
        <w:t xml:space="preserve"> год, составляет </w:t>
      </w:r>
      <w:r w:rsidR="005B4A53">
        <w:rPr>
          <w:rFonts w:ascii="Times New Roman" w:hAnsi="Times New Roman" w:cs="Times New Roman"/>
          <w:sz w:val="28"/>
        </w:rPr>
        <w:t>52152,3</w:t>
      </w:r>
      <w:r w:rsidRPr="00414779">
        <w:rPr>
          <w:rFonts w:ascii="Times New Roman" w:hAnsi="Times New Roman" w:cs="Times New Roman"/>
          <w:sz w:val="28"/>
        </w:rPr>
        <w:t xml:space="preserve"> тыс. рублей, на 202</w:t>
      </w:r>
      <w:r>
        <w:rPr>
          <w:rFonts w:ascii="Times New Roman" w:hAnsi="Times New Roman" w:cs="Times New Roman"/>
          <w:sz w:val="28"/>
        </w:rPr>
        <w:t>4</w:t>
      </w:r>
      <w:r w:rsidRPr="00414779">
        <w:rPr>
          <w:rFonts w:ascii="Times New Roman" w:hAnsi="Times New Roman" w:cs="Times New Roman"/>
          <w:sz w:val="28"/>
        </w:rPr>
        <w:t xml:space="preserve"> год –</w:t>
      </w:r>
      <w:r w:rsidR="00925CC3">
        <w:rPr>
          <w:rFonts w:ascii="Times New Roman" w:hAnsi="Times New Roman" w:cs="Times New Roman"/>
          <w:sz w:val="28"/>
        </w:rPr>
        <w:t>20346,2</w:t>
      </w:r>
      <w:r w:rsidRPr="00414779">
        <w:rPr>
          <w:rFonts w:ascii="Times New Roman" w:hAnsi="Times New Roman" w:cs="Times New Roman"/>
          <w:sz w:val="28"/>
        </w:rPr>
        <w:t xml:space="preserve"> тыс. рублей, на 202</w:t>
      </w:r>
      <w:r>
        <w:rPr>
          <w:rFonts w:ascii="Times New Roman" w:hAnsi="Times New Roman" w:cs="Times New Roman"/>
          <w:sz w:val="28"/>
        </w:rPr>
        <w:t>5</w:t>
      </w:r>
      <w:r w:rsidRPr="00414779">
        <w:rPr>
          <w:rFonts w:ascii="Times New Roman" w:hAnsi="Times New Roman" w:cs="Times New Roman"/>
          <w:sz w:val="28"/>
        </w:rPr>
        <w:t xml:space="preserve"> год – </w:t>
      </w:r>
      <w:r w:rsidR="00925CC3">
        <w:rPr>
          <w:rFonts w:ascii="Times New Roman" w:hAnsi="Times New Roman" w:cs="Times New Roman"/>
          <w:sz w:val="28"/>
        </w:rPr>
        <w:t>21453,6</w:t>
      </w:r>
      <w:r w:rsidRPr="00414779">
        <w:rPr>
          <w:rFonts w:ascii="Times New Roman" w:hAnsi="Times New Roman" w:cs="Times New Roman"/>
          <w:sz w:val="28"/>
        </w:rPr>
        <w:t xml:space="preserve"> тыс. рублей.</w:t>
      </w:r>
      <w:r w:rsidRPr="00877AFE">
        <w:rPr>
          <w:rFonts w:ascii="Times New Roman" w:hAnsi="Times New Roman" w:cs="Times New Roman"/>
          <w:bCs/>
          <w:sz w:val="28"/>
        </w:rPr>
        <w:t xml:space="preserve"> </w:t>
      </w:r>
    </w:p>
    <w:p w:rsidR="00F62913" w:rsidRPr="00877AFE" w:rsidRDefault="00F62913" w:rsidP="00F6291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877AFE">
        <w:rPr>
          <w:rFonts w:ascii="Times New Roman" w:hAnsi="Times New Roman" w:cs="Times New Roman"/>
          <w:bCs/>
          <w:sz w:val="28"/>
        </w:rPr>
        <w:t>Основные направления бюджетной политики учреждений реализации программ дополнительных образовательных учреждений направлены на финансовое обеспечение достижения следующих целей и задач:</w:t>
      </w:r>
    </w:p>
    <w:p w:rsidR="00F62913" w:rsidRPr="00877AFE" w:rsidRDefault="00F62913" w:rsidP="00F629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77AFE">
        <w:rPr>
          <w:rFonts w:ascii="Times New Roman" w:hAnsi="Times New Roman" w:cs="Times New Roman"/>
          <w:sz w:val="28"/>
        </w:rPr>
        <w:t>1. формирование групп и объединений по интересам;</w:t>
      </w:r>
    </w:p>
    <w:p w:rsidR="00F62913" w:rsidRPr="00414779" w:rsidRDefault="00F62913" w:rsidP="00F629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14779">
        <w:rPr>
          <w:rFonts w:ascii="Times New Roman" w:hAnsi="Times New Roman" w:cs="Times New Roman"/>
          <w:sz w:val="28"/>
        </w:rPr>
        <w:t>2. активное участие в мероприятиях;</w:t>
      </w:r>
    </w:p>
    <w:p w:rsidR="00F62913" w:rsidRPr="00414779" w:rsidRDefault="00F62913" w:rsidP="00F629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14779">
        <w:rPr>
          <w:rFonts w:ascii="Times New Roman" w:hAnsi="Times New Roman" w:cs="Times New Roman"/>
          <w:sz w:val="28"/>
        </w:rPr>
        <w:t>3. организация условий для индивидуального развития одарённых детей;</w:t>
      </w:r>
    </w:p>
    <w:p w:rsidR="00F62913" w:rsidRPr="00414779" w:rsidRDefault="00F62913" w:rsidP="00F629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14779">
        <w:rPr>
          <w:rFonts w:ascii="Times New Roman" w:hAnsi="Times New Roman" w:cs="Times New Roman"/>
          <w:sz w:val="28"/>
        </w:rPr>
        <w:t xml:space="preserve">4. предоставление обучающимся зданий и иных помещений, отвечающим установленным строительным, санитарным правилам и нормам; </w:t>
      </w:r>
    </w:p>
    <w:p w:rsidR="00F62913" w:rsidRPr="00414779" w:rsidRDefault="00F62913" w:rsidP="00F6291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14779">
        <w:rPr>
          <w:rFonts w:ascii="Times New Roman" w:hAnsi="Times New Roman" w:cs="Times New Roman"/>
          <w:sz w:val="28"/>
        </w:rPr>
        <w:t>5. обеспечение безопасности учащихся во время занятий.</w:t>
      </w:r>
      <w:r w:rsidRPr="00414779">
        <w:rPr>
          <w:rFonts w:ascii="Times New Roman" w:hAnsi="Times New Roman" w:cs="Times New Roman"/>
        </w:rPr>
        <w:t xml:space="preserve">                                               </w:t>
      </w:r>
    </w:p>
    <w:p w:rsidR="00F62913" w:rsidRPr="00914241" w:rsidRDefault="00F62913" w:rsidP="00F62913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0"/>
          <w:szCs w:val="20"/>
        </w:rPr>
      </w:pPr>
      <w:r w:rsidRPr="00914241">
        <w:rPr>
          <w:rFonts w:ascii="Times New Roman" w:hAnsi="Times New Roman" w:cs="Times New Roman"/>
          <w:sz w:val="20"/>
          <w:szCs w:val="20"/>
        </w:rPr>
        <w:t>тыс.руб</w:t>
      </w:r>
      <w:r>
        <w:rPr>
          <w:rFonts w:ascii="Times New Roman" w:hAnsi="Times New Roman" w:cs="Times New Roman"/>
          <w:sz w:val="20"/>
          <w:szCs w:val="20"/>
        </w:rPr>
        <w:t>.</w:t>
      </w:r>
    </w:p>
    <w:tbl>
      <w:tblPr>
        <w:tblW w:w="10196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2"/>
        <w:gridCol w:w="1417"/>
        <w:gridCol w:w="993"/>
        <w:gridCol w:w="1134"/>
        <w:gridCol w:w="992"/>
        <w:gridCol w:w="1134"/>
        <w:gridCol w:w="992"/>
        <w:gridCol w:w="992"/>
      </w:tblGrid>
      <w:tr w:rsidR="00F62913" w:rsidRPr="00414779" w:rsidTr="001417C8">
        <w:trPr>
          <w:trHeight w:val="666"/>
        </w:trPr>
        <w:tc>
          <w:tcPr>
            <w:tcW w:w="2542" w:type="dxa"/>
            <w:vMerge w:val="restart"/>
            <w:shd w:val="clear" w:color="auto" w:fill="auto"/>
            <w:vAlign w:val="center"/>
            <w:hideMark/>
          </w:tcPr>
          <w:p w:rsidR="00F62913" w:rsidRPr="00414779" w:rsidRDefault="00F62913" w:rsidP="001417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47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 вида бюджетного ассигнования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:rsidR="00F62913" w:rsidRPr="00414779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47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4147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*г</w:t>
            </w:r>
          </w:p>
        </w:tc>
        <w:tc>
          <w:tcPr>
            <w:tcW w:w="2127" w:type="dxa"/>
            <w:gridSpan w:val="2"/>
            <w:shd w:val="clear" w:color="auto" w:fill="auto"/>
            <w:noWrap/>
            <w:vAlign w:val="center"/>
            <w:hideMark/>
          </w:tcPr>
          <w:p w:rsidR="00F62913" w:rsidRPr="00414779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47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3г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center"/>
            <w:hideMark/>
          </w:tcPr>
          <w:p w:rsidR="00F62913" w:rsidRPr="00414779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47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4г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  <w:hideMark/>
          </w:tcPr>
          <w:p w:rsidR="00F62913" w:rsidRPr="00414779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47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5г</w:t>
            </w:r>
          </w:p>
        </w:tc>
      </w:tr>
      <w:tr w:rsidR="00F62913" w:rsidRPr="00414779" w:rsidTr="001417C8">
        <w:trPr>
          <w:trHeight w:val="608"/>
        </w:trPr>
        <w:tc>
          <w:tcPr>
            <w:tcW w:w="2542" w:type="dxa"/>
            <w:vMerge/>
            <w:vAlign w:val="center"/>
            <w:hideMark/>
          </w:tcPr>
          <w:p w:rsidR="00F62913" w:rsidRPr="00414779" w:rsidRDefault="00F62913" w:rsidP="001417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F62913" w:rsidRPr="00414779" w:rsidRDefault="00F62913" w:rsidP="001417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62913" w:rsidRPr="00414779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47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сумма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62913" w:rsidRPr="00414779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47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изменения к предыдущему году, %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62913" w:rsidRPr="00414779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47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сумма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62913" w:rsidRPr="00414779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47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изменения к предыдущему году,%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62913" w:rsidRPr="00414779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47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сумма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62913" w:rsidRPr="00414779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47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изменения к предыдущему году,%</w:t>
            </w:r>
          </w:p>
        </w:tc>
      </w:tr>
      <w:tr w:rsidR="00F62913" w:rsidRPr="00414779" w:rsidTr="001417C8">
        <w:trPr>
          <w:trHeight w:val="1464"/>
        </w:trPr>
        <w:tc>
          <w:tcPr>
            <w:tcW w:w="2542" w:type="dxa"/>
            <w:shd w:val="clear" w:color="auto" w:fill="auto"/>
            <w:vAlign w:val="center"/>
            <w:hideMark/>
          </w:tcPr>
          <w:p w:rsidR="00F62913" w:rsidRPr="00BD1C11" w:rsidRDefault="00F62913" w:rsidP="001417C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D1C11">
              <w:rPr>
                <w:rFonts w:ascii="Times New Roman" w:hAnsi="Times New Roman" w:cs="Times New Roman"/>
                <w:color w:val="000000"/>
              </w:rPr>
              <w:t>1. Расходные обязательства по оказанию муниципальных услуг (выполнению работ)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62913" w:rsidRPr="00BD1C11" w:rsidRDefault="005E610C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50230,6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62913" w:rsidRPr="00BD1C11" w:rsidRDefault="005E610C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52152,3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2913" w:rsidRPr="00BD1C11" w:rsidRDefault="00CF583B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103,8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62913" w:rsidRPr="00BD1C11" w:rsidRDefault="00F62913" w:rsidP="005E61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20479,3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62913" w:rsidRPr="00BD1C11" w:rsidRDefault="00CF583B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62913" w:rsidRPr="00BD1C11" w:rsidRDefault="00F62913" w:rsidP="005E61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21586,7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62913" w:rsidRPr="00BD1C11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105,4</w:t>
            </w:r>
          </w:p>
        </w:tc>
      </w:tr>
      <w:tr w:rsidR="00C3467A" w:rsidRPr="00414779" w:rsidTr="00515E56">
        <w:trPr>
          <w:trHeight w:val="1024"/>
        </w:trPr>
        <w:tc>
          <w:tcPr>
            <w:tcW w:w="2542" w:type="dxa"/>
            <w:shd w:val="clear" w:color="auto" w:fill="auto"/>
            <w:vAlign w:val="center"/>
          </w:tcPr>
          <w:p w:rsidR="00C3467A" w:rsidRPr="00816C2F" w:rsidRDefault="00D4215E" w:rsidP="00D421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на содержание учреждений по внешкольной работе с детьми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467A" w:rsidRPr="00816C2F" w:rsidRDefault="00816C2F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816C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9190,2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3467A" w:rsidRPr="00816C2F" w:rsidRDefault="00816C2F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51631,7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3467A" w:rsidRPr="00816C2F" w:rsidRDefault="00816C2F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3467A" w:rsidRPr="00816C2F" w:rsidRDefault="00816C2F" w:rsidP="005E61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19958,7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3467A" w:rsidRPr="00816C2F" w:rsidRDefault="00816C2F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3467A" w:rsidRPr="00816C2F" w:rsidRDefault="00816C2F" w:rsidP="005E61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21066,1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3467A" w:rsidRPr="00816C2F" w:rsidRDefault="00816C2F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105,5</w:t>
            </w:r>
          </w:p>
        </w:tc>
      </w:tr>
      <w:tr w:rsidR="00F62913" w:rsidRPr="00414779" w:rsidTr="009222C4">
        <w:trPr>
          <w:trHeight w:val="548"/>
        </w:trPr>
        <w:tc>
          <w:tcPr>
            <w:tcW w:w="2542" w:type="dxa"/>
            <w:shd w:val="clear" w:color="auto" w:fill="auto"/>
            <w:vAlign w:val="center"/>
          </w:tcPr>
          <w:p w:rsidR="00F62913" w:rsidRPr="00BC7966" w:rsidRDefault="00F62913" w:rsidP="009222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6F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приобретение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оборудования  </w:t>
            </w:r>
            <w:r w:rsidR="008146C1">
              <w:rPr>
                <w:rFonts w:ascii="Times New Roman" w:hAnsi="Times New Roman" w:cs="Times New Roman"/>
                <w:sz w:val="20"/>
                <w:szCs w:val="20"/>
              </w:rPr>
              <w:t>для МКОУ ДО ДШИ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62913" w:rsidRPr="00BC7966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1040,4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62913" w:rsidRPr="00BC7966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520,6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2913" w:rsidRPr="00BC7966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62913" w:rsidRPr="00BC7966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520,6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62913" w:rsidRPr="00BC7966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62913" w:rsidRPr="00BC7966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520,6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62913" w:rsidRPr="00BC7966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 w:rsidR="005B4A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5B4A53" w:rsidRPr="00414779" w:rsidTr="001417C8">
        <w:trPr>
          <w:trHeight w:val="421"/>
        </w:trPr>
        <w:tc>
          <w:tcPr>
            <w:tcW w:w="2542" w:type="dxa"/>
            <w:shd w:val="clear" w:color="auto" w:fill="auto"/>
            <w:vAlign w:val="center"/>
            <w:hideMark/>
          </w:tcPr>
          <w:p w:rsidR="005B4A53" w:rsidRPr="00BD1C11" w:rsidRDefault="005B4A53" w:rsidP="005B4A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D1C11">
              <w:rPr>
                <w:rFonts w:ascii="Times New Roman" w:hAnsi="Times New Roman" w:cs="Times New Roman"/>
                <w:bCs/>
                <w:color w:val="000000"/>
              </w:rPr>
              <w:t>ИТОГО, в том числе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5B4A53" w:rsidRPr="00BD1C11" w:rsidRDefault="005B4A53" w:rsidP="005B4A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50230,6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B4A53" w:rsidRPr="00BD1C11" w:rsidRDefault="005B4A53" w:rsidP="005B4A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52152,3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B4A53" w:rsidRPr="00BD1C11" w:rsidRDefault="005B4A53" w:rsidP="005B4A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103,8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B4A53" w:rsidRPr="00BD1C11" w:rsidRDefault="005B4A53" w:rsidP="005B4A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20479,3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B4A53" w:rsidRPr="00BD1C11" w:rsidRDefault="005B4A53" w:rsidP="005B4A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B4A53" w:rsidRPr="00BD1C11" w:rsidRDefault="005B4A53" w:rsidP="005B4A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21586,7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B4A53" w:rsidRPr="00BD1C11" w:rsidRDefault="005B4A53" w:rsidP="005B4A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105,4</w:t>
            </w:r>
          </w:p>
        </w:tc>
      </w:tr>
      <w:tr w:rsidR="00F62913" w:rsidRPr="00414779" w:rsidTr="001417C8">
        <w:trPr>
          <w:trHeight w:val="600"/>
        </w:trPr>
        <w:tc>
          <w:tcPr>
            <w:tcW w:w="2542" w:type="dxa"/>
            <w:shd w:val="clear" w:color="auto" w:fill="auto"/>
            <w:vAlign w:val="center"/>
            <w:hideMark/>
          </w:tcPr>
          <w:p w:rsidR="00F62913" w:rsidRPr="00BD1C11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1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счет средств областного бюджета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62913" w:rsidRPr="00BD1C11" w:rsidRDefault="005B4A5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40150,4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62913" w:rsidRPr="00BD1C11" w:rsidRDefault="005B4A53" w:rsidP="005B4A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41727,4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62913" w:rsidRPr="00BD1C11" w:rsidRDefault="005B4A5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62913" w:rsidRPr="00BD1C11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513,8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62913" w:rsidRPr="00BD1C11" w:rsidRDefault="005B4A5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62913" w:rsidRPr="00BD1C11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513</w:t>
            </w:r>
            <w:r w:rsidRPr="00BD1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62913" w:rsidRPr="00BD1C11" w:rsidRDefault="00F62913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Pr="00BD1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</w:tbl>
    <w:p w:rsidR="00F62913" w:rsidRPr="00414779" w:rsidRDefault="00F62913" w:rsidP="00F62913">
      <w:pPr>
        <w:tabs>
          <w:tab w:val="left" w:pos="10800"/>
        </w:tabs>
        <w:spacing w:after="0" w:line="240" w:lineRule="auto"/>
        <w:ind w:left="-180" w:firstLine="900"/>
        <w:jc w:val="both"/>
        <w:rPr>
          <w:rFonts w:ascii="Times New Roman" w:hAnsi="Times New Roman" w:cs="Times New Roman"/>
          <w:b/>
        </w:rPr>
      </w:pPr>
      <w:r w:rsidRPr="00414779">
        <w:rPr>
          <w:rFonts w:ascii="Times New Roman" w:hAnsi="Times New Roman" w:cs="Times New Roman"/>
          <w:sz w:val="18"/>
          <w:szCs w:val="18"/>
        </w:rPr>
        <w:t xml:space="preserve">*Уточненная бюджетная роспись по состоянию на </w:t>
      </w:r>
      <w:r>
        <w:rPr>
          <w:rFonts w:ascii="Times New Roman" w:hAnsi="Times New Roman" w:cs="Times New Roman"/>
          <w:sz w:val="18"/>
          <w:szCs w:val="18"/>
        </w:rPr>
        <w:t>10</w:t>
      </w:r>
      <w:r w:rsidRPr="00414779">
        <w:rPr>
          <w:rFonts w:ascii="Times New Roman" w:hAnsi="Times New Roman" w:cs="Times New Roman"/>
          <w:sz w:val="18"/>
          <w:szCs w:val="18"/>
        </w:rPr>
        <w:t>.1</w:t>
      </w:r>
      <w:r>
        <w:rPr>
          <w:rFonts w:ascii="Times New Roman" w:hAnsi="Times New Roman" w:cs="Times New Roman"/>
          <w:sz w:val="18"/>
          <w:szCs w:val="18"/>
        </w:rPr>
        <w:t>1</w:t>
      </w:r>
      <w:r w:rsidRPr="00414779">
        <w:rPr>
          <w:rFonts w:ascii="Times New Roman" w:hAnsi="Times New Roman" w:cs="Times New Roman"/>
          <w:sz w:val="18"/>
          <w:szCs w:val="18"/>
        </w:rPr>
        <w:t>.202</w:t>
      </w:r>
      <w:r>
        <w:rPr>
          <w:rFonts w:ascii="Times New Roman" w:hAnsi="Times New Roman" w:cs="Times New Roman"/>
          <w:sz w:val="18"/>
          <w:szCs w:val="18"/>
        </w:rPr>
        <w:t>2</w:t>
      </w:r>
    </w:p>
    <w:p w:rsidR="00F62913" w:rsidRPr="00414779" w:rsidRDefault="00F62913" w:rsidP="00F6291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414779">
        <w:rPr>
          <w:rFonts w:ascii="Times New Roman" w:hAnsi="Times New Roman" w:cs="Times New Roman"/>
          <w:bCs/>
          <w:sz w:val="28"/>
        </w:rPr>
        <w:t>По сравнению с 202</w:t>
      </w:r>
      <w:r>
        <w:rPr>
          <w:rFonts w:ascii="Times New Roman" w:hAnsi="Times New Roman" w:cs="Times New Roman"/>
          <w:bCs/>
          <w:sz w:val="28"/>
        </w:rPr>
        <w:t>2</w:t>
      </w:r>
      <w:r w:rsidRPr="00414779">
        <w:rPr>
          <w:rFonts w:ascii="Times New Roman" w:hAnsi="Times New Roman" w:cs="Times New Roman"/>
          <w:bCs/>
          <w:sz w:val="28"/>
        </w:rPr>
        <w:t xml:space="preserve"> г в 202</w:t>
      </w:r>
      <w:r>
        <w:rPr>
          <w:rFonts w:ascii="Times New Roman" w:hAnsi="Times New Roman" w:cs="Times New Roman"/>
          <w:bCs/>
          <w:sz w:val="28"/>
        </w:rPr>
        <w:t>3</w:t>
      </w:r>
      <w:r w:rsidRPr="00414779">
        <w:rPr>
          <w:rFonts w:ascii="Times New Roman" w:hAnsi="Times New Roman" w:cs="Times New Roman"/>
          <w:bCs/>
          <w:sz w:val="28"/>
        </w:rPr>
        <w:t xml:space="preserve"> г бюджетные ассигнования увеличились на </w:t>
      </w:r>
      <w:r w:rsidR="00A14D6A">
        <w:rPr>
          <w:rFonts w:ascii="Times New Roman" w:hAnsi="Times New Roman" w:cs="Times New Roman"/>
          <w:bCs/>
          <w:sz w:val="28"/>
        </w:rPr>
        <w:t>3,8</w:t>
      </w:r>
      <w:r w:rsidRPr="00414779">
        <w:rPr>
          <w:rFonts w:ascii="Times New Roman" w:hAnsi="Times New Roman" w:cs="Times New Roman"/>
          <w:bCs/>
          <w:sz w:val="28"/>
        </w:rPr>
        <w:t xml:space="preserve">% </w:t>
      </w:r>
    </w:p>
    <w:p w:rsidR="00F62913" w:rsidRPr="00414779" w:rsidRDefault="00F62913" w:rsidP="00F6291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779">
        <w:rPr>
          <w:rFonts w:ascii="Times New Roman" w:hAnsi="Times New Roman" w:cs="Times New Roman"/>
          <w:sz w:val="28"/>
          <w:szCs w:val="28"/>
        </w:rPr>
        <w:t>При формировании фонда оплаты труда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14779">
        <w:rPr>
          <w:rFonts w:ascii="Times New Roman" w:hAnsi="Times New Roman" w:cs="Times New Roman"/>
          <w:sz w:val="28"/>
          <w:szCs w:val="28"/>
        </w:rPr>
        <w:t xml:space="preserve"> год были учтены следующие моменты:</w:t>
      </w:r>
    </w:p>
    <w:p w:rsidR="00F62913" w:rsidRDefault="00F62913" w:rsidP="00F62913">
      <w:pPr>
        <w:pStyle w:val="a8"/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779">
        <w:rPr>
          <w:rFonts w:ascii="Times New Roman" w:hAnsi="Times New Roman" w:cs="Times New Roman"/>
          <w:sz w:val="28"/>
          <w:szCs w:val="28"/>
        </w:rPr>
        <w:t xml:space="preserve">средний уровень заработной платы педагогических работников муниципальных учреждений </w:t>
      </w:r>
      <w:r>
        <w:rPr>
          <w:rFonts w:ascii="Times New Roman" w:hAnsi="Times New Roman" w:cs="Times New Roman"/>
          <w:sz w:val="28"/>
          <w:szCs w:val="28"/>
        </w:rPr>
        <w:t>дополнительного</w:t>
      </w:r>
      <w:r w:rsidRPr="00414779">
        <w:rPr>
          <w:rFonts w:ascii="Times New Roman" w:hAnsi="Times New Roman" w:cs="Times New Roman"/>
          <w:sz w:val="28"/>
          <w:szCs w:val="28"/>
        </w:rPr>
        <w:t xml:space="preserve"> образования детей в соответствии с Указами Президента Российской Федерации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47FD0">
        <w:rPr>
          <w:rFonts w:ascii="Times New Roman" w:hAnsi="Times New Roman" w:cs="Times New Roman"/>
          <w:sz w:val="28"/>
          <w:szCs w:val="28"/>
        </w:rPr>
        <w:t xml:space="preserve"> 48842,00 </w:t>
      </w:r>
      <w:r w:rsidRPr="00414779">
        <w:rPr>
          <w:rFonts w:ascii="Times New Roman" w:hAnsi="Times New Roman" w:cs="Times New Roman"/>
          <w:sz w:val="28"/>
          <w:szCs w:val="28"/>
        </w:rPr>
        <w:t>рублей;</w:t>
      </w:r>
    </w:p>
    <w:p w:rsidR="00F62913" w:rsidRPr="00764D1D" w:rsidRDefault="00F62913" w:rsidP="00764D1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A522B">
        <w:rPr>
          <w:rFonts w:ascii="Times New Roman" w:hAnsi="Times New Roman" w:cs="Times New Roman"/>
          <w:sz w:val="28"/>
          <w:szCs w:val="28"/>
        </w:rPr>
        <w:t>произведен досчёт ФОТ до годовых объемов расходов в связи с проведенной индексацией с 01.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BA522B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A522B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10% и с 01.10.2022 на 4% по «неуказным» категориям</w:t>
      </w:r>
      <w:r w:rsidRPr="00764D1D">
        <w:rPr>
          <w:rFonts w:ascii="Times New Roman" w:hAnsi="Times New Roman" w:cs="Times New Roman"/>
          <w:sz w:val="28"/>
          <w:szCs w:val="28"/>
        </w:rPr>
        <w:t>.</w:t>
      </w:r>
    </w:p>
    <w:p w:rsidR="00F62913" w:rsidRPr="00414779" w:rsidRDefault="00F62913" w:rsidP="00F62913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</w:rPr>
      </w:pPr>
      <w:r w:rsidRPr="00414779">
        <w:rPr>
          <w:rFonts w:ascii="Times New Roman" w:hAnsi="Times New Roman" w:cs="Times New Roman"/>
          <w:bCs/>
          <w:sz w:val="28"/>
        </w:rPr>
        <w:t>В пределах доведенных контрольных цифр для формирования бюджета на 202</w:t>
      </w:r>
      <w:r>
        <w:rPr>
          <w:rFonts w:ascii="Times New Roman" w:hAnsi="Times New Roman" w:cs="Times New Roman"/>
          <w:bCs/>
          <w:sz w:val="28"/>
        </w:rPr>
        <w:t>2</w:t>
      </w:r>
      <w:r w:rsidRPr="00414779">
        <w:rPr>
          <w:rFonts w:ascii="Times New Roman" w:hAnsi="Times New Roman" w:cs="Times New Roman"/>
          <w:bCs/>
          <w:sz w:val="28"/>
        </w:rPr>
        <w:t xml:space="preserve"> год были запланированы расходы, в том числе: ТО, ремонт и технический осмотр автотранспортных средств </w:t>
      </w:r>
      <w:r>
        <w:rPr>
          <w:rFonts w:ascii="Times New Roman" w:hAnsi="Times New Roman" w:cs="Times New Roman"/>
          <w:bCs/>
          <w:sz w:val="28"/>
        </w:rPr>
        <w:t>52,5</w:t>
      </w:r>
      <w:r w:rsidRPr="00414779">
        <w:rPr>
          <w:rFonts w:ascii="Times New Roman" w:hAnsi="Times New Roman" w:cs="Times New Roman"/>
          <w:bCs/>
          <w:sz w:val="28"/>
        </w:rPr>
        <w:t xml:space="preserve"> тыс. рублей, ТО видеонаблюдения </w:t>
      </w:r>
      <w:r>
        <w:rPr>
          <w:rFonts w:ascii="Times New Roman" w:hAnsi="Times New Roman" w:cs="Times New Roman"/>
          <w:bCs/>
          <w:sz w:val="28"/>
        </w:rPr>
        <w:t>18,0</w:t>
      </w:r>
      <w:r w:rsidRPr="00414779">
        <w:rPr>
          <w:rFonts w:ascii="Times New Roman" w:hAnsi="Times New Roman" w:cs="Times New Roman"/>
          <w:bCs/>
          <w:sz w:val="28"/>
        </w:rPr>
        <w:t xml:space="preserve"> тыс. рублей,</w:t>
      </w:r>
      <w:r w:rsidRPr="00414779">
        <w:rPr>
          <w:rFonts w:ascii="Times New Roman" w:hAnsi="Times New Roman" w:cs="Times New Roman"/>
          <w:sz w:val="32"/>
        </w:rPr>
        <w:t xml:space="preserve"> </w:t>
      </w:r>
      <w:r w:rsidRPr="00414779">
        <w:rPr>
          <w:rFonts w:ascii="Times New Roman" w:hAnsi="Times New Roman" w:cs="Times New Roman"/>
          <w:bCs/>
          <w:sz w:val="28"/>
        </w:rPr>
        <w:t xml:space="preserve">обслуживание системы дублирования сигналов на пульт пожарной охраны </w:t>
      </w:r>
      <w:r>
        <w:rPr>
          <w:rFonts w:ascii="Times New Roman" w:hAnsi="Times New Roman" w:cs="Times New Roman"/>
          <w:bCs/>
          <w:sz w:val="28"/>
        </w:rPr>
        <w:t>75,6</w:t>
      </w:r>
      <w:r w:rsidRPr="00414779">
        <w:rPr>
          <w:rFonts w:ascii="Times New Roman" w:hAnsi="Times New Roman" w:cs="Times New Roman"/>
          <w:bCs/>
          <w:sz w:val="28"/>
        </w:rPr>
        <w:t xml:space="preserve"> тыс. рублей; ТО АПС </w:t>
      </w:r>
      <w:r>
        <w:rPr>
          <w:rFonts w:ascii="Times New Roman" w:hAnsi="Times New Roman" w:cs="Times New Roman"/>
          <w:bCs/>
          <w:sz w:val="28"/>
        </w:rPr>
        <w:t>46,8</w:t>
      </w:r>
      <w:r w:rsidRPr="00414779">
        <w:rPr>
          <w:rFonts w:ascii="Times New Roman" w:hAnsi="Times New Roman" w:cs="Times New Roman"/>
          <w:bCs/>
          <w:sz w:val="28"/>
        </w:rPr>
        <w:t xml:space="preserve"> тыс. рублей, оплата за услугу охраны </w:t>
      </w:r>
      <w:r>
        <w:rPr>
          <w:rFonts w:ascii="Times New Roman" w:hAnsi="Times New Roman" w:cs="Times New Roman"/>
          <w:bCs/>
          <w:sz w:val="28"/>
        </w:rPr>
        <w:t>1 992,4</w:t>
      </w:r>
      <w:r w:rsidRPr="00414779">
        <w:rPr>
          <w:rFonts w:ascii="Times New Roman" w:hAnsi="Times New Roman" w:cs="Times New Roman"/>
          <w:bCs/>
          <w:sz w:val="28"/>
        </w:rPr>
        <w:t xml:space="preserve"> тыс.</w:t>
      </w:r>
      <w:r w:rsidR="00C3467A">
        <w:rPr>
          <w:rFonts w:ascii="Times New Roman" w:hAnsi="Times New Roman" w:cs="Times New Roman"/>
          <w:bCs/>
          <w:sz w:val="28"/>
        </w:rPr>
        <w:t xml:space="preserve"> </w:t>
      </w:r>
      <w:r w:rsidRPr="00414779">
        <w:rPr>
          <w:rFonts w:ascii="Times New Roman" w:hAnsi="Times New Roman" w:cs="Times New Roman"/>
          <w:bCs/>
          <w:sz w:val="28"/>
        </w:rPr>
        <w:t xml:space="preserve">рублей, ТО системы «Глонас» </w:t>
      </w:r>
      <w:r>
        <w:rPr>
          <w:rFonts w:ascii="Times New Roman" w:hAnsi="Times New Roman" w:cs="Times New Roman"/>
          <w:bCs/>
          <w:sz w:val="28"/>
        </w:rPr>
        <w:t>и ЭРА глонасс</w:t>
      </w:r>
      <w:r w:rsidRPr="00414779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>9,6</w:t>
      </w:r>
      <w:r w:rsidRPr="00414779">
        <w:rPr>
          <w:rFonts w:ascii="Times New Roman" w:hAnsi="Times New Roman" w:cs="Times New Roman"/>
          <w:bCs/>
          <w:sz w:val="28"/>
        </w:rPr>
        <w:t xml:space="preserve"> тыс.</w:t>
      </w:r>
      <w:r w:rsidR="00C3467A">
        <w:rPr>
          <w:rFonts w:ascii="Times New Roman" w:hAnsi="Times New Roman" w:cs="Times New Roman"/>
          <w:bCs/>
          <w:sz w:val="28"/>
        </w:rPr>
        <w:t xml:space="preserve"> </w:t>
      </w:r>
      <w:r w:rsidRPr="00414779">
        <w:rPr>
          <w:rFonts w:ascii="Times New Roman" w:hAnsi="Times New Roman" w:cs="Times New Roman"/>
          <w:bCs/>
          <w:sz w:val="28"/>
        </w:rPr>
        <w:t>рублей, страховка автотранспорта 6,5 тыс.</w:t>
      </w:r>
      <w:r w:rsidR="00C3467A">
        <w:rPr>
          <w:rFonts w:ascii="Times New Roman" w:hAnsi="Times New Roman" w:cs="Times New Roman"/>
          <w:bCs/>
          <w:sz w:val="28"/>
        </w:rPr>
        <w:t xml:space="preserve"> </w:t>
      </w:r>
      <w:r w:rsidRPr="00414779">
        <w:rPr>
          <w:rFonts w:ascii="Times New Roman" w:hAnsi="Times New Roman" w:cs="Times New Roman"/>
          <w:bCs/>
          <w:sz w:val="28"/>
        </w:rPr>
        <w:t xml:space="preserve">рублей,  компьютерное оснащение (программы) </w:t>
      </w:r>
      <w:r>
        <w:rPr>
          <w:rFonts w:ascii="Times New Roman" w:hAnsi="Times New Roman" w:cs="Times New Roman"/>
          <w:bCs/>
          <w:sz w:val="28"/>
        </w:rPr>
        <w:t>2</w:t>
      </w:r>
      <w:r w:rsidRPr="00414779">
        <w:rPr>
          <w:rFonts w:ascii="Times New Roman" w:hAnsi="Times New Roman" w:cs="Times New Roman"/>
          <w:bCs/>
          <w:sz w:val="28"/>
        </w:rPr>
        <w:t xml:space="preserve">4,4 тыс. рублей. </w:t>
      </w:r>
    </w:p>
    <w:p w:rsidR="00C90EDB" w:rsidRPr="00414779" w:rsidRDefault="00C90EDB" w:rsidP="00C90EDB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</w:rPr>
      </w:pPr>
      <w:bookmarkStart w:id="5" w:name="_Hlk119060356"/>
      <w:r>
        <w:rPr>
          <w:rFonts w:ascii="Times New Roman" w:hAnsi="Times New Roman" w:cs="Times New Roman"/>
          <w:bCs/>
          <w:sz w:val="28"/>
        </w:rPr>
        <w:t xml:space="preserve">Кроме того, запланированы расходы </w:t>
      </w:r>
      <w:r w:rsidRPr="00A37359">
        <w:rPr>
          <w:rFonts w:ascii="Times New Roman" w:hAnsi="Times New Roman" w:cs="Times New Roman"/>
          <w:bCs/>
          <w:sz w:val="28"/>
          <w:szCs w:val="28"/>
        </w:rPr>
        <w:t>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приобретение музыкального оборудования по МОУ ДО Детская школа искусств» в сумме 520,6 тыс. руб.</w:t>
      </w:r>
    </w:p>
    <w:bookmarkEnd w:id="5"/>
    <w:p w:rsidR="00F62913" w:rsidRDefault="00F62913" w:rsidP="00F629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779">
        <w:rPr>
          <w:rFonts w:ascii="Times New Roman" w:hAnsi="Times New Roman" w:cs="Times New Roman"/>
          <w:bCs/>
          <w:sz w:val="28"/>
        </w:rPr>
        <w:t>На плановый период 202</w:t>
      </w:r>
      <w:r w:rsidR="00B468B9">
        <w:rPr>
          <w:rFonts w:ascii="Times New Roman" w:hAnsi="Times New Roman" w:cs="Times New Roman"/>
          <w:bCs/>
          <w:sz w:val="28"/>
        </w:rPr>
        <w:t>4</w:t>
      </w:r>
      <w:r w:rsidRPr="00414779">
        <w:rPr>
          <w:rFonts w:ascii="Times New Roman" w:hAnsi="Times New Roman" w:cs="Times New Roman"/>
          <w:bCs/>
          <w:sz w:val="28"/>
        </w:rPr>
        <w:t>-202</w:t>
      </w:r>
      <w:r w:rsidR="00B468B9">
        <w:rPr>
          <w:rFonts w:ascii="Times New Roman" w:hAnsi="Times New Roman" w:cs="Times New Roman"/>
          <w:bCs/>
          <w:sz w:val="28"/>
        </w:rPr>
        <w:t>5</w:t>
      </w:r>
      <w:r w:rsidRPr="00414779">
        <w:rPr>
          <w:rFonts w:ascii="Times New Roman" w:hAnsi="Times New Roman" w:cs="Times New Roman"/>
          <w:bCs/>
          <w:sz w:val="28"/>
        </w:rPr>
        <w:t xml:space="preserve"> гг. помимо заработной платы запланированы расходы на услуги связи, коммунальные услуги, ГСМ и другие расходы, связанные с охраной.</w:t>
      </w:r>
      <w:r w:rsidRPr="00414779">
        <w:rPr>
          <w:rFonts w:ascii="Times New Roman" w:hAnsi="Times New Roman" w:cs="Times New Roman"/>
          <w:color w:val="000000"/>
          <w:sz w:val="28"/>
          <w:szCs w:val="28"/>
        </w:rPr>
        <w:t xml:space="preserve"> Изменения бюджетных ассигнований в 202</w:t>
      </w:r>
      <w:r w:rsidR="00B468B9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414779">
        <w:rPr>
          <w:rFonts w:ascii="Times New Roman" w:hAnsi="Times New Roman" w:cs="Times New Roman"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B468B9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414779">
        <w:rPr>
          <w:rFonts w:ascii="Times New Roman" w:hAnsi="Times New Roman" w:cs="Times New Roman"/>
          <w:color w:val="000000"/>
          <w:sz w:val="28"/>
          <w:szCs w:val="28"/>
        </w:rPr>
        <w:t xml:space="preserve">г, главным образом, связаны </w:t>
      </w:r>
      <w:r w:rsidRPr="00414779">
        <w:rPr>
          <w:rFonts w:ascii="Times New Roman" w:hAnsi="Times New Roman" w:cs="Times New Roman"/>
          <w:sz w:val="28"/>
          <w:szCs w:val="28"/>
        </w:rPr>
        <w:t>с объемом доведенных лимитов на соответствующий финансовый период.</w:t>
      </w:r>
    </w:p>
    <w:p w:rsidR="00C226DE" w:rsidRPr="00414779" w:rsidRDefault="00C226DE" w:rsidP="00F629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26DE" w:rsidRPr="00175B42" w:rsidRDefault="00C226DE" w:rsidP="00F40B16">
      <w:pPr>
        <w:pStyle w:val="ConsNormal"/>
        <w:ind w:right="0"/>
        <w:jc w:val="center"/>
        <w:rPr>
          <w:b/>
          <w:sz w:val="28"/>
          <w:szCs w:val="28"/>
        </w:rPr>
      </w:pPr>
      <w:r w:rsidRPr="00175B42">
        <w:rPr>
          <w:b/>
          <w:sz w:val="28"/>
          <w:szCs w:val="28"/>
        </w:rPr>
        <w:t>Подраздел 0707 «Молодежная политика»</w:t>
      </w:r>
    </w:p>
    <w:tbl>
      <w:tblPr>
        <w:tblW w:w="10029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10029"/>
      </w:tblGrid>
      <w:tr w:rsidR="00C226DE" w:rsidRPr="00956105" w:rsidTr="009411D3">
        <w:trPr>
          <w:trHeight w:val="1418"/>
        </w:trPr>
        <w:tc>
          <w:tcPr>
            <w:tcW w:w="10029" w:type="dxa"/>
            <w:tcBorders>
              <w:top w:val="nil"/>
              <w:bottom w:val="nil"/>
            </w:tcBorders>
          </w:tcPr>
          <w:p w:rsidR="00C226DE" w:rsidRDefault="00C226DE" w:rsidP="003C11EC">
            <w:pPr>
              <w:pStyle w:val="a8"/>
              <w:numPr>
                <w:ilvl w:val="0"/>
                <w:numId w:val="14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26DE" w:rsidRDefault="00C226DE" w:rsidP="00501DFB">
            <w:pPr>
              <w:pStyle w:val="a8"/>
              <w:numPr>
                <w:ilvl w:val="0"/>
                <w:numId w:val="14"/>
              </w:numPr>
              <w:tabs>
                <w:tab w:val="left" w:pos="921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AB3CC9">
              <w:rPr>
                <w:rFonts w:ascii="Times New Roman" w:hAnsi="Times New Roman" w:cs="Times New Roman"/>
                <w:sz w:val="28"/>
                <w:szCs w:val="28"/>
              </w:rPr>
              <w:t>Общий объем бюджетных ассигнований,</w:t>
            </w:r>
            <w:r w:rsidRPr="00AB3C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предусмотренных по подразделу 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707</w:t>
            </w:r>
            <w:r w:rsidRPr="00AB3CC9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AB3CC9">
              <w:rPr>
                <w:rFonts w:ascii="Times New Roman" w:hAnsi="Times New Roman" w:cs="Times New Roman"/>
                <w:sz w:val="28"/>
                <w:szCs w:val="28"/>
              </w:rPr>
              <w:t xml:space="preserve"> год составляет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165,0 тыс. рублей, на 2024</w:t>
            </w:r>
            <w:r w:rsidRPr="00AB3CC9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  <w:r w:rsidRPr="00AB3CC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и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AB3CC9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AB3CC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226DE" w:rsidRPr="00956105" w:rsidRDefault="00C226DE" w:rsidP="003C11EC">
            <w:pPr>
              <w:pStyle w:val="a8"/>
              <w:numPr>
                <w:ilvl w:val="0"/>
                <w:numId w:val="14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Запланированные бюджетные ассигнования направлены на </w:t>
            </w:r>
            <w:r w:rsidRPr="00586D9F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молодежно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политики на территории района, р</w:t>
            </w:r>
            <w:r w:rsidRPr="00956105">
              <w:rPr>
                <w:rFonts w:ascii="Times New Roman" w:hAnsi="Times New Roman" w:cs="Times New Roman"/>
                <w:sz w:val="28"/>
                <w:szCs w:val="28"/>
              </w:rPr>
              <w:t>азработк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56105">
              <w:rPr>
                <w:rFonts w:ascii="Times New Roman" w:hAnsi="Times New Roman" w:cs="Times New Roman"/>
                <w:sz w:val="28"/>
                <w:szCs w:val="28"/>
              </w:rPr>
              <w:t xml:space="preserve"> и осуществление мер по направлениям государственной молодежной политики, обеспечение защиты прав и законных интересов молодых граждан на территории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6105">
              <w:rPr>
                <w:rFonts w:ascii="Times New Roman" w:hAnsi="Times New Roman" w:cs="Times New Roman"/>
                <w:sz w:val="28"/>
                <w:szCs w:val="28"/>
              </w:rPr>
              <w:t>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</w:t>
            </w:r>
            <w:r w:rsidRPr="00956105">
              <w:rPr>
                <w:rFonts w:ascii="Times New Roman" w:hAnsi="Times New Roman" w:cs="Times New Roman"/>
                <w:sz w:val="28"/>
                <w:szCs w:val="28"/>
              </w:rPr>
              <w:t>беспечение государственной поддержки молодых семей, талантливой молодежи, молодежных и детских общественных объединений на территории района области, содействие духовному и физическому развитию молодежи, воспитанию гражданственности и патриотизма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</w:t>
            </w:r>
            <w:r w:rsidRPr="00956105">
              <w:rPr>
                <w:rFonts w:ascii="Times New Roman" w:hAnsi="Times New Roman" w:cs="Times New Roman"/>
                <w:sz w:val="28"/>
                <w:szCs w:val="28"/>
              </w:rPr>
              <w:t xml:space="preserve">казание организационной и методической помощи предприятиям, учреждениям, </w:t>
            </w:r>
            <w:r w:rsidRPr="009561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организациям, органам местного самоуправления в осуществлении программ и мероприятий, направленных на реализацию государственной молодежной политики.</w:t>
            </w:r>
          </w:p>
          <w:p w:rsidR="00C226DE" w:rsidRPr="00956105" w:rsidRDefault="00C226DE" w:rsidP="00501DFB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7A7D19">
              <w:rPr>
                <w:rFonts w:ascii="Times New Roman" w:hAnsi="Times New Roman" w:cs="Times New Roman"/>
                <w:sz w:val="28"/>
                <w:szCs w:val="28"/>
              </w:rPr>
              <w:t xml:space="preserve">Объем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бюджетных ассигнований</w:t>
            </w:r>
            <w:r w:rsidRPr="007A7D19">
              <w:rPr>
                <w:rFonts w:ascii="Times New Roman" w:hAnsi="Times New Roman" w:cs="Times New Roman"/>
                <w:sz w:val="28"/>
                <w:szCs w:val="28"/>
              </w:rPr>
              <w:t xml:space="preserve">, подлежащих исполнению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A7D19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7A7D19">
              <w:rPr>
                <w:rFonts w:ascii="Times New Roman" w:hAnsi="Times New Roman" w:cs="Times New Roman"/>
                <w:sz w:val="28"/>
                <w:szCs w:val="28"/>
              </w:rPr>
              <w:t xml:space="preserve"> –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7A7D1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Pr="007A7D19">
              <w:rPr>
                <w:rFonts w:ascii="Times New Roman" w:hAnsi="Times New Roman" w:cs="Times New Roman"/>
                <w:sz w:val="28"/>
                <w:szCs w:val="28"/>
              </w:rPr>
              <w:t>, представлен в таблице.</w:t>
            </w:r>
          </w:p>
        </w:tc>
      </w:tr>
    </w:tbl>
    <w:p w:rsidR="00C226DE" w:rsidRPr="00914241" w:rsidRDefault="00C226DE" w:rsidP="00C226DE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0"/>
          <w:szCs w:val="20"/>
        </w:rPr>
      </w:pPr>
      <w:r w:rsidRPr="00914241">
        <w:rPr>
          <w:rFonts w:ascii="Times New Roman" w:hAnsi="Times New Roman" w:cs="Times New Roman"/>
          <w:sz w:val="20"/>
          <w:szCs w:val="20"/>
        </w:rPr>
        <w:lastRenderedPageBreak/>
        <w:t>тыс.руб</w:t>
      </w:r>
      <w:r>
        <w:rPr>
          <w:rFonts w:ascii="Times New Roman" w:hAnsi="Times New Roman" w:cs="Times New Roman"/>
          <w:sz w:val="20"/>
          <w:szCs w:val="20"/>
        </w:rPr>
        <w:t>.</w:t>
      </w:r>
    </w:p>
    <w:tbl>
      <w:tblPr>
        <w:tblW w:w="10021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4"/>
        <w:gridCol w:w="1418"/>
        <w:gridCol w:w="992"/>
        <w:gridCol w:w="992"/>
        <w:gridCol w:w="992"/>
        <w:gridCol w:w="993"/>
        <w:gridCol w:w="992"/>
        <w:gridCol w:w="958"/>
      </w:tblGrid>
      <w:tr w:rsidR="002B4652" w:rsidRPr="00414779" w:rsidTr="002B4652">
        <w:trPr>
          <w:trHeight w:val="652"/>
        </w:trPr>
        <w:tc>
          <w:tcPr>
            <w:tcW w:w="2684" w:type="dxa"/>
            <w:vMerge w:val="restart"/>
            <w:shd w:val="clear" w:color="auto" w:fill="auto"/>
            <w:vAlign w:val="center"/>
            <w:hideMark/>
          </w:tcPr>
          <w:p w:rsidR="002B4652" w:rsidRPr="00A85ACA" w:rsidRDefault="002B4652" w:rsidP="003C11E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85ACA">
              <w:rPr>
                <w:rFonts w:ascii="Times New Roman" w:hAnsi="Times New Roman" w:cs="Times New Roman"/>
                <w:color w:val="000000"/>
              </w:rPr>
              <w:t>Наименование вида бюджетного ассигнования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:rsidR="002B4652" w:rsidRPr="00A85ACA" w:rsidRDefault="002B4652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5ACA">
              <w:rPr>
                <w:rFonts w:ascii="Times New Roman" w:hAnsi="Times New Roman" w:cs="Times New Roman"/>
                <w:color w:val="000000"/>
              </w:rPr>
              <w:t>202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A85ACA">
              <w:rPr>
                <w:rFonts w:ascii="Times New Roman" w:hAnsi="Times New Roman" w:cs="Times New Roman"/>
                <w:color w:val="000000"/>
              </w:rPr>
              <w:t>*г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  <w:hideMark/>
          </w:tcPr>
          <w:p w:rsidR="002B4652" w:rsidRPr="00A85ACA" w:rsidRDefault="002B4652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5ACA">
              <w:rPr>
                <w:rFonts w:ascii="Times New Roman" w:hAnsi="Times New Roman" w:cs="Times New Roman"/>
                <w:color w:val="000000"/>
              </w:rPr>
              <w:t>202</w:t>
            </w:r>
            <w:r>
              <w:rPr>
                <w:rFonts w:ascii="Times New Roman" w:hAnsi="Times New Roman" w:cs="Times New Roman"/>
                <w:color w:val="000000"/>
              </w:rPr>
              <w:t>3г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  <w:hideMark/>
          </w:tcPr>
          <w:p w:rsidR="002B4652" w:rsidRPr="00A85ACA" w:rsidRDefault="002B4652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5ACA">
              <w:rPr>
                <w:rFonts w:ascii="Times New Roman" w:hAnsi="Times New Roman" w:cs="Times New Roman"/>
                <w:color w:val="000000"/>
              </w:rPr>
              <w:t>202</w:t>
            </w:r>
            <w:r>
              <w:rPr>
                <w:rFonts w:ascii="Times New Roman" w:hAnsi="Times New Roman" w:cs="Times New Roman"/>
                <w:color w:val="000000"/>
              </w:rPr>
              <w:t>4г</w:t>
            </w:r>
          </w:p>
        </w:tc>
        <w:tc>
          <w:tcPr>
            <w:tcW w:w="1950" w:type="dxa"/>
            <w:gridSpan w:val="2"/>
            <w:shd w:val="clear" w:color="auto" w:fill="auto"/>
            <w:noWrap/>
            <w:vAlign w:val="center"/>
            <w:hideMark/>
          </w:tcPr>
          <w:p w:rsidR="002B4652" w:rsidRPr="00A85ACA" w:rsidRDefault="002B4652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5ACA">
              <w:rPr>
                <w:rFonts w:ascii="Times New Roman" w:hAnsi="Times New Roman" w:cs="Times New Roman"/>
                <w:color w:val="000000"/>
              </w:rPr>
              <w:t>202</w:t>
            </w:r>
            <w:r>
              <w:rPr>
                <w:rFonts w:ascii="Times New Roman" w:hAnsi="Times New Roman" w:cs="Times New Roman"/>
                <w:color w:val="000000"/>
              </w:rPr>
              <w:t>5г</w:t>
            </w:r>
          </w:p>
        </w:tc>
      </w:tr>
      <w:tr w:rsidR="002B4652" w:rsidRPr="00414779" w:rsidTr="002B4652">
        <w:trPr>
          <w:trHeight w:val="465"/>
        </w:trPr>
        <w:tc>
          <w:tcPr>
            <w:tcW w:w="2684" w:type="dxa"/>
            <w:vMerge/>
            <w:vAlign w:val="center"/>
            <w:hideMark/>
          </w:tcPr>
          <w:p w:rsidR="002B4652" w:rsidRPr="00414779" w:rsidRDefault="002B4652" w:rsidP="003C1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2B4652" w:rsidRPr="00414779" w:rsidRDefault="002B4652" w:rsidP="003C1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B4652" w:rsidRPr="00414779" w:rsidRDefault="002B4652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47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сумма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B4652" w:rsidRPr="00414779" w:rsidRDefault="002B4652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47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изменения к предыдущему году, %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B4652" w:rsidRPr="00414779" w:rsidRDefault="002B4652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47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сумма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B4652" w:rsidRPr="00414779" w:rsidRDefault="002B4652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47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изменения к предыдущему году,%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B4652" w:rsidRPr="00414779" w:rsidRDefault="002B4652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47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сумма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:rsidR="002B4652" w:rsidRPr="00414779" w:rsidRDefault="002B4652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47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изменения к предыдущему году,%</w:t>
            </w:r>
          </w:p>
        </w:tc>
      </w:tr>
      <w:tr w:rsidR="002B4652" w:rsidRPr="00414779" w:rsidTr="002B4652">
        <w:trPr>
          <w:trHeight w:val="960"/>
        </w:trPr>
        <w:tc>
          <w:tcPr>
            <w:tcW w:w="2684" w:type="dxa"/>
            <w:shd w:val="clear" w:color="auto" w:fill="auto"/>
            <w:vAlign w:val="center"/>
            <w:hideMark/>
          </w:tcPr>
          <w:p w:rsidR="002B4652" w:rsidRPr="005C4FFC" w:rsidRDefault="002B4652" w:rsidP="003C11E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C4FFC">
              <w:rPr>
                <w:rFonts w:ascii="Times New Roman" w:hAnsi="Times New Roman" w:cs="Times New Roman"/>
                <w:color w:val="000000"/>
              </w:rPr>
              <w:t>1. Расходные обязательства по оказанию муниципальных услуг (выполнению работ)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B4652" w:rsidRPr="005C4FFC" w:rsidRDefault="002B4652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2677,1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B4652" w:rsidRPr="005C4FFC" w:rsidRDefault="002B4652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165,0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B4652" w:rsidRPr="005C4FFC" w:rsidRDefault="002B4652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B4652" w:rsidRPr="005C4FFC" w:rsidRDefault="002B4652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B4652" w:rsidRPr="005C4FFC" w:rsidRDefault="002B4652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B4652" w:rsidRPr="005C4FFC" w:rsidRDefault="002B4652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2B4652" w:rsidRPr="005C4FFC" w:rsidRDefault="002B4652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B4652" w:rsidRPr="00414779" w:rsidTr="002B4652">
        <w:trPr>
          <w:trHeight w:val="330"/>
        </w:trPr>
        <w:tc>
          <w:tcPr>
            <w:tcW w:w="2684" w:type="dxa"/>
            <w:shd w:val="clear" w:color="auto" w:fill="auto"/>
            <w:vAlign w:val="center"/>
            <w:hideMark/>
          </w:tcPr>
          <w:p w:rsidR="002B4652" w:rsidRPr="005C4FFC" w:rsidRDefault="002B4652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F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B4652" w:rsidRPr="005C4FFC" w:rsidRDefault="002B4652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F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B4652" w:rsidRPr="005C4FFC" w:rsidRDefault="002B4652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F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B4652" w:rsidRPr="005C4FFC" w:rsidRDefault="002B4652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F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B4652" w:rsidRPr="005C4FFC" w:rsidRDefault="002B4652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F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B4652" w:rsidRPr="005C4FFC" w:rsidRDefault="002B4652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F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B4652" w:rsidRPr="005C4FFC" w:rsidRDefault="002B4652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F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center"/>
            <w:hideMark/>
          </w:tcPr>
          <w:p w:rsidR="002B4652" w:rsidRPr="005C4FFC" w:rsidRDefault="002B4652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F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B4652" w:rsidRPr="00414779" w:rsidTr="002B4652">
        <w:trPr>
          <w:trHeight w:val="543"/>
        </w:trPr>
        <w:tc>
          <w:tcPr>
            <w:tcW w:w="2684" w:type="dxa"/>
            <w:shd w:val="clear" w:color="auto" w:fill="auto"/>
          </w:tcPr>
          <w:p w:rsidR="002B4652" w:rsidRPr="00600E64" w:rsidRDefault="002B4652" w:rsidP="003C11EC">
            <w:pPr>
              <w:rPr>
                <w:rFonts w:ascii="Times New Roman" w:hAnsi="Times New Roman" w:cs="Times New Roman"/>
                <w:sz w:val="20"/>
              </w:rPr>
            </w:pPr>
            <w:r w:rsidRPr="00600E64">
              <w:rPr>
                <w:rFonts w:ascii="Times New Roman" w:hAnsi="Times New Roman" w:cs="Times New Roman"/>
                <w:sz w:val="20"/>
              </w:rPr>
              <w:t>проведение   районных мероприятия по воспитанию молодежи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2B4652" w:rsidRPr="005C4FFC" w:rsidRDefault="002B4652" w:rsidP="002B46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140,5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B4652" w:rsidRPr="005C4FFC" w:rsidRDefault="002B4652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165,0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B4652" w:rsidRPr="005C4FFC" w:rsidRDefault="002B4652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117,4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B4652" w:rsidRPr="005C4FFC" w:rsidRDefault="002B4652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B4652" w:rsidRPr="005C4FFC" w:rsidRDefault="002B4652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B4652" w:rsidRPr="005C4FFC" w:rsidRDefault="002B4652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2B4652" w:rsidRPr="005C4FFC" w:rsidRDefault="002B4652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6F4EDD" w:rsidRPr="00414779" w:rsidTr="003C11EC">
        <w:trPr>
          <w:trHeight w:val="543"/>
        </w:trPr>
        <w:tc>
          <w:tcPr>
            <w:tcW w:w="2684" w:type="dxa"/>
            <w:shd w:val="clear" w:color="auto" w:fill="auto"/>
            <w:vAlign w:val="bottom"/>
          </w:tcPr>
          <w:p w:rsidR="006F4EDD" w:rsidRPr="00600E64" w:rsidRDefault="006F4EDD" w:rsidP="006F4EDD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600E64">
              <w:rPr>
                <w:rFonts w:ascii="Times New Roman" w:hAnsi="Times New Roman" w:cs="Times New Roman"/>
                <w:color w:val="000000"/>
                <w:sz w:val="20"/>
              </w:rPr>
              <w:t>доставка детей до оздоровительных лагерей (туда и обратно)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F4EDD" w:rsidRDefault="000D23C2" w:rsidP="006F4E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314,1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F4EDD" w:rsidRPr="006F4EDD" w:rsidRDefault="006F4EDD" w:rsidP="006F4E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E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F4EDD" w:rsidRPr="006F4EDD" w:rsidRDefault="006F4EDD" w:rsidP="006F4E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E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F4EDD" w:rsidRPr="006F4EDD" w:rsidRDefault="006F4EDD" w:rsidP="006F4E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E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F4EDD" w:rsidRPr="006F4EDD" w:rsidRDefault="006F4EDD" w:rsidP="006F4E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E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F4EDD" w:rsidRPr="006F4EDD" w:rsidRDefault="006F4EDD" w:rsidP="006F4E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E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6F4EDD" w:rsidRPr="006F4EDD" w:rsidRDefault="006F4EDD" w:rsidP="006F4E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E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6F4EDD" w:rsidRPr="00414779" w:rsidTr="003C11EC">
        <w:trPr>
          <w:trHeight w:val="543"/>
        </w:trPr>
        <w:tc>
          <w:tcPr>
            <w:tcW w:w="2684" w:type="dxa"/>
            <w:shd w:val="clear" w:color="auto" w:fill="auto"/>
            <w:vAlign w:val="center"/>
          </w:tcPr>
          <w:p w:rsidR="006F4EDD" w:rsidRPr="00600E64" w:rsidRDefault="006F4EDD" w:rsidP="006F4EDD">
            <w:pPr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600E64">
              <w:rPr>
                <w:rFonts w:ascii="Times New Roman" w:hAnsi="Times New Roman" w:cs="Times New Roman"/>
                <w:bCs/>
                <w:color w:val="000000"/>
                <w:sz w:val="20"/>
              </w:rPr>
              <w:t>организация летних лагерей при школах и учреждениях соц.защиты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F4EDD" w:rsidRDefault="000D23C2" w:rsidP="006F4E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2222,5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F4EDD" w:rsidRPr="006F4EDD" w:rsidRDefault="006F4EDD" w:rsidP="006F4E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E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F4EDD" w:rsidRPr="006F4EDD" w:rsidRDefault="006F4EDD" w:rsidP="006F4E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E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F4EDD" w:rsidRPr="006F4EDD" w:rsidRDefault="006F4EDD" w:rsidP="006F4E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E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F4EDD" w:rsidRPr="006F4EDD" w:rsidRDefault="006F4EDD" w:rsidP="006F4E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E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F4EDD" w:rsidRPr="006F4EDD" w:rsidRDefault="006F4EDD" w:rsidP="006F4E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E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6F4EDD" w:rsidRPr="006F4EDD" w:rsidRDefault="006F4EDD" w:rsidP="006F4E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E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6F4EDD" w:rsidRPr="00414779" w:rsidTr="003C11EC">
        <w:trPr>
          <w:trHeight w:val="543"/>
        </w:trPr>
        <w:tc>
          <w:tcPr>
            <w:tcW w:w="2684" w:type="dxa"/>
            <w:shd w:val="clear" w:color="auto" w:fill="auto"/>
            <w:vAlign w:val="center"/>
          </w:tcPr>
          <w:p w:rsidR="006F4EDD" w:rsidRPr="005C4FFC" w:rsidRDefault="006F4EDD" w:rsidP="006F4E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F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детей (человек)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F4EDD" w:rsidRDefault="00745417" w:rsidP="006F4E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735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F4EDD" w:rsidRPr="006F4EDD" w:rsidRDefault="006F4EDD" w:rsidP="006F4E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E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F4EDD" w:rsidRPr="006F4EDD" w:rsidRDefault="006F4EDD" w:rsidP="006F4E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E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F4EDD" w:rsidRDefault="006F4EDD" w:rsidP="006F4E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F4EDD" w:rsidRPr="006F4EDD" w:rsidRDefault="006F4EDD" w:rsidP="006F4E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E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F4EDD" w:rsidRDefault="006F4EDD" w:rsidP="006F4E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6F4EDD" w:rsidRPr="006F4EDD" w:rsidRDefault="006F4EDD" w:rsidP="006F4E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E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6F4EDD" w:rsidRPr="00414779" w:rsidTr="002B4652">
        <w:trPr>
          <w:trHeight w:val="556"/>
        </w:trPr>
        <w:tc>
          <w:tcPr>
            <w:tcW w:w="2684" w:type="dxa"/>
            <w:shd w:val="clear" w:color="auto" w:fill="auto"/>
            <w:vAlign w:val="center"/>
            <w:hideMark/>
          </w:tcPr>
          <w:p w:rsidR="006F4EDD" w:rsidRPr="00600E64" w:rsidRDefault="006F4EDD" w:rsidP="006F4E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00E64">
              <w:rPr>
                <w:rFonts w:ascii="Times New Roman" w:hAnsi="Times New Roman" w:cs="Times New Roman"/>
                <w:bCs/>
                <w:color w:val="000000"/>
              </w:rPr>
              <w:t>ИТОГО, в том числе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F4EDD" w:rsidRPr="005C4FFC" w:rsidRDefault="006F4EDD" w:rsidP="006F4E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2677,1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EDD" w:rsidRPr="005C4FFC" w:rsidRDefault="006F4EDD" w:rsidP="006F4E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EDD" w:rsidRPr="006F4EDD" w:rsidRDefault="006F4EDD" w:rsidP="006F4E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E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EDD" w:rsidRPr="005C4FFC" w:rsidRDefault="006F4EDD" w:rsidP="006F4E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F4EDD" w:rsidRPr="006F4EDD" w:rsidRDefault="006F4EDD" w:rsidP="006F4E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E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F4EDD" w:rsidRPr="005C4FFC" w:rsidRDefault="006F4EDD" w:rsidP="006F4E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58" w:type="dxa"/>
            <w:shd w:val="clear" w:color="auto" w:fill="auto"/>
            <w:noWrap/>
            <w:vAlign w:val="center"/>
            <w:hideMark/>
          </w:tcPr>
          <w:p w:rsidR="006F4EDD" w:rsidRPr="006F4EDD" w:rsidRDefault="006F4EDD" w:rsidP="006F4E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E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6F4EDD" w:rsidRPr="00414779" w:rsidTr="002B4652">
        <w:trPr>
          <w:trHeight w:val="705"/>
        </w:trPr>
        <w:tc>
          <w:tcPr>
            <w:tcW w:w="2684" w:type="dxa"/>
            <w:shd w:val="clear" w:color="auto" w:fill="auto"/>
            <w:vAlign w:val="center"/>
            <w:hideMark/>
          </w:tcPr>
          <w:p w:rsidR="006F4EDD" w:rsidRPr="00EC020C" w:rsidRDefault="006F4EDD" w:rsidP="006F4E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2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счет средств областного бюджета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F4EDD" w:rsidRPr="00EC020C" w:rsidRDefault="00EC020C" w:rsidP="006F4E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2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1835,9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F4EDD" w:rsidRPr="00EC020C" w:rsidRDefault="006F4EDD" w:rsidP="006F4EDD">
            <w:pPr>
              <w:jc w:val="center"/>
              <w:rPr>
                <w:sz w:val="20"/>
                <w:szCs w:val="20"/>
              </w:rPr>
            </w:pPr>
            <w:r w:rsidRPr="00EC02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F4EDD" w:rsidRPr="00EC020C" w:rsidRDefault="006F4EDD" w:rsidP="006F4E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2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EC020C" w:rsidRPr="00EC02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F4EDD" w:rsidRPr="00EC020C" w:rsidRDefault="006F4EDD" w:rsidP="006F4EDD">
            <w:pPr>
              <w:jc w:val="center"/>
              <w:rPr>
                <w:sz w:val="20"/>
                <w:szCs w:val="20"/>
              </w:rPr>
            </w:pPr>
            <w:r w:rsidRPr="00EC02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F4EDD" w:rsidRPr="00EC020C" w:rsidRDefault="00EC020C" w:rsidP="00EC02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2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F4EDD" w:rsidRPr="00EC020C" w:rsidRDefault="006F4EDD" w:rsidP="006F4EDD">
            <w:pPr>
              <w:jc w:val="center"/>
              <w:rPr>
                <w:sz w:val="20"/>
                <w:szCs w:val="20"/>
              </w:rPr>
            </w:pPr>
            <w:r w:rsidRPr="00EC02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6F4EDD" w:rsidRPr="00EC020C" w:rsidRDefault="006F4EDD" w:rsidP="006F4E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2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EC020C" w:rsidRPr="00EC02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</w:tbl>
    <w:p w:rsidR="00C226DE" w:rsidRDefault="00C226DE" w:rsidP="00C226DE">
      <w:pPr>
        <w:tabs>
          <w:tab w:val="left" w:pos="10800"/>
        </w:tabs>
        <w:spacing w:after="0" w:line="240" w:lineRule="auto"/>
        <w:ind w:left="-180" w:firstLine="900"/>
        <w:jc w:val="both"/>
        <w:rPr>
          <w:rFonts w:ascii="Times New Roman" w:hAnsi="Times New Roman" w:cs="Times New Roman"/>
          <w:sz w:val="18"/>
          <w:szCs w:val="18"/>
        </w:rPr>
      </w:pPr>
      <w:r w:rsidRPr="00414779">
        <w:rPr>
          <w:rFonts w:ascii="Times New Roman" w:hAnsi="Times New Roman" w:cs="Times New Roman"/>
          <w:sz w:val="18"/>
          <w:szCs w:val="18"/>
        </w:rPr>
        <w:t xml:space="preserve">*Уточненная бюджетная роспись по состоянию на </w:t>
      </w:r>
      <w:r w:rsidR="00EC020C">
        <w:rPr>
          <w:rFonts w:ascii="Times New Roman" w:hAnsi="Times New Roman" w:cs="Times New Roman"/>
          <w:sz w:val="18"/>
          <w:szCs w:val="18"/>
        </w:rPr>
        <w:t>10</w:t>
      </w:r>
      <w:r w:rsidRPr="00414779">
        <w:rPr>
          <w:rFonts w:ascii="Times New Roman" w:hAnsi="Times New Roman" w:cs="Times New Roman"/>
          <w:sz w:val="18"/>
          <w:szCs w:val="18"/>
        </w:rPr>
        <w:t>.11.202</w:t>
      </w:r>
      <w:r>
        <w:rPr>
          <w:rFonts w:ascii="Times New Roman" w:hAnsi="Times New Roman" w:cs="Times New Roman"/>
          <w:sz w:val="18"/>
          <w:szCs w:val="18"/>
        </w:rPr>
        <w:t>2</w:t>
      </w:r>
    </w:p>
    <w:p w:rsidR="00EC020C" w:rsidRDefault="00EC020C" w:rsidP="00EC020C">
      <w:pPr>
        <w:tabs>
          <w:tab w:val="left" w:pos="1194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C020C" w:rsidRPr="00896E76" w:rsidRDefault="00EC020C" w:rsidP="00501DFB">
      <w:pPr>
        <w:tabs>
          <w:tab w:val="left" w:pos="119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внесением </w:t>
      </w:r>
      <w:r w:rsidRPr="00896E76">
        <w:rPr>
          <w:rFonts w:ascii="Times New Roman" w:hAnsi="Times New Roman" w:cs="Times New Roman"/>
          <w:sz w:val="28"/>
          <w:szCs w:val="28"/>
        </w:rPr>
        <w:t xml:space="preserve">изменений </w:t>
      </w:r>
      <w:r w:rsidR="00896E76">
        <w:rPr>
          <w:rFonts w:ascii="Times New Roman" w:hAnsi="Times New Roman" w:cs="Times New Roman"/>
          <w:sz w:val="28"/>
          <w:szCs w:val="28"/>
        </w:rPr>
        <w:t xml:space="preserve">в </w:t>
      </w:r>
      <w:r w:rsidR="00896E76" w:rsidRPr="00896E76">
        <w:rPr>
          <w:rFonts w:ascii="Times New Roman" w:hAnsi="Times New Roman" w:cs="Times New Roman"/>
          <w:color w:val="000000"/>
          <w:spacing w:val="-2"/>
          <w:sz w:val="28"/>
          <w:szCs w:val="28"/>
        </w:rPr>
        <w:t>Приказ Министерства Российской Федерации от 08.06.2019 № 85</w:t>
      </w:r>
      <w:r w:rsidR="00896E76" w:rsidRPr="00896E76">
        <w:rPr>
          <w:rFonts w:ascii="Times New Roman" w:hAnsi="Times New Roman" w:cs="Times New Roman"/>
          <w:spacing w:val="-2"/>
          <w:sz w:val="28"/>
          <w:szCs w:val="28"/>
        </w:rPr>
        <w:t>н  «</w:t>
      </w:r>
      <w:r w:rsidR="00896E76" w:rsidRPr="00896E76">
        <w:rPr>
          <w:rFonts w:ascii="Times New Roman" w:hAnsi="Times New Roman" w:cs="Times New Roman"/>
          <w:sz w:val="28"/>
          <w:szCs w:val="28"/>
        </w:rPr>
        <w:t xml:space="preserve">О  </w:t>
      </w:r>
      <w:hyperlink r:id="rId9" w:history="1">
        <w:r w:rsidR="00896E76" w:rsidRPr="00896E76">
          <w:rPr>
            <w:rFonts w:ascii="Times New Roman" w:hAnsi="Times New Roman" w:cs="Times New Roman"/>
            <w:color w:val="000000"/>
            <w:sz w:val="28"/>
            <w:szCs w:val="28"/>
          </w:rPr>
          <w:t>Порядк</w:t>
        </w:r>
      </w:hyperlink>
      <w:r w:rsidR="00896E76" w:rsidRPr="00896E76">
        <w:rPr>
          <w:rFonts w:ascii="Times New Roman" w:hAnsi="Times New Roman" w:cs="Times New Roman"/>
          <w:color w:val="000000"/>
          <w:sz w:val="28"/>
          <w:szCs w:val="28"/>
        </w:rPr>
        <w:t xml:space="preserve">е </w:t>
      </w:r>
      <w:r w:rsidR="00896E76" w:rsidRPr="00896E76">
        <w:rPr>
          <w:rFonts w:ascii="Times New Roman" w:hAnsi="Times New Roman" w:cs="Times New Roman"/>
          <w:sz w:val="28"/>
          <w:szCs w:val="28"/>
        </w:rPr>
        <w:t>формирования и применения кодов бюджетной классификации Российской Федерации, их структуре и принципы назначения»</w:t>
      </w:r>
      <w:r w:rsidR="00896E76">
        <w:rPr>
          <w:rFonts w:ascii="Times New Roman" w:hAnsi="Times New Roman" w:cs="Times New Roman"/>
          <w:sz w:val="28"/>
          <w:szCs w:val="28"/>
        </w:rPr>
        <w:t xml:space="preserve"> с 2023 года расходы по оздоровлению детей отражаются по разделу 0709 «Другие вопросы в области образования»</w:t>
      </w:r>
      <w:r w:rsidR="00896E76" w:rsidRPr="00896E76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C226DE" w:rsidRDefault="00C226DE" w:rsidP="00501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2023 году по сравнению с 2022 годом увеличился объем бюджетных ассигнований на проведение районных мероприятий по воспитанию молодежи на 17,4%, что в сумме составляет 24,5 тыс.руб. </w:t>
      </w:r>
    </w:p>
    <w:p w:rsidR="00C226DE" w:rsidRDefault="00EC020C" w:rsidP="00501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26DE">
        <w:rPr>
          <w:rFonts w:ascii="Times New Roman" w:hAnsi="Times New Roman" w:cs="Times New Roman"/>
          <w:sz w:val="28"/>
          <w:szCs w:val="28"/>
        </w:rPr>
        <w:t xml:space="preserve">В 2024 году по сравнению с 2023 годом уменьшился объем бюджетных ассигнований на проведение районных мероприятий по воспитанию молодежи на 69,7%, что в сумме составляет 115,0 тыс.руб. </w:t>
      </w:r>
    </w:p>
    <w:p w:rsidR="00C226DE" w:rsidRDefault="00501DFB" w:rsidP="00501D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26DE">
        <w:rPr>
          <w:rFonts w:ascii="Times New Roman" w:hAnsi="Times New Roman" w:cs="Times New Roman"/>
          <w:sz w:val="28"/>
          <w:szCs w:val="28"/>
        </w:rPr>
        <w:t>В 2025 году бюджетные   ассигнования по подразделу 0707 не запланированы.</w:t>
      </w:r>
    </w:p>
    <w:p w:rsidR="00C226DE" w:rsidRDefault="00C226DE" w:rsidP="00501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           </w:t>
      </w:r>
    </w:p>
    <w:p w:rsidR="00E81253" w:rsidRPr="000A30C7" w:rsidRDefault="00E81253" w:rsidP="00E81253">
      <w:pPr>
        <w:tabs>
          <w:tab w:val="left" w:pos="10800"/>
        </w:tabs>
        <w:spacing w:after="0" w:line="240" w:lineRule="auto"/>
        <w:ind w:left="-180" w:firstLine="900"/>
        <w:jc w:val="center"/>
        <w:rPr>
          <w:rFonts w:ascii="Times New Roman" w:hAnsi="Times New Roman" w:cs="Times New Roman"/>
          <w:b/>
          <w:sz w:val="28"/>
        </w:rPr>
      </w:pPr>
      <w:r w:rsidRPr="000A30C7">
        <w:rPr>
          <w:rFonts w:ascii="Times New Roman" w:hAnsi="Times New Roman" w:cs="Times New Roman"/>
          <w:b/>
          <w:sz w:val="28"/>
        </w:rPr>
        <w:t>Подраздел 07 09 «Другие вопросы в области образования»</w:t>
      </w:r>
    </w:p>
    <w:p w:rsidR="00E81253" w:rsidRPr="000A30C7" w:rsidRDefault="00E81253" w:rsidP="00E81253">
      <w:pPr>
        <w:tabs>
          <w:tab w:val="left" w:pos="10800"/>
        </w:tabs>
        <w:spacing w:after="0" w:line="240" w:lineRule="auto"/>
        <w:ind w:left="-180" w:firstLine="900"/>
        <w:jc w:val="center"/>
        <w:rPr>
          <w:rFonts w:ascii="Times New Roman" w:hAnsi="Times New Roman" w:cs="Times New Roman"/>
          <w:b/>
          <w:sz w:val="28"/>
        </w:rPr>
      </w:pPr>
    </w:p>
    <w:p w:rsidR="00E81253" w:rsidRDefault="00E81253" w:rsidP="00E812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414779">
        <w:rPr>
          <w:rFonts w:ascii="Times New Roman" w:hAnsi="Times New Roman" w:cs="Times New Roman"/>
          <w:sz w:val="28"/>
        </w:rPr>
        <w:t>Общий объем бюджетных ассигнований,</w:t>
      </w:r>
      <w:r w:rsidRPr="00414779">
        <w:rPr>
          <w:rFonts w:ascii="Times New Roman" w:hAnsi="Times New Roman" w:cs="Times New Roman"/>
          <w:color w:val="000000"/>
          <w:sz w:val="28"/>
        </w:rPr>
        <w:t xml:space="preserve"> предусмотренных по разделу «Другие вопросы в области образования» Здвинского района</w:t>
      </w:r>
      <w:r w:rsidRPr="00414779">
        <w:rPr>
          <w:rFonts w:ascii="Times New Roman" w:hAnsi="Times New Roman" w:cs="Times New Roman"/>
          <w:sz w:val="28"/>
        </w:rPr>
        <w:t xml:space="preserve"> на 202</w:t>
      </w:r>
      <w:r>
        <w:rPr>
          <w:rFonts w:ascii="Times New Roman" w:hAnsi="Times New Roman" w:cs="Times New Roman"/>
          <w:sz w:val="28"/>
        </w:rPr>
        <w:t>3</w:t>
      </w:r>
      <w:r w:rsidRPr="00414779">
        <w:rPr>
          <w:rFonts w:ascii="Times New Roman" w:hAnsi="Times New Roman" w:cs="Times New Roman"/>
          <w:sz w:val="28"/>
        </w:rPr>
        <w:t xml:space="preserve"> год составляет </w:t>
      </w:r>
      <w:r>
        <w:rPr>
          <w:rFonts w:ascii="Times New Roman" w:hAnsi="Times New Roman" w:cs="Times New Roman"/>
          <w:sz w:val="28"/>
        </w:rPr>
        <w:t>4512,9</w:t>
      </w:r>
      <w:r w:rsidRPr="00414779">
        <w:rPr>
          <w:rFonts w:ascii="Times New Roman" w:hAnsi="Times New Roman" w:cs="Times New Roman"/>
          <w:sz w:val="28"/>
        </w:rPr>
        <w:t xml:space="preserve"> тыс. рублей, на 202</w:t>
      </w:r>
      <w:r>
        <w:rPr>
          <w:rFonts w:ascii="Times New Roman" w:hAnsi="Times New Roman" w:cs="Times New Roman"/>
          <w:sz w:val="28"/>
        </w:rPr>
        <w:t>4</w:t>
      </w:r>
      <w:r w:rsidRPr="00414779">
        <w:rPr>
          <w:rFonts w:ascii="Times New Roman" w:hAnsi="Times New Roman" w:cs="Times New Roman"/>
          <w:sz w:val="28"/>
        </w:rPr>
        <w:t xml:space="preserve"> год – </w:t>
      </w:r>
      <w:r>
        <w:rPr>
          <w:rFonts w:ascii="Times New Roman" w:hAnsi="Times New Roman" w:cs="Times New Roman"/>
          <w:sz w:val="28"/>
        </w:rPr>
        <w:t>2524,3</w:t>
      </w:r>
      <w:r w:rsidRPr="00414779">
        <w:rPr>
          <w:rFonts w:ascii="Times New Roman" w:hAnsi="Times New Roman" w:cs="Times New Roman"/>
          <w:sz w:val="28"/>
        </w:rPr>
        <w:t xml:space="preserve"> тыс. рублей, на 202</w:t>
      </w:r>
      <w:r>
        <w:rPr>
          <w:rFonts w:ascii="Times New Roman" w:hAnsi="Times New Roman" w:cs="Times New Roman"/>
          <w:sz w:val="28"/>
        </w:rPr>
        <w:t>5</w:t>
      </w:r>
      <w:r w:rsidRPr="00414779">
        <w:rPr>
          <w:rFonts w:ascii="Times New Roman" w:hAnsi="Times New Roman" w:cs="Times New Roman"/>
          <w:sz w:val="28"/>
        </w:rPr>
        <w:t xml:space="preserve"> год – </w:t>
      </w:r>
      <w:r>
        <w:rPr>
          <w:rFonts w:ascii="Times New Roman" w:hAnsi="Times New Roman" w:cs="Times New Roman"/>
          <w:sz w:val="28"/>
        </w:rPr>
        <w:t>2524,3</w:t>
      </w:r>
      <w:r w:rsidRPr="00414779">
        <w:rPr>
          <w:rFonts w:ascii="Times New Roman" w:hAnsi="Times New Roman" w:cs="Times New Roman"/>
          <w:sz w:val="28"/>
        </w:rPr>
        <w:t xml:space="preserve"> тыс. рублей.</w:t>
      </w:r>
      <w:r w:rsidRPr="00414779">
        <w:rPr>
          <w:rFonts w:ascii="Times New Roman" w:hAnsi="Times New Roman" w:cs="Times New Roman"/>
          <w:bCs/>
          <w:sz w:val="28"/>
        </w:rPr>
        <w:t xml:space="preserve"> </w:t>
      </w:r>
    </w:p>
    <w:p w:rsidR="00E81253" w:rsidRPr="000A30C7" w:rsidRDefault="00E81253" w:rsidP="00E8125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0A30C7">
        <w:rPr>
          <w:rFonts w:ascii="Times New Roman" w:hAnsi="Times New Roman" w:cs="Times New Roman"/>
          <w:bCs/>
          <w:sz w:val="28"/>
        </w:rPr>
        <w:t>Основные направления бюджетной политики прочих учреждений в сфере образования направлены на финансовое обеспечение достижения следующих целей и задач:</w:t>
      </w:r>
      <w:r w:rsidRPr="000A30C7">
        <w:rPr>
          <w:rFonts w:ascii="Times New Roman" w:hAnsi="Times New Roman" w:cs="Times New Roman"/>
          <w:sz w:val="28"/>
        </w:rPr>
        <w:t xml:space="preserve"> </w:t>
      </w:r>
    </w:p>
    <w:p w:rsidR="00E81253" w:rsidRPr="00414779" w:rsidRDefault="00E81253" w:rsidP="00E81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14779">
        <w:rPr>
          <w:rFonts w:ascii="Times New Roman" w:hAnsi="Times New Roman" w:cs="Times New Roman"/>
          <w:sz w:val="28"/>
        </w:rPr>
        <w:t>1. Реализация федеральных, областных и муниципальных программ развития образовательной информационной среды;</w:t>
      </w:r>
    </w:p>
    <w:p w:rsidR="00E81253" w:rsidRDefault="00E81253" w:rsidP="00E81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14779">
        <w:rPr>
          <w:rFonts w:ascii="Times New Roman" w:hAnsi="Times New Roman" w:cs="Times New Roman"/>
          <w:sz w:val="28"/>
        </w:rPr>
        <w:t>2. Методическое и информационное обеспечение учреждений образования</w:t>
      </w:r>
      <w:r w:rsidR="0045113E">
        <w:rPr>
          <w:rFonts w:ascii="Times New Roman" w:hAnsi="Times New Roman" w:cs="Times New Roman"/>
          <w:sz w:val="28"/>
        </w:rPr>
        <w:t>.</w:t>
      </w:r>
    </w:p>
    <w:p w:rsidR="00F93E65" w:rsidRPr="00414779" w:rsidRDefault="00F93E65" w:rsidP="00F93E6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779">
        <w:rPr>
          <w:rFonts w:ascii="Times New Roman" w:hAnsi="Times New Roman" w:cs="Times New Roman"/>
          <w:sz w:val="28"/>
          <w:szCs w:val="28"/>
        </w:rPr>
        <w:t>Общий объем бюджетных ассигнований,</w:t>
      </w:r>
      <w:r w:rsidRPr="00414779">
        <w:rPr>
          <w:rFonts w:ascii="Times New Roman" w:hAnsi="Times New Roman" w:cs="Times New Roman"/>
          <w:color w:val="000000"/>
          <w:sz w:val="28"/>
          <w:szCs w:val="28"/>
        </w:rPr>
        <w:t xml:space="preserve"> предусмотренный на </w:t>
      </w:r>
      <w:r>
        <w:rPr>
          <w:rFonts w:ascii="Times New Roman" w:hAnsi="Times New Roman" w:cs="Times New Roman"/>
          <w:color w:val="000000"/>
          <w:sz w:val="28"/>
          <w:szCs w:val="28"/>
        </w:rPr>
        <w:t>реализацию мероприятий по оздоровлению детей на</w:t>
      </w:r>
      <w:r w:rsidRPr="00414779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14779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>
        <w:rPr>
          <w:rFonts w:ascii="Times New Roman" w:hAnsi="Times New Roman" w:cs="Times New Roman"/>
          <w:sz w:val="28"/>
          <w:szCs w:val="28"/>
        </w:rPr>
        <w:t>1963,8</w:t>
      </w:r>
      <w:r w:rsidRPr="00414779">
        <w:rPr>
          <w:rFonts w:ascii="Times New Roman" w:hAnsi="Times New Roman" w:cs="Times New Roman"/>
          <w:sz w:val="28"/>
          <w:szCs w:val="28"/>
        </w:rPr>
        <w:t xml:space="preserve"> тыс. руб.,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14779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1573,0</w:t>
      </w:r>
      <w:r w:rsidRPr="00414779">
        <w:rPr>
          <w:rFonts w:ascii="Times New Roman" w:hAnsi="Times New Roman" w:cs="Times New Roman"/>
          <w:sz w:val="28"/>
          <w:szCs w:val="28"/>
        </w:rPr>
        <w:t xml:space="preserve"> тыс. руб.,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14779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1573,0</w:t>
      </w:r>
      <w:r w:rsidRPr="00414779">
        <w:rPr>
          <w:rFonts w:ascii="Times New Roman" w:hAnsi="Times New Roman" w:cs="Times New Roman"/>
          <w:sz w:val="28"/>
          <w:szCs w:val="28"/>
        </w:rPr>
        <w:t xml:space="preserve"> тыс. руб. Запланированные бюджетные ассигнования направлены</w:t>
      </w:r>
      <w:r>
        <w:rPr>
          <w:rFonts w:ascii="Times New Roman" w:hAnsi="Times New Roman" w:cs="Times New Roman"/>
          <w:sz w:val="28"/>
          <w:szCs w:val="28"/>
        </w:rPr>
        <w:t xml:space="preserve"> на организацию отдыха, оздоровление и занятость детей в период летних каникул в соответствии с Законом Новосибирской области от 12.05.2003 №111-ОЗ «О защите прав детей в Новосибирской области», постановлением Правительства Новосибирской области от 28.03.2017 №123-п  «Об организации отдыха, оздоровления и занятости детей на территории Новосибирской области»</w:t>
      </w:r>
    </w:p>
    <w:p w:rsidR="00F93E65" w:rsidRDefault="00F93E65" w:rsidP="00E81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A7D19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>бюджетных ассигнований</w:t>
      </w:r>
      <w:r w:rsidRPr="007A7D19">
        <w:rPr>
          <w:rFonts w:ascii="Times New Roman" w:hAnsi="Times New Roman" w:cs="Times New Roman"/>
          <w:sz w:val="28"/>
          <w:szCs w:val="28"/>
        </w:rPr>
        <w:t xml:space="preserve">, подлежащих исполнению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A7D19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7A7D19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7A7D1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7A7D19">
        <w:rPr>
          <w:rFonts w:ascii="Times New Roman" w:hAnsi="Times New Roman" w:cs="Times New Roman"/>
          <w:sz w:val="28"/>
          <w:szCs w:val="28"/>
        </w:rPr>
        <w:t>, представлен в таблице.</w:t>
      </w:r>
    </w:p>
    <w:p w:rsidR="00E81253" w:rsidRPr="00914241" w:rsidRDefault="00E81253" w:rsidP="00E81253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0"/>
          <w:szCs w:val="20"/>
        </w:rPr>
      </w:pPr>
      <w:r w:rsidRPr="00914241">
        <w:rPr>
          <w:rFonts w:ascii="Times New Roman" w:hAnsi="Times New Roman" w:cs="Times New Roman"/>
          <w:sz w:val="20"/>
          <w:szCs w:val="20"/>
        </w:rPr>
        <w:t>тыс.руб</w:t>
      </w:r>
      <w:r>
        <w:rPr>
          <w:rFonts w:ascii="Times New Roman" w:hAnsi="Times New Roman" w:cs="Times New Roman"/>
          <w:sz w:val="20"/>
          <w:szCs w:val="20"/>
        </w:rPr>
        <w:t>.</w:t>
      </w:r>
    </w:p>
    <w:tbl>
      <w:tblPr>
        <w:tblW w:w="10304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67"/>
        <w:gridCol w:w="992"/>
        <w:gridCol w:w="993"/>
        <w:gridCol w:w="1275"/>
        <w:gridCol w:w="993"/>
        <w:gridCol w:w="992"/>
        <w:gridCol w:w="992"/>
        <w:gridCol w:w="1100"/>
      </w:tblGrid>
      <w:tr w:rsidR="00E81253" w:rsidRPr="00414779" w:rsidTr="003C11EC">
        <w:trPr>
          <w:trHeight w:val="650"/>
        </w:trPr>
        <w:tc>
          <w:tcPr>
            <w:tcW w:w="2967" w:type="dxa"/>
            <w:vMerge w:val="restart"/>
            <w:shd w:val="clear" w:color="auto" w:fill="auto"/>
            <w:vAlign w:val="center"/>
            <w:hideMark/>
          </w:tcPr>
          <w:p w:rsidR="00E81253" w:rsidRPr="00AA17A5" w:rsidRDefault="00E81253" w:rsidP="003C11E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A17A5">
              <w:rPr>
                <w:rFonts w:ascii="Times New Roman" w:hAnsi="Times New Roman" w:cs="Times New Roman"/>
                <w:color w:val="000000"/>
              </w:rPr>
              <w:t>Наименование вида бюджетного ассигнования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:rsidR="00E81253" w:rsidRPr="00AA17A5" w:rsidRDefault="00E81253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A17A5">
              <w:rPr>
                <w:rFonts w:ascii="Times New Roman" w:hAnsi="Times New Roman" w:cs="Times New Roman"/>
                <w:color w:val="000000"/>
              </w:rPr>
              <w:t>202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AA17A5">
              <w:rPr>
                <w:rFonts w:ascii="Times New Roman" w:hAnsi="Times New Roman" w:cs="Times New Roman"/>
                <w:color w:val="000000"/>
              </w:rPr>
              <w:t>*г</w:t>
            </w:r>
          </w:p>
        </w:tc>
        <w:tc>
          <w:tcPr>
            <w:tcW w:w="2268" w:type="dxa"/>
            <w:gridSpan w:val="2"/>
            <w:shd w:val="clear" w:color="auto" w:fill="auto"/>
            <w:noWrap/>
            <w:vAlign w:val="center"/>
            <w:hideMark/>
          </w:tcPr>
          <w:p w:rsidR="00E81253" w:rsidRPr="00AA17A5" w:rsidRDefault="00E81253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A17A5">
              <w:rPr>
                <w:rFonts w:ascii="Times New Roman" w:hAnsi="Times New Roman" w:cs="Times New Roman"/>
                <w:color w:val="000000"/>
              </w:rPr>
              <w:t>202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Pr="00AA17A5">
              <w:rPr>
                <w:rFonts w:ascii="Times New Roman" w:hAnsi="Times New Roman" w:cs="Times New Roman"/>
                <w:color w:val="000000"/>
              </w:rPr>
              <w:t>г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  <w:hideMark/>
          </w:tcPr>
          <w:p w:rsidR="00E81253" w:rsidRPr="00AA17A5" w:rsidRDefault="00E81253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A17A5">
              <w:rPr>
                <w:rFonts w:ascii="Times New Roman" w:hAnsi="Times New Roman" w:cs="Times New Roman"/>
                <w:color w:val="000000"/>
              </w:rPr>
              <w:t>202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AA17A5">
              <w:rPr>
                <w:rFonts w:ascii="Times New Roman" w:hAnsi="Times New Roman" w:cs="Times New Roman"/>
                <w:color w:val="000000"/>
              </w:rPr>
              <w:t>г</w:t>
            </w:r>
          </w:p>
        </w:tc>
        <w:tc>
          <w:tcPr>
            <w:tcW w:w="2092" w:type="dxa"/>
            <w:gridSpan w:val="2"/>
            <w:shd w:val="clear" w:color="auto" w:fill="auto"/>
            <w:noWrap/>
            <w:vAlign w:val="center"/>
            <w:hideMark/>
          </w:tcPr>
          <w:p w:rsidR="00E81253" w:rsidRPr="00AA17A5" w:rsidRDefault="00E81253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A17A5">
              <w:rPr>
                <w:rFonts w:ascii="Times New Roman" w:hAnsi="Times New Roman" w:cs="Times New Roman"/>
                <w:color w:val="000000"/>
              </w:rPr>
              <w:t>202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AA17A5">
              <w:rPr>
                <w:rFonts w:ascii="Times New Roman" w:hAnsi="Times New Roman" w:cs="Times New Roman"/>
                <w:color w:val="000000"/>
              </w:rPr>
              <w:t>г</w:t>
            </w:r>
          </w:p>
        </w:tc>
      </w:tr>
      <w:tr w:rsidR="00E81253" w:rsidRPr="00414779" w:rsidTr="003C11EC">
        <w:trPr>
          <w:trHeight w:val="465"/>
        </w:trPr>
        <w:tc>
          <w:tcPr>
            <w:tcW w:w="2967" w:type="dxa"/>
            <w:vMerge/>
            <w:vAlign w:val="center"/>
            <w:hideMark/>
          </w:tcPr>
          <w:p w:rsidR="00E81253" w:rsidRPr="00414779" w:rsidRDefault="00E81253" w:rsidP="003C1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81253" w:rsidRPr="00414779" w:rsidRDefault="00E81253" w:rsidP="003C1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1253" w:rsidRPr="00AA17A5" w:rsidRDefault="00E81253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17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81253" w:rsidRPr="00AA17A5" w:rsidRDefault="00E81253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17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изменения к предыдущему году, %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81253" w:rsidRPr="00AA17A5" w:rsidRDefault="00E81253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17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81253" w:rsidRPr="00AA17A5" w:rsidRDefault="00E81253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17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изменения к предыдущему году,%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81253" w:rsidRPr="00AA17A5" w:rsidRDefault="00E81253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17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E81253" w:rsidRPr="00AA17A5" w:rsidRDefault="00E81253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17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изменения к предыдущему году,%</w:t>
            </w:r>
          </w:p>
        </w:tc>
      </w:tr>
      <w:tr w:rsidR="00E81253" w:rsidRPr="00414779" w:rsidTr="003C11EC">
        <w:trPr>
          <w:trHeight w:val="885"/>
        </w:trPr>
        <w:tc>
          <w:tcPr>
            <w:tcW w:w="2967" w:type="dxa"/>
            <w:shd w:val="clear" w:color="auto" w:fill="auto"/>
            <w:vAlign w:val="center"/>
            <w:hideMark/>
          </w:tcPr>
          <w:p w:rsidR="00E81253" w:rsidRPr="00AA17A5" w:rsidRDefault="00E81253" w:rsidP="003C11E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A17A5">
              <w:rPr>
                <w:rFonts w:ascii="Times New Roman" w:hAnsi="Times New Roman" w:cs="Times New Roman"/>
                <w:color w:val="000000"/>
              </w:rPr>
              <w:t>1. Расходные обязательства по оказанию муниципальных услуг (выполнению работ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E81253" w:rsidRPr="00AA17A5" w:rsidRDefault="0083587C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2167,4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E81253" w:rsidRPr="00AA17A5" w:rsidRDefault="0083587C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4512,9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E81253" w:rsidRPr="00AA17A5" w:rsidRDefault="0083587C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Св.200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E81253" w:rsidRPr="00AA17A5" w:rsidRDefault="0083587C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2524,3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E81253" w:rsidRPr="00AA17A5" w:rsidRDefault="0083587C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55,9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E81253" w:rsidRPr="00AA17A5" w:rsidRDefault="0083587C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2524,3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E81253" w:rsidRPr="00AA17A5" w:rsidRDefault="0083587C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</w:tr>
      <w:tr w:rsidR="00E81253" w:rsidRPr="00414779" w:rsidTr="003C11EC">
        <w:trPr>
          <w:trHeight w:val="390"/>
        </w:trPr>
        <w:tc>
          <w:tcPr>
            <w:tcW w:w="2967" w:type="dxa"/>
            <w:shd w:val="clear" w:color="auto" w:fill="auto"/>
            <w:vAlign w:val="center"/>
            <w:hideMark/>
          </w:tcPr>
          <w:p w:rsidR="00E81253" w:rsidRPr="00AA17A5" w:rsidRDefault="00E81253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17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81253" w:rsidRPr="00AA17A5" w:rsidRDefault="00E81253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17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1253" w:rsidRPr="00AA17A5" w:rsidRDefault="00E81253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17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81253" w:rsidRPr="00AA17A5" w:rsidRDefault="00E81253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17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1253" w:rsidRPr="00AA17A5" w:rsidRDefault="00E81253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17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81253" w:rsidRPr="00AA17A5" w:rsidRDefault="00E81253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17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81253" w:rsidRPr="00AA17A5" w:rsidRDefault="00E81253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17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E81253" w:rsidRPr="00AA17A5" w:rsidRDefault="00E81253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17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81253" w:rsidRPr="00414779" w:rsidTr="000B48DB">
        <w:trPr>
          <w:trHeight w:val="463"/>
        </w:trPr>
        <w:tc>
          <w:tcPr>
            <w:tcW w:w="2967" w:type="dxa"/>
            <w:shd w:val="clear" w:color="auto" w:fill="auto"/>
            <w:vAlign w:val="center"/>
            <w:hideMark/>
          </w:tcPr>
          <w:p w:rsidR="00E81253" w:rsidRPr="00AA17A5" w:rsidRDefault="00E81253" w:rsidP="003C1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17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обеспечение МКУО «МИМЦ»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81253" w:rsidRPr="00AA17A5" w:rsidRDefault="00E81253" w:rsidP="00163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1730,4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1253" w:rsidRPr="00AA17A5" w:rsidRDefault="00E81253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1839,3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81253" w:rsidRPr="00AA17A5" w:rsidRDefault="00E81253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1253" w:rsidRPr="00AA17A5" w:rsidRDefault="00E81253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901,3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81253" w:rsidRPr="00AA17A5" w:rsidRDefault="00E81253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81253" w:rsidRPr="00AA17A5" w:rsidRDefault="00E81253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901,3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E81253" w:rsidRPr="00AA17A5" w:rsidRDefault="00E81253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3587C" w:rsidRPr="00414779" w:rsidTr="003C11EC">
        <w:trPr>
          <w:trHeight w:val="557"/>
        </w:trPr>
        <w:tc>
          <w:tcPr>
            <w:tcW w:w="2967" w:type="dxa"/>
            <w:shd w:val="clear" w:color="auto" w:fill="auto"/>
            <w:vAlign w:val="center"/>
          </w:tcPr>
          <w:p w:rsidR="0083587C" w:rsidRPr="00AA17A5" w:rsidRDefault="0083587C" w:rsidP="0083587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17A5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мероприятия в сфере образования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3587C" w:rsidRPr="0083587C" w:rsidRDefault="0083587C" w:rsidP="00835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8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437,0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3587C" w:rsidRPr="0083587C" w:rsidRDefault="0083587C" w:rsidP="00835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8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83587C" w:rsidRPr="0083587C" w:rsidRDefault="0083587C" w:rsidP="00835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8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93,8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3587C" w:rsidRPr="0083587C" w:rsidRDefault="0083587C" w:rsidP="00835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8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3587C" w:rsidRPr="0083587C" w:rsidRDefault="0083587C" w:rsidP="00835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8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3587C" w:rsidRPr="0083587C" w:rsidRDefault="0083587C" w:rsidP="00835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8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83587C" w:rsidRPr="0083587C" w:rsidRDefault="0083587C" w:rsidP="008358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8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E81253" w:rsidRPr="00414779" w:rsidTr="003C11EC">
        <w:trPr>
          <w:trHeight w:val="756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53" w:rsidRPr="00951CEF" w:rsidRDefault="00E81253" w:rsidP="003C1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1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доставка детей до оздоровительных лагерей (туда и обратно)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253" w:rsidRPr="00600E64" w:rsidRDefault="00E81253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1634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253" w:rsidRPr="00600E64" w:rsidRDefault="0083587C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253" w:rsidRPr="00600E64" w:rsidRDefault="00E81253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8358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253" w:rsidRPr="00600E64" w:rsidRDefault="0083587C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253" w:rsidRPr="00600E64" w:rsidRDefault="009E20A3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253" w:rsidRPr="00600E64" w:rsidRDefault="00163416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</w:t>
            </w:r>
            <w:r w:rsidR="00E812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253" w:rsidRPr="00600E64" w:rsidRDefault="00E81253" w:rsidP="00163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1634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81253" w:rsidRPr="00414779" w:rsidTr="003C11EC">
        <w:trPr>
          <w:trHeight w:val="756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53" w:rsidRPr="00951CEF" w:rsidRDefault="00E81253" w:rsidP="003C1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1C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летних лагерей при школах и учреждениях соц.защиты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253" w:rsidRPr="005C4FFC" w:rsidRDefault="00E81253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1634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253" w:rsidRPr="005C4FFC" w:rsidRDefault="00163416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253" w:rsidRPr="005C4FFC" w:rsidRDefault="00E81253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1634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253" w:rsidRPr="005C4FFC" w:rsidRDefault="00501DFB" w:rsidP="00163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253" w:rsidRPr="005C4FFC" w:rsidRDefault="00501DFB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253" w:rsidRPr="005C4FFC" w:rsidRDefault="00501DFB" w:rsidP="00163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1567,0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253" w:rsidRDefault="00E81253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 w:rsidR="001634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  <w:p w:rsidR="00E81253" w:rsidRPr="005C4FFC" w:rsidRDefault="00E81253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1253" w:rsidRPr="00414779" w:rsidTr="000B48DB">
        <w:trPr>
          <w:trHeight w:val="435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253" w:rsidRPr="005C4FFC" w:rsidRDefault="00E81253" w:rsidP="003C1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F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детей (человек)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253" w:rsidRPr="00951CEF" w:rsidRDefault="00E81253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1634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253" w:rsidRPr="00951CEF" w:rsidRDefault="00E81253" w:rsidP="00163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634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253" w:rsidRPr="005C4FFC" w:rsidRDefault="00E81253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1634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253" w:rsidRPr="00951CEF" w:rsidRDefault="00E81253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253" w:rsidRPr="005C4FFC" w:rsidRDefault="00E81253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Pr="005C4F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1634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253" w:rsidRPr="00951CEF" w:rsidRDefault="00E81253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253" w:rsidRPr="005C4FFC" w:rsidRDefault="00E81253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Pr="005C4F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1634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163416" w:rsidRPr="00414779" w:rsidTr="003C11EC">
        <w:trPr>
          <w:trHeight w:val="413"/>
        </w:trPr>
        <w:tc>
          <w:tcPr>
            <w:tcW w:w="2967" w:type="dxa"/>
            <w:shd w:val="clear" w:color="auto" w:fill="auto"/>
            <w:vAlign w:val="center"/>
            <w:hideMark/>
          </w:tcPr>
          <w:p w:rsidR="00163416" w:rsidRPr="009D4A8A" w:rsidRDefault="00163416" w:rsidP="00163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4A8A">
              <w:rPr>
                <w:rFonts w:ascii="Times New Roman" w:hAnsi="Times New Roman" w:cs="Times New Roman"/>
                <w:color w:val="000000"/>
              </w:rPr>
              <w:t>ИТОГО, в том числе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63416" w:rsidRPr="00AA17A5" w:rsidRDefault="00163416" w:rsidP="00163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2167,4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63416" w:rsidRPr="00AA17A5" w:rsidRDefault="00163416" w:rsidP="00163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4512,9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63416" w:rsidRPr="00AA17A5" w:rsidRDefault="00163416" w:rsidP="00163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Св.200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63416" w:rsidRPr="00AA17A5" w:rsidRDefault="00163416" w:rsidP="00163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2524,3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63416" w:rsidRPr="00AA17A5" w:rsidRDefault="00163416" w:rsidP="00163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55,9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63416" w:rsidRPr="00AA17A5" w:rsidRDefault="00163416" w:rsidP="00163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2524,3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163416" w:rsidRPr="00AA17A5" w:rsidRDefault="00163416" w:rsidP="001634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</w:tr>
      <w:tr w:rsidR="00E81253" w:rsidRPr="00414779" w:rsidTr="003C11EC">
        <w:trPr>
          <w:trHeight w:val="551"/>
        </w:trPr>
        <w:tc>
          <w:tcPr>
            <w:tcW w:w="2967" w:type="dxa"/>
            <w:shd w:val="clear" w:color="auto" w:fill="auto"/>
            <w:vAlign w:val="center"/>
            <w:hideMark/>
          </w:tcPr>
          <w:p w:rsidR="00E81253" w:rsidRPr="00414779" w:rsidRDefault="00E81253" w:rsidP="003C11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47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за счет средств областного бюджета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E81253" w:rsidRPr="00414779" w:rsidRDefault="00E81253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1396,4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E81253" w:rsidRPr="00414779" w:rsidRDefault="00163416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3049,7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E81253" w:rsidRPr="00414779" w:rsidRDefault="00163416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Св.200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E81253" w:rsidRPr="00414779" w:rsidRDefault="00501DFB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1537,0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E81253" w:rsidRPr="00414779" w:rsidRDefault="00163416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E81253" w:rsidRPr="00414779" w:rsidRDefault="00501DFB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1537,0</w:t>
            </w:r>
          </w:p>
        </w:tc>
        <w:tc>
          <w:tcPr>
            <w:tcW w:w="1100" w:type="dxa"/>
            <w:shd w:val="clear" w:color="auto" w:fill="auto"/>
            <w:noWrap/>
            <w:vAlign w:val="center"/>
          </w:tcPr>
          <w:p w:rsidR="00E81253" w:rsidRPr="00414779" w:rsidRDefault="00E81253" w:rsidP="003C11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  <w:r w:rsidR="001634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</w:tr>
    </w:tbl>
    <w:p w:rsidR="00E81253" w:rsidRPr="00414779" w:rsidRDefault="00E81253" w:rsidP="00E81253">
      <w:pPr>
        <w:tabs>
          <w:tab w:val="left" w:pos="10800"/>
        </w:tabs>
        <w:spacing w:after="0" w:line="240" w:lineRule="auto"/>
        <w:ind w:left="-180" w:firstLine="900"/>
        <w:jc w:val="both"/>
        <w:rPr>
          <w:rFonts w:ascii="Times New Roman" w:hAnsi="Times New Roman" w:cs="Times New Roman"/>
          <w:b/>
        </w:rPr>
      </w:pPr>
      <w:r w:rsidRPr="00414779">
        <w:rPr>
          <w:rFonts w:ascii="Times New Roman" w:hAnsi="Times New Roman" w:cs="Times New Roman"/>
          <w:sz w:val="18"/>
          <w:szCs w:val="18"/>
        </w:rPr>
        <w:t xml:space="preserve">*Уточненная бюджетная роспись по состоянию на </w:t>
      </w:r>
      <w:r>
        <w:rPr>
          <w:rFonts w:ascii="Times New Roman" w:hAnsi="Times New Roman" w:cs="Times New Roman"/>
          <w:sz w:val="18"/>
          <w:szCs w:val="18"/>
        </w:rPr>
        <w:t>10</w:t>
      </w:r>
      <w:r w:rsidRPr="00414779">
        <w:rPr>
          <w:rFonts w:ascii="Times New Roman" w:hAnsi="Times New Roman" w:cs="Times New Roman"/>
          <w:sz w:val="18"/>
          <w:szCs w:val="18"/>
        </w:rPr>
        <w:t>.1</w:t>
      </w:r>
      <w:r>
        <w:rPr>
          <w:rFonts w:ascii="Times New Roman" w:hAnsi="Times New Roman" w:cs="Times New Roman"/>
          <w:sz w:val="18"/>
          <w:szCs w:val="18"/>
        </w:rPr>
        <w:t>1</w:t>
      </w:r>
      <w:r w:rsidRPr="00414779">
        <w:rPr>
          <w:rFonts w:ascii="Times New Roman" w:hAnsi="Times New Roman" w:cs="Times New Roman"/>
          <w:sz w:val="18"/>
          <w:szCs w:val="18"/>
        </w:rPr>
        <w:t>.202</w:t>
      </w:r>
      <w:r>
        <w:rPr>
          <w:rFonts w:ascii="Times New Roman" w:hAnsi="Times New Roman" w:cs="Times New Roman"/>
          <w:sz w:val="18"/>
          <w:szCs w:val="18"/>
        </w:rPr>
        <w:t>2</w:t>
      </w:r>
    </w:p>
    <w:p w:rsidR="00E81253" w:rsidRPr="00414779" w:rsidRDefault="00E81253" w:rsidP="00E8125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4779">
        <w:rPr>
          <w:rFonts w:ascii="Times New Roman" w:hAnsi="Times New Roman" w:cs="Times New Roman"/>
        </w:rPr>
        <w:t xml:space="preserve">  </w:t>
      </w:r>
      <w:r w:rsidRPr="00414779">
        <w:rPr>
          <w:rFonts w:ascii="Times New Roman" w:hAnsi="Times New Roman" w:cs="Times New Roman"/>
          <w:bCs/>
          <w:sz w:val="28"/>
          <w:szCs w:val="28"/>
        </w:rPr>
        <w:t>По сравнению с 202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414779">
        <w:rPr>
          <w:rFonts w:ascii="Times New Roman" w:hAnsi="Times New Roman" w:cs="Times New Roman"/>
          <w:bCs/>
          <w:sz w:val="28"/>
          <w:szCs w:val="28"/>
        </w:rPr>
        <w:t xml:space="preserve"> г в 202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414779">
        <w:rPr>
          <w:rFonts w:ascii="Times New Roman" w:hAnsi="Times New Roman" w:cs="Times New Roman"/>
          <w:bCs/>
          <w:sz w:val="28"/>
          <w:szCs w:val="28"/>
        </w:rPr>
        <w:t xml:space="preserve"> г бюджетные ассигнования </w:t>
      </w:r>
      <w:r>
        <w:rPr>
          <w:rFonts w:ascii="Times New Roman" w:hAnsi="Times New Roman" w:cs="Times New Roman"/>
          <w:bCs/>
          <w:sz w:val="28"/>
          <w:szCs w:val="28"/>
        </w:rPr>
        <w:t>увеличились</w:t>
      </w:r>
      <w:r w:rsidRPr="00414779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F359F6">
        <w:rPr>
          <w:rFonts w:ascii="Times New Roman" w:hAnsi="Times New Roman" w:cs="Times New Roman"/>
          <w:bCs/>
          <w:sz w:val="28"/>
          <w:szCs w:val="28"/>
        </w:rPr>
        <w:t>108,2</w:t>
      </w:r>
      <w:r w:rsidRPr="00414779">
        <w:rPr>
          <w:rFonts w:ascii="Times New Roman" w:hAnsi="Times New Roman" w:cs="Times New Roman"/>
          <w:bCs/>
          <w:sz w:val="28"/>
          <w:szCs w:val="28"/>
        </w:rPr>
        <w:t xml:space="preserve">% </w:t>
      </w:r>
      <w:r w:rsidR="003C11EC">
        <w:rPr>
          <w:rFonts w:ascii="Times New Roman" w:hAnsi="Times New Roman" w:cs="Times New Roman"/>
          <w:bCs/>
          <w:sz w:val="28"/>
          <w:szCs w:val="28"/>
        </w:rPr>
        <w:t>в</w:t>
      </w:r>
      <w:r w:rsidR="003C11EC">
        <w:rPr>
          <w:rFonts w:ascii="Times New Roman" w:hAnsi="Times New Roman" w:cs="Times New Roman"/>
          <w:sz w:val="28"/>
          <w:szCs w:val="28"/>
        </w:rPr>
        <w:t xml:space="preserve"> связи с внесением </w:t>
      </w:r>
      <w:r w:rsidR="003C11EC" w:rsidRPr="00896E76">
        <w:rPr>
          <w:rFonts w:ascii="Times New Roman" w:hAnsi="Times New Roman" w:cs="Times New Roman"/>
          <w:sz w:val="28"/>
          <w:szCs w:val="28"/>
        </w:rPr>
        <w:t xml:space="preserve">изменений </w:t>
      </w:r>
      <w:r w:rsidR="003C11EC">
        <w:rPr>
          <w:rFonts w:ascii="Times New Roman" w:hAnsi="Times New Roman" w:cs="Times New Roman"/>
          <w:sz w:val="28"/>
          <w:szCs w:val="28"/>
        </w:rPr>
        <w:t xml:space="preserve">в </w:t>
      </w:r>
      <w:r w:rsidR="003C11EC" w:rsidRPr="00896E76">
        <w:rPr>
          <w:rFonts w:ascii="Times New Roman" w:hAnsi="Times New Roman" w:cs="Times New Roman"/>
          <w:color w:val="000000"/>
          <w:spacing w:val="-2"/>
          <w:sz w:val="28"/>
          <w:szCs w:val="28"/>
        </w:rPr>
        <w:t>Приказ Министерства Российской Федерации от 08.06.2019 № 85</w:t>
      </w:r>
      <w:r w:rsidR="003C11EC" w:rsidRPr="00896E76">
        <w:rPr>
          <w:rFonts w:ascii="Times New Roman" w:hAnsi="Times New Roman" w:cs="Times New Roman"/>
          <w:spacing w:val="-2"/>
          <w:sz w:val="28"/>
          <w:szCs w:val="28"/>
        </w:rPr>
        <w:t>н  «</w:t>
      </w:r>
      <w:r w:rsidR="003C11EC" w:rsidRPr="00896E76">
        <w:rPr>
          <w:rFonts w:ascii="Times New Roman" w:hAnsi="Times New Roman" w:cs="Times New Roman"/>
          <w:sz w:val="28"/>
          <w:szCs w:val="28"/>
        </w:rPr>
        <w:t xml:space="preserve">О  </w:t>
      </w:r>
      <w:hyperlink r:id="rId10" w:history="1">
        <w:r w:rsidR="003C11EC" w:rsidRPr="00896E76">
          <w:rPr>
            <w:rFonts w:ascii="Times New Roman" w:hAnsi="Times New Roman" w:cs="Times New Roman"/>
            <w:color w:val="000000"/>
            <w:sz w:val="28"/>
            <w:szCs w:val="28"/>
          </w:rPr>
          <w:t>Порядк</w:t>
        </w:r>
      </w:hyperlink>
      <w:r w:rsidR="003C11EC" w:rsidRPr="00896E76">
        <w:rPr>
          <w:rFonts w:ascii="Times New Roman" w:hAnsi="Times New Roman" w:cs="Times New Roman"/>
          <w:color w:val="000000"/>
          <w:sz w:val="28"/>
          <w:szCs w:val="28"/>
        </w:rPr>
        <w:t xml:space="preserve">е </w:t>
      </w:r>
      <w:r w:rsidR="003C11EC" w:rsidRPr="00896E76">
        <w:rPr>
          <w:rFonts w:ascii="Times New Roman" w:hAnsi="Times New Roman" w:cs="Times New Roman"/>
          <w:sz w:val="28"/>
          <w:szCs w:val="28"/>
        </w:rPr>
        <w:t>формирования и применения кодов бюджетной классификации Российской Федерации, их структуре и принципы назначения»</w:t>
      </w:r>
      <w:r w:rsidR="00B15672">
        <w:rPr>
          <w:rFonts w:ascii="Times New Roman" w:hAnsi="Times New Roman" w:cs="Times New Roman"/>
          <w:sz w:val="28"/>
          <w:szCs w:val="28"/>
        </w:rPr>
        <w:t xml:space="preserve"> и отнесением на данный подраздел мероприятий по оздоровлению детей.</w:t>
      </w:r>
    </w:p>
    <w:p w:rsidR="007466C1" w:rsidRDefault="007466C1" w:rsidP="007466C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планировании бюджетных ассигнований</w:t>
      </w:r>
      <w:r w:rsidRPr="004147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МКУ</w:t>
      </w:r>
      <w:r w:rsidR="007466F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«МИМЦ» учтены следующие моменты:</w:t>
      </w:r>
    </w:p>
    <w:p w:rsidR="00E81253" w:rsidRPr="00414779" w:rsidRDefault="00E81253" w:rsidP="00E812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779">
        <w:rPr>
          <w:rFonts w:ascii="Times New Roman" w:hAnsi="Times New Roman" w:cs="Times New Roman"/>
          <w:sz w:val="28"/>
          <w:szCs w:val="28"/>
        </w:rPr>
        <w:t>При формировании фонда оплаты труда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14779">
        <w:rPr>
          <w:rFonts w:ascii="Times New Roman" w:hAnsi="Times New Roman" w:cs="Times New Roman"/>
          <w:sz w:val="28"/>
          <w:szCs w:val="28"/>
        </w:rPr>
        <w:t xml:space="preserve"> год были учтены следующие моменты:</w:t>
      </w:r>
    </w:p>
    <w:p w:rsidR="00E81253" w:rsidRPr="00BA522B" w:rsidRDefault="00E81253" w:rsidP="00E812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A522B">
        <w:rPr>
          <w:rFonts w:ascii="Times New Roman" w:hAnsi="Times New Roman" w:cs="Times New Roman"/>
          <w:sz w:val="28"/>
          <w:szCs w:val="28"/>
        </w:rPr>
        <w:t>произведен досчёт ФОТ до годовых объемов расходов в связи с проведенной индексацией с 01.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BA522B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A522B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10% и с 01.10.2022 на 4% по «неуказным» категориям</w:t>
      </w:r>
    </w:p>
    <w:p w:rsidR="00E81253" w:rsidRPr="00414779" w:rsidRDefault="00E81253" w:rsidP="00E8125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414779">
        <w:rPr>
          <w:rFonts w:ascii="Times New Roman" w:hAnsi="Times New Roman" w:cs="Times New Roman"/>
          <w:bCs/>
          <w:sz w:val="28"/>
        </w:rPr>
        <w:t>В пределах доведенных контрольных цифр для формирования бюджета на 202</w:t>
      </w:r>
      <w:r>
        <w:rPr>
          <w:rFonts w:ascii="Times New Roman" w:hAnsi="Times New Roman" w:cs="Times New Roman"/>
          <w:bCs/>
          <w:sz w:val="28"/>
        </w:rPr>
        <w:t>3</w:t>
      </w:r>
      <w:r w:rsidRPr="00414779">
        <w:rPr>
          <w:rFonts w:ascii="Times New Roman" w:hAnsi="Times New Roman" w:cs="Times New Roman"/>
          <w:bCs/>
          <w:sz w:val="28"/>
        </w:rPr>
        <w:t xml:space="preserve"> год были запланированы расходы, в том числе: компьютерное оснащение (программы) </w:t>
      </w:r>
      <w:r>
        <w:rPr>
          <w:rFonts w:ascii="Times New Roman" w:hAnsi="Times New Roman" w:cs="Times New Roman"/>
          <w:bCs/>
          <w:sz w:val="28"/>
        </w:rPr>
        <w:t>10,0</w:t>
      </w:r>
      <w:r w:rsidRPr="00414779">
        <w:rPr>
          <w:rFonts w:ascii="Times New Roman" w:hAnsi="Times New Roman" w:cs="Times New Roman"/>
          <w:bCs/>
          <w:sz w:val="28"/>
        </w:rPr>
        <w:t xml:space="preserve"> тыс. рублей</w:t>
      </w:r>
      <w:r>
        <w:rPr>
          <w:rFonts w:ascii="Times New Roman" w:hAnsi="Times New Roman" w:cs="Times New Roman"/>
          <w:bCs/>
          <w:sz w:val="28"/>
        </w:rPr>
        <w:t>, заправка картриджей 5,5 тыс.</w:t>
      </w:r>
      <w:r w:rsidR="00FE464B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>руб</w:t>
      </w:r>
      <w:r w:rsidRPr="00414779">
        <w:rPr>
          <w:rFonts w:ascii="Times New Roman" w:hAnsi="Times New Roman" w:cs="Times New Roman"/>
          <w:bCs/>
          <w:sz w:val="28"/>
        </w:rPr>
        <w:t>.</w:t>
      </w:r>
      <w:r>
        <w:rPr>
          <w:rFonts w:ascii="Times New Roman" w:hAnsi="Times New Roman" w:cs="Times New Roman"/>
          <w:bCs/>
          <w:sz w:val="28"/>
        </w:rPr>
        <w:t>,</w:t>
      </w:r>
      <w:r w:rsidRPr="00F76BF6">
        <w:rPr>
          <w:rFonts w:ascii="Times New Roman" w:hAnsi="Times New Roman" w:cs="Times New Roman"/>
          <w:bCs/>
          <w:sz w:val="28"/>
        </w:rPr>
        <w:t xml:space="preserve"> </w:t>
      </w:r>
      <w:r w:rsidRPr="00414779">
        <w:rPr>
          <w:rFonts w:ascii="Times New Roman" w:hAnsi="Times New Roman" w:cs="Times New Roman"/>
          <w:bCs/>
          <w:sz w:val="28"/>
        </w:rPr>
        <w:t xml:space="preserve">оплата за услугу охраны </w:t>
      </w:r>
      <w:r>
        <w:rPr>
          <w:rFonts w:ascii="Times New Roman" w:hAnsi="Times New Roman" w:cs="Times New Roman"/>
          <w:bCs/>
          <w:sz w:val="28"/>
        </w:rPr>
        <w:t>30,0</w:t>
      </w:r>
      <w:r w:rsidRPr="00414779">
        <w:rPr>
          <w:rFonts w:ascii="Times New Roman" w:hAnsi="Times New Roman" w:cs="Times New Roman"/>
          <w:bCs/>
          <w:sz w:val="28"/>
        </w:rPr>
        <w:t xml:space="preserve"> тыс.</w:t>
      </w:r>
      <w:r w:rsidR="00FE464B">
        <w:rPr>
          <w:rFonts w:ascii="Times New Roman" w:hAnsi="Times New Roman" w:cs="Times New Roman"/>
          <w:bCs/>
          <w:sz w:val="28"/>
        </w:rPr>
        <w:t xml:space="preserve"> </w:t>
      </w:r>
      <w:r w:rsidRPr="00414779">
        <w:rPr>
          <w:rFonts w:ascii="Times New Roman" w:hAnsi="Times New Roman" w:cs="Times New Roman"/>
          <w:bCs/>
          <w:sz w:val="28"/>
        </w:rPr>
        <w:t>рублей</w:t>
      </w:r>
      <w:r>
        <w:rPr>
          <w:rFonts w:ascii="Times New Roman" w:hAnsi="Times New Roman" w:cs="Times New Roman"/>
          <w:bCs/>
          <w:sz w:val="28"/>
        </w:rPr>
        <w:t>,</w:t>
      </w:r>
      <w:r w:rsidRPr="00F76BF6">
        <w:rPr>
          <w:rFonts w:ascii="Times New Roman" w:hAnsi="Times New Roman" w:cs="Times New Roman"/>
          <w:bCs/>
          <w:sz w:val="28"/>
        </w:rPr>
        <w:t xml:space="preserve"> </w:t>
      </w:r>
      <w:r w:rsidRPr="00414779">
        <w:rPr>
          <w:rFonts w:ascii="Times New Roman" w:hAnsi="Times New Roman" w:cs="Times New Roman"/>
          <w:bCs/>
          <w:sz w:val="28"/>
        </w:rPr>
        <w:t xml:space="preserve">медицинский осмотр </w:t>
      </w:r>
      <w:r>
        <w:rPr>
          <w:rFonts w:ascii="Times New Roman" w:hAnsi="Times New Roman" w:cs="Times New Roman"/>
          <w:bCs/>
          <w:sz w:val="28"/>
        </w:rPr>
        <w:t>6,8</w:t>
      </w:r>
      <w:r w:rsidRPr="00414779">
        <w:rPr>
          <w:rFonts w:ascii="Times New Roman" w:hAnsi="Times New Roman" w:cs="Times New Roman"/>
          <w:bCs/>
          <w:sz w:val="28"/>
        </w:rPr>
        <w:t xml:space="preserve"> тыс.</w:t>
      </w:r>
      <w:r w:rsidR="00FE464B">
        <w:rPr>
          <w:rFonts w:ascii="Times New Roman" w:hAnsi="Times New Roman" w:cs="Times New Roman"/>
          <w:bCs/>
          <w:sz w:val="28"/>
        </w:rPr>
        <w:t xml:space="preserve"> </w:t>
      </w:r>
      <w:r w:rsidRPr="00414779">
        <w:rPr>
          <w:rFonts w:ascii="Times New Roman" w:hAnsi="Times New Roman" w:cs="Times New Roman"/>
          <w:bCs/>
          <w:sz w:val="28"/>
        </w:rPr>
        <w:t>рублей</w:t>
      </w:r>
      <w:r>
        <w:rPr>
          <w:rFonts w:ascii="Times New Roman" w:hAnsi="Times New Roman" w:cs="Times New Roman"/>
          <w:bCs/>
          <w:sz w:val="28"/>
        </w:rPr>
        <w:t xml:space="preserve"> и другие.</w:t>
      </w:r>
    </w:p>
    <w:p w:rsidR="00E81253" w:rsidRDefault="00E81253" w:rsidP="00E81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779">
        <w:rPr>
          <w:rFonts w:ascii="Times New Roman" w:hAnsi="Times New Roman" w:cs="Times New Roman"/>
          <w:bCs/>
          <w:sz w:val="28"/>
          <w:szCs w:val="28"/>
        </w:rPr>
        <w:t>На плановый период 202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414779">
        <w:rPr>
          <w:rFonts w:ascii="Times New Roman" w:hAnsi="Times New Roman" w:cs="Times New Roman"/>
          <w:bCs/>
          <w:sz w:val="28"/>
          <w:szCs w:val="28"/>
        </w:rPr>
        <w:t>-202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414779">
        <w:rPr>
          <w:rFonts w:ascii="Times New Roman" w:hAnsi="Times New Roman" w:cs="Times New Roman"/>
          <w:bCs/>
          <w:sz w:val="28"/>
          <w:szCs w:val="28"/>
        </w:rPr>
        <w:t>гг. помимо заработной платы запланированы расходы на услуги связи, коммунальные услуги и прочие работы и услуги.</w:t>
      </w:r>
      <w:r w:rsidRPr="00414779">
        <w:rPr>
          <w:rFonts w:ascii="Times New Roman" w:hAnsi="Times New Roman" w:cs="Times New Roman"/>
          <w:color w:val="000000"/>
          <w:sz w:val="28"/>
          <w:szCs w:val="28"/>
        </w:rPr>
        <w:t xml:space="preserve"> Изменения бюджетных ассигнований в 202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414779">
        <w:rPr>
          <w:rFonts w:ascii="Times New Roman" w:hAnsi="Times New Roman" w:cs="Times New Roman"/>
          <w:color w:val="000000"/>
          <w:sz w:val="28"/>
          <w:szCs w:val="28"/>
        </w:rPr>
        <w:t>-202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414779">
        <w:rPr>
          <w:rFonts w:ascii="Times New Roman" w:hAnsi="Times New Roman" w:cs="Times New Roman"/>
          <w:color w:val="000000"/>
          <w:sz w:val="28"/>
          <w:szCs w:val="28"/>
        </w:rPr>
        <w:t xml:space="preserve">гг, главным образом, связаны </w:t>
      </w:r>
      <w:r w:rsidRPr="00414779">
        <w:rPr>
          <w:rFonts w:ascii="Times New Roman" w:hAnsi="Times New Roman" w:cs="Times New Roman"/>
          <w:sz w:val="28"/>
          <w:szCs w:val="28"/>
        </w:rPr>
        <w:t>с объемом доведенных лимитов на соответствующий финансовый период.</w:t>
      </w:r>
    </w:p>
    <w:p w:rsidR="00D247B4" w:rsidRDefault="00D247B4" w:rsidP="00D247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47B4" w:rsidRDefault="00D247B4" w:rsidP="00D247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BB2F32">
        <w:rPr>
          <w:rFonts w:ascii="Times New Roman" w:hAnsi="Times New Roman" w:cs="Times New Roman"/>
          <w:b/>
          <w:sz w:val="28"/>
          <w:szCs w:val="28"/>
        </w:rPr>
        <w:t>УЛЬТУРА</w:t>
      </w:r>
    </w:p>
    <w:p w:rsidR="00E3345D" w:rsidRPr="00BB2F32" w:rsidRDefault="00E3345D" w:rsidP="00D247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345D" w:rsidRDefault="00E3345D" w:rsidP="00E3345D">
      <w:pPr>
        <w:pStyle w:val="ConsNormal"/>
        <w:ind w:right="0"/>
        <w:jc w:val="both"/>
        <w:rPr>
          <w:rFonts w:eastAsia="Calibri"/>
          <w:bCs/>
          <w:sz w:val="28"/>
          <w:szCs w:val="22"/>
          <w:lang w:eastAsia="en-US"/>
        </w:rPr>
      </w:pPr>
      <w:r w:rsidRPr="00620E1E">
        <w:rPr>
          <w:sz w:val="28"/>
          <w:szCs w:val="28"/>
        </w:rPr>
        <w:t>Общий объем бюджетных ассигнований,</w:t>
      </w:r>
      <w:r w:rsidRPr="00620E1E">
        <w:rPr>
          <w:color w:val="000000"/>
          <w:sz w:val="28"/>
          <w:szCs w:val="28"/>
        </w:rPr>
        <w:t xml:space="preserve"> предусмотренных по разделу 0</w:t>
      </w:r>
      <w:r>
        <w:rPr>
          <w:color w:val="000000"/>
          <w:sz w:val="28"/>
          <w:szCs w:val="28"/>
        </w:rPr>
        <w:t>8</w:t>
      </w:r>
      <w:r w:rsidRPr="00620E1E">
        <w:rPr>
          <w:color w:val="000000"/>
          <w:sz w:val="28"/>
          <w:szCs w:val="28"/>
        </w:rPr>
        <w:t xml:space="preserve">00 </w:t>
      </w:r>
      <w:r>
        <w:rPr>
          <w:color w:val="000000"/>
          <w:sz w:val="28"/>
          <w:szCs w:val="28"/>
        </w:rPr>
        <w:t>«Культура»</w:t>
      </w:r>
      <w:r w:rsidR="00C0444E">
        <w:rPr>
          <w:color w:val="000000"/>
          <w:sz w:val="28"/>
          <w:szCs w:val="28"/>
        </w:rPr>
        <w:t xml:space="preserve"> </w:t>
      </w:r>
      <w:r w:rsidRPr="00620E1E">
        <w:rPr>
          <w:color w:val="000000"/>
          <w:sz w:val="28"/>
          <w:szCs w:val="22"/>
        </w:rPr>
        <w:t>на 202</w:t>
      </w:r>
      <w:r>
        <w:rPr>
          <w:color w:val="000000"/>
          <w:sz w:val="28"/>
          <w:szCs w:val="22"/>
        </w:rPr>
        <w:t>3</w:t>
      </w:r>
      <w:r w:rsidRPr="00620E1E">
        <w:rPr>
          <w:color w:val="000000"/>
          <w:sz w:val="28"/>
          <w:szCs w:val="22"/>
        </w:rPr>
        <w:t xml:space="preserve"> год в сумме </w:t>
      </w:r>
      <w:r>
        <w:rPr>
          <w:color w:val="000000"/>
          <w:sz w:val="28"/>
          <w:szCs w:val="22"/>
        </w:rPr>
        <w:t>47438,4</w:t>
      </w:r>
      <w:r w:rsidRPr="00620E1E">
        <w:rPr>
          <w:color w:val="000000"/>
          <w:sz w:val="28"/>
          <w:szCs w:val="22"/>
        </w:rPr>
        <w:t xml:space="preserve"> тыс. рублей и на плановый период 202</w:t>
      </w:r>
      <w:r>
        <w:rPr>
          <w:color w:val="000000"/>
          <w:sz w:val="28"/>
          <w:szCs w:val="22"/>
        </w:rPr>
        <w:t>4</w:t>
      </w:r>
      <w:r w:rsidRPr="00620E1E">
        <w:rPr>
          <w:color w:val="000000"/>
          <w:sz w:val="28"/>
          <w:szCs w:val="22"/>
        </w:rPr>
        <w:t xml:space="preserve"> год в сумме </w:t>
      </w:r>
      <w:r>
        <w:rPr>
          <w:color w:val="000000"/>
          <w:sz w:val="28"/>
          <w:szCs w:val="22"/>
        </w:rPr>
        <w:t xml:space="preserve">9835,5 </w:t>
      </w:r>
      <w:r w:rsidRPr="00620E1E">
        <w:rPr>
          <w:color w:val="000000"/>
          <w:sz w:val="28"/>
          <w:szCs w:val="22"/>
        </w:rPr>
        <w:t>тыс. рублей и 202</w:t>
      </w:r>
      <w:r>
        <w:rPr>
          <w:color w:val="000000"/>
          <w:sz w:val="28"/>
          <w:szCs w:val="22"/>
        </w:rPr>
        <w:t>5</w:t>
      </w:r>
      <w:r w:rsidRPr="00620E1E">
        <w:rPr>
          <w:color w:val="000000"/>
          <w:sz w:val="28"/>
          <w:szCs w:val="22"/>
        </w:rPr>
        <w:t xml:space="preserve"> год </w:t>
      </w:r>
      <w:r>
        <w:rPr>
          <w:color w:val="000000"/>
          <w:sz w:val="28"/>
          <w:szCs w:val="22"/>
        </w:rPr>
        <w:t>12246,5</w:t>
      </w:r>
      <w:r>
        <w:rPr>
          <w:color w:val="000000"/>
          <w:sz w:val="28"/>
          <w:szCs w:val="22"/>
        </w:rPr>
        <w:t xml:space="preserve"> </w:t>
      </w:r>
      <w:r w:rsidRPr="00620E1E">
        <w:rPr>
          <w:color w:val="000000"/>
          <w:sz w:val="28"/>
          <w:szCs w:val="22"/>
        </w:rPr>
        <w:t>тыс. рублей. П</w:t>
      </w:r>
      <w:r w:rsidRPr="00620E1E">
        <w:rPr>
          <w:sz w:val="28"/>
          <w:szCs w:val="22"/>
        </w:rPr>
        <w:t>о сравнению с 202</w:t>
      </w:r>
      <w:r>
        <w:rPr>
          <w:sz w:val="28"/>
          <w:szCs w:val="22"/>
        </w:rPr>
        <w:t>2</w:t>
      </w:r>
      <w:r w:rsidRPr="00620E1E">
        <w:rPr>
          <w:sz w:val="28"/>
          <w:szCs w:val="22"/>
        </w:rPr>
        <w:t xml:space="preserve"> годом </w:t>
      </w:r>
      <w:r w:rsidRPr="00620E1E">
        <w:rPr>
          <w:rFonts w:eastAsia="Calibri"/>
          <w:bCs/>
          <w:sz w:val="28"/>
          <w:szCs w:val="22"/>
          <w:lang w:eastAsia="en-US"/>
        </w:rPr>
        <w:t>объем бюджетных</w:t>
      </w:r>
      <w:r w:rsidRPr="00414779">
        <w:rPr>
          <w:rFonts w:eastAsia="Calibri"/>
          <w:bCs/>
          <w:sz w:val="28"/>
          <w:szCs w:val="22"/>
          <w:lang w:eastAsia="en-US"/>
        </w:rPr>
        <w:t xml:space="preserve"> ассигнований в</w:t>
      </w:r>
      <w:r>
        <w:rPr>
          <w:rFonts w:eastAsia="Calibri"/>
          <w:bCs/>
          <w:sz w:val="28"/>
          <w:szCs w:val="22"/>
          <w:lang w:eastAsia="en-US"/>
        </w:rPr>
        <w:t xml:space="preserve"> </w:t>
      </w:r>
      <w:r w:rsidRPr="00414779">
        <w:rPr>
          <w:rFonts w:eastAsia="Calibri"/>
          <w:bCs/>
          <w:sz w:val="28"/>
          <w:szCs w:val="22"/>
          <w:lang w:eastAsia="en-US"/>
        </w:rPr>
        <w:t>202</w:t>
      </w:r>
      <w:r>
        <w:rPr>
          <w:rFonts w:eastAsia="Calibri"/>
          <w:bCs/>
          <w:sz w:val="28"/>
          <w:szCs w:val="22"/>
          <w:lang w:eastAsia="en-US"/>
        </w:rPr>
        <w:t xml:space="preserve">3 </w:t>
      </w:r>
      <w:r w:rsidRPr="00414779">
        <w:rPr>
          <w:rFonts w:eastAsia="Calibri"/>
          <w:bCs/>
          <w:sz w:val="28"/>
          <w:szCs w:val="22"/>
          <w:lang w:eastAsia="en-US"/>
        </w:rPr>
        <w:t xml:space="preserve">году </w:t>
      </w:r>
      <w:r>
        <w:rPr>
          <w:rFonts w:eastAsia="Calibri"/>
          <w:bCs/>
          <w:sz w:val="28"/>
          <w:szCs w:val="22"/>
          <w:lang w:eastAsia="en-US"/>
        </w:rPr>
        <w:t>увеличился</w:t>
      </w:r>
      <w:r>
        <w:rPr>
          <w:rFonts w:eastAsia="Calibri"/>
          <w:bCs/>
          <w:sz w:val="28"/>
          <w:szCs w:val="22"/>
          <w:lang w:eastAsia="en-US"/>
        </w:rPr>
        <w:t xml:space="preserve"> на </w:t>
      </w:r>
      <w:r>
        <w:rPr>
          <w:rFonts w:eastAsia="Calibri"/>
          <w:bCs/>
          <w:sz w:val="28"/>
          <w:szCs w:val="22"/>
          <w:lang w:eastAsia="en-US"/>
        </w:rPr>
        <w:t>55</w:t>
      </w:r>
      <w:r>
        <w:rPr>
          <w:rFonts w:eastAsia="Calibri"/>
          <w:bCs/>
          <w:sz w:val="28"/>
          <w:szCs w:val="22"/>
          <w:lang w:eastAsia="en-US"/>
        </w:rPr>
        <w:t xml:space="preserve">% или на </w:t>
      </w:r>
      <w:r w:rsidR="005F16CC">
        <w:rPr>
          <w:rFonts w:eastAsia="Calibri"/>
          <w:bCs/>
          <w:sz w:val="28"/>
          <w:szCs w:val="22"/>
          <w:lang w:eastAsia="en-US"/>
        </w:rPr>
        <w:t>16828,5</w:t>
      </w:r>
      <w:r>
        <w:rPr>
          <w:rFonts w:eastAsia="Calibri"/>
          <w:bCs/>
          <w:sz w:val="28"/>
          <w:szCs w:val="22"/>
          <w:lang w:eastAsia="en-US"/>
        </w:rPr>
        <w:t xml:space="preserve"> тыс. рублей.</w:t>
      </w:r>
    </w:p>
    <w:p w:rsidR="00D247B4" w:rsidRPr="00BB2F32" w:rsidRDefault="00D247B4" w:rsidP="00D247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247B4" w:rsidRDefault="00D247B4" w:rsidP="00D247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7026">
        <w:rPr>
          <w:rFonts w:ascii="Times New Roman" w:hAnsi="Times New Roman" w:cs="Times New Roman"/>
          <w:b/>
          <w:sz w:val="28"/>
          <w:szCs w:val="28"/>
        </w:rPr>
        <w:t>Подраздел 0801 «Культура»</w:t>
      </w:r>
    </w:p>
    <w:p w:rsidR="00D247B4" w:rsidRPr="00AA7026" w:rsidRDefault="00D247B4" w:rsidP="00D247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247B4" w:rsidRDefault="00D247B4" w:rsidP="007001D2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B3CC9">
        <w:rPr>
          <w:rFonts w:ascii="Times New Roman" w:hAnsi="Times New Roman" w:cs="Times New Roman"/>
          <w:sz w:val="28"/>
          <w:szCs w:val="28"/>
        </w:rPr>
        <w:t>Общий объем бюджетных ассигнований,</w:t>
      </w:r>
      <w:r w:rsidRPr="00AB3CC9">
        <w:rPr>
          <w:rFonts w:ascii="Times New Roman" w:hAnsi="Times New Roman" w:cs="Times New Roman"/>
          <w:color w:val="000000"/>
          <w:sz w:val="28"/>
          <w:szCs w:val="28"/>
        </w:rPr>
        <w:t xml:space="preserve"> предусмотренных по подразделу 0</w:t>
      </w:r>
      <w:r>
        <w:rPr>
          <w:rFonts w:ascii="Times New Roman" w:hAnsi="Times New Roman" w:cs="Times New Roman"/>
          <w:color w:val="000000"/>
          <w:sz w:val="28"/>
          <w:szCs w:val="28"/>
        </w:rPr>
        <w:t>801</w:t>
      </w:r>
      <w:r w:rsidRPr="00AB3CC9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AB3CC9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>
        <w:rPr>
          <w:rFonts w:ascii="Times New Roman" w:hAnsi="Times New Roman" w:cs="Times New Roman"/>
          <w:sz w:val="28"/>
          <w:szCs w:val="28"/>
        </w:rPr>
        <w:t xml:space="preserve"> 47438,4 тыс. рублей, на 2024</w:t>
      </w:r>
      <w:r w:rsidRPr="00AB3CC9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9835,5</w:t>
      </w:r>
      <w:r w:rsidRPr="00AB3CC9">
        <w:rPr>
          <w:rFonts w:ascii="Times New Roman" w:hAnsi="Times New Roman" w:cs="Times New Roman"/>
          <w:sz w:val="28"/>
          <w:szCs w:val="28"/>
        </w:rPr>
        <w:t xml:space="preserve"> тыс. рублей и на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AB3CC9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12246,5</w:t>
      </w:r>
      <w:r w:rsidRPr="00AB3CC9">
        <w:rPr>
          <w:rFonts w:ascii="Times New Roman" w:hAnsi="Times New Roman" w:cs="Times New Roman"/>
          <w:sz w:val="28"/>
          <w:szCs w:val="28"/>
        </w:rPr>
        <w:t xml:space="preserve"> тыс. рублей.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47B4" w:rsidRPr="007C3A13" w:rsidRDefault="00D247B4" w:rsidP="007001D2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3A13">
        <w:rPr>
          <w:rFonts w:ascii="Times New Roman" w:hAnsi="Times New Roman" w:cs="Times New Roman"/>
          <w:sz w:val="28"/>
          <w:szCs w:val="28"/>
        </w:rPr>
        <w:t xml:space="preserve">Запланированные бюджетные ассигнования </w:t>
      </w:r>
      <w:r w:rsidRPr="007C3A13">
        <w:rPr>
          <w:rFonts w:ascii="Times New Roman" w:hAnsi="Times New Roman" w:cs="Times New Roman"/>
          <w:color w:val="000000"/>
          <w:sz w:val="28"/>
          <w:szCs w:val="28"/>
        </w:rPr>
        <w:t>позволят обеспечить решение следующих задач</w:t>
      </w:r>
      <w:r w:rsidRPr="007C3A13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D247B4" w:rsidRPr="007C3A13" w:rsidRDefault="00D247B4" w:rsidP="007001D2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3A13">
        <w:rPr>
          <w:rFonts w:ascii="Times New Roman" w:hAnsi="Times New Roman" w:cs="Times New Roman"/>
          <w:sz w:val="28"/>
          <w:szCs w:val="28"/>
        </w:rPr>
        <w:t xml:space="preserve">- создание условий для участия населения в культурной жизни района, </w:t>
      </w:r>
    </w:p>
    <w:p w:rsidR="00D247B4" w:rsidRPr="007C3A13" w:rsidRDefault="00D247B4" w:rsidP="007001D2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3A13">
        <w:rPr>
          <w:rFonts w:ascii="Times New Roman" w:hAnsi="Times New Roman" w:cs="Times New Roman"/>
          <w:sz w:val="28"/>
          <w:szCs w:val="28"/>
        </w:rPr>
        <w:t xml:space="preserve">- сохранение сети культурно-досуговых учреждений,  </w:t>
      </w:r>
    </w:p>
    <w:p w:rsidR="00D247B4" w:rsidRPr="007C3A13" w:rsidRDefault="00D247B4" w:rsidP="007001D2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3A13">
        <w:rPr>
          <w:rFonts w:ascii="Times New Roman" w:hAnsi="Times New Roman" w:cs="Times New Roman"/>
          <w:sz w:val="28"/>
          <w:szCs w:val="28"/>
        </w:rPr>
        <w:t xml:space="preserve">- создание условий для сохранения самобытности, культурного наследия и развития самодеятельного народного творчества, их популяризации, развитие самодеятельного народного творчества, </w:t>
      </w:r>
    </w:p>
    <w:p w:rsidR="00D247B4" w:rsidRPr="007C3A13" w:rsidRDefault="00D247B4" w:rsidP="007001D2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3A13">
        <w:rPr>
          <w:rFonts w:ascii="Times New Roman" w:hAnsi="Times New Roman" w:cs="Times New Roman"/>
          <w:sz w:val="28"/>
          <w:szCs w:val="28"/>
        </w:rPr>
        <w:lastRenderedPageBreak/>
        <w:t xml:space="preserve">- повышение уровня исполнительского мастерства коллективов, отдельных исполнителей и поддержка молодых дарований, </w:t>
      </w:r>
    </w:p>
    <w:p w:rsidR="00D247B4" w:rsidRPr="007C3A13" w:rsidRDefault="00D247B4" w:rsidP="007001D2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3A13">
        <w:rPr>
          <w:rFonts w:ascii="Times New Roman" w:hAnsi="Times New Roman" w:cs="Times New Roman"/>
          <w:sz w:val="28"/>
          <w:szCs w:val="28"/>
        </w:rPr>
        <w:t xml:space="preserve">- </w:t>
      </w:r>
      <w:r w:rsidRPr="007C3A13">
        <w:rPr>
          <w:rFonts w:ascii="Times New Roman" w:hAnsi="Times New Roman" w:cs="Times New Roman"/>
          <w:color w:val="000000"/>
          <w:sz w:val="28"/>
          <w:szCs w:val="28"/>
        </w:rPr>
        <w:t>обеспечить</w:t>
      </w:r>
      <w:r w:rsidRPr="007C3A13">
        <w:rPr>
          <w:rFonts w:ascii="Times New Roman" w:hAnsi="Times New Roman" w:cs="Times New Roman"/>
          <w:sz w:val="28"/>
          <w:szCs w:val="28"/>
        </w:rPr>
        <w:t xml:space="preserve"> </w:t>
      </w:r>
      <w:r w:rsidRPr="007C3A13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повышение многофункциональности и качества библиотечного обслуживания;</w:t>
      </w:r>
    </w:p>
    <w:p w:rsidR="00D247B4" w:rsidRPr="007C3A13" w:rsidRDefault="00D247B4" w:rsidP="007001D2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3A13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- обеспечение развития материально-технической базы муниципальных учреждений культуры,</w:t>
      </w:r>
    </w:p>
    <w:p w:rsidR="00D247B4" w:rsidRPr="007C3A13" w:rsidRDefault="00D247B4" w:rsidP="007001D2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3A13">
        <w:rPr>
          <w:rFonts w:ascii="Times New Roman" w:hAnsi="Times New Roman" w:cs="Times New Roman"/>
          <w:sz w:val="28"/>
          <w:szCs w:val="28"/>
        </w:rPr>
        <w:t>- создание условий для организации деятельности по привлечению молодых специалистов.</w:t>
      </w:r>
    </w:p>
    <w:p w:rsidR="00D247B4" w:rsidRDefault="00D247B4" w:rsidP="007001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7D19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>бюджетных ассигнований</w:t>
      </w:r>
      <w:r w:rsidRPr="007A7D19">
        <w:rPr>
          <w:rFonts w:ascii="Times New Roman" w:hAnsi="Times New Roman" w:cs="Times New Roman"/>
          <w:sz w:val="28"/>
          <w:szCs w:val="28"/>
        </w:rPr>
        <w:t xml:space="preserve">, подлежащих исполнению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A7D19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7A7D19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7A7D1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ах, представлен в таблице</w:t>
      </w:r>
    </w:p>
    <w:p w:rsidR="00D247B4" w:rsidRDefault="00D247B4" w:rsidP="00D247B4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914241">
        <w:rPr>
          <w:rFonts w:ascii="Times New Roman" w:hAnsi="Times New Roman" w:cs="Times New Roman"/>
          <w:sz w:val="20"/>
          <w:szCs w:val="20"/>
        </w:rPr>
        <w:t xml:space="preserve"> тыс.руб</w:t>
      </w:r>
      <w:r>
        <w:rPr>
          <w:rFonts w:ascii="Times New Roman" w:hAnsi="Times New Roman" w:cs="Times New Roman"/>
          <w:sz w:val="20"/>
          <w:szCs w:val="20"/>
        </w:rPr>
        <w:t>.</w:t>
      </w:r>
    </w:p>
    <w:tbl>
      <w:tblPr>
        <w:tblW w:w="10041" w:type="dxa"/>
        <w:tblLayout w:type="fixed"/>
        <w:tblLook w:val="04A0" w:firstRow="1" w:lastRow="0" w:firstColumn="1" w:lastColumn="0" w:noHBand="0" w:noVBand="1"/>
      </w:tblPr>
      <w:tblGrid>
        <w:gridCol w:w="2938"/>
        <w:gridCol w:w="996"/>
        <w:gridCol w:w="1136"/>
        <w:gridCol w:w="960"/>
        <w:gridCol w:w="1024"/>
        <w:gridCol w:w="992"/>
        <w:gridCol w:w="11"/>
        <w:gridCol w:w="1105"/>
        <w:gridCol w:w="868"/>
        <w:gridCol w:w="11"/>
      </w:tblGrid>
      <w:tr w:rsidR="00D247B4" w:rsidRPr="00CD1059" w:rsidTr="001879F9">
        <w:trPr>
          <w:trHeight w:val="165"/>
        </w:trPr>
        <w:tc>
          <w:tcPr>
            <w:tcW w:w="2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7B4" w:rsidRPr="00CD1059" w:rsidRDefault="00D247B4" w:rsidP="00191AD3">
            <w:pPr>
              <w:rPr>
                <w:rFonts w:ascii="Times New Roman" w:hAnsi="Times New Roman" w:cs="Times New Roman"/>
                <w:szCs w:val="24"/>
              </w:rPr>
            </w:pPr>
            <w:r w:rsidRPr="00CD1059">
              <w:rPr>
                <w:rFonts w:ascii="Times New Roman" w:hAnsi="Times New Roman" w:cs="Times New Roman"/>
                <w:szCs w:val="24"/>
              </w:rPr>
              <w:t>Наименование вида бюджетного ассигнования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7B4" w:rsidRPr="00CD1059" w:rsidRDefault="00D247B4" w:rsidP="00191AD3">
            <w:pPr>
              <w:rPr>
                <w:rFonts w:ascii="Times New Roman" w:hAnsi="Times New Roman" w:cs="Times New Roman"/>
                <w:szCs w:val="24"/>
              </w:rPr>
            </w:pPr>
            <w:r w:rsidRPr="00CD1059">
              <w:rPr>
                <w:rFonts w:ascii="Times New Roman" w:hAnsi="Times New Roman" w:cs="Times New Roman"/>
                <w:szCs w:val="24"/>
              </w:rPr>
              <w:t>20</w:t>
            </w:r>
            <w:r>
              <w:rPr>
                <w:rFonts w:ascii="Times New Roman" w:hAnsi="Times New Roman" w:cs="Times New Roman"/>
                <w:szCs w:val="24"/>
              </w:rPr>
              <w:t>22</w:t>
            </w:r>
            <w:r w:rsidRPr="00CD1059">
              <w:rPr>
                <w:rFonts w:ascii="Times New Roman" w:hAnsi="Times New Roman" w:cs="Times New Roman"/>
                <w:szCs w:val="24"/>
              </w:rPr>
              <w:t>*г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7B4" w:rsidRPr="00CD1059" w:rsidRDefault="00D247B4" w:rsidP="00191AD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D1059">
              <w:rPr>
                <w:rFonts w:ascii="Times New Roman" w:hAnsi="Times New Roman" w:cs="Times New Roman"/>
                <w:szCs w:val="24"/>
              </w:rPr>
              <w:t>202</w:t>
            </w:r>
            <w:r>
              <w:rPr>
                <w:rFonts w:ascii="Times New Roman" w:hAnsi="Times New Roman" w:cs="Times New Roman"/>
                <w:szCs w:val="24"/>
              </w:rPr>
              <w:t>3</w:t>
            </w:r>
            <w:r w:rsidRPr="00CD1059">
              <w:rPr>
                <w:rFonts w:ascii="Times New Roman" w:hAnsi="Times New Roman" w:cs="Times New Roman"/>
                <w:szCs w:val="24"/>
              </w:rPr>
              <w:t>г</w:t>
            </w:r>
          </w:p>
        </w:tc>
        <w:tc>
          <w:tcPr>
            <w:tcW w:w="2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7B4" w:rsidRPr="00CD1059" w:rsidRDefault="00D247B4" w:rsidP="00191AD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D1059">
              <w:rPr>
                <w:rFonts w:ascii="Times New Roman" w:hAnsi="Times New Roman" w:cs="Times New Roman"/>
                <w:szCs w:val="24"/>
              </w:rPr>
              <w:t>202</w:t>
            </w:r>
            <w:r>
              <w:rPr>
                <w:rFonts w:ascii="Times New Roman" w:hAnsi="Times New Roman" w:cs="Times New Roman"/>
                <w:szCs w:val="24"/>
              </w:rPr>
              <w:t>4</w:t>
            </w:r>
            <w:r w:rsidRPr="00CD1059">
              <w:rPr>
                <w:rFonts w:ascii="Times New Roman" w:hAnsi="Times New Roman" w:cs="Times New Roman"/>
                <w:szCs w:val="24"/>
              </w:rPr>
              <w:t>г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7B4" w:rsidRPr="00CD1059" w:rsidRDefault="00D247B4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1059">
              <w:rPr>
                <w:rFonts w:ascii="Times New Roman" w:hAnsi="Times New Roman" w:cs="Times New Roman"/>
                <w:szCs w:val="24"/>
              </w:rPr>
              <w:t>202</w:t>
            </w:r>
            <w:r>
              <w:rPr>
                <w:rFonts w:ascii="Times New Roman" w:hAnsi="Times New Roman" w:cs="Times New Roman"/>
                <w:szCs w:val="24"/>
              </w:rPr>
              <w:t>5</w:t>
            </w:r>
            <w:r w:rsidRPr="00CD1059">
              <w:rPr>
                <w:rFonts w:ascii="Times New Roman" w:hAnsi="Times New Roman" w:cs="Times New Roman"/>
                <w:szCs w:val="24"/>
              </w:rPr>
              <w:t>г</w:t>
            </w:r>
          </w:p>
        </w:tc>
      </w:tr>
      <w:tr w:rsidR="00D247B4" w:rsidRPr="00CD1059" w:rsidTr="001879F9">
        <w:trPr>
          <w:gridAfter w:val="1"/>
          <w:wAfter w:w="11" w:type="dxa"/>
          <w:trHeight w:val="645"/>
        </w:trPr>
        <w:tc>
          <w:tcPr>
            <w:tcW w:w="2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7B4" w:rsidRPr="00CD1059" w:rsidRDefault="00D247B4" w:rsidP="00191AD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7B4" w:rsidRPr="00CD1059" w:rsidRDefault="00D247B4" w:rsidP="00191AD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7B4" w:rsidRPr="00CD1059" w:rsidRDefault="00D247B4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1059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7B4" w:rsidRPr="00CD1059" w:rsidRDefault="00D247B4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1059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7B4" w:rsidRPr="00CD1059" w:rsidRDefault="00D247B4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1059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7B4" w:rsidRPr="00CD1059" w:rsidRDefault="00D247B4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1059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7B4" w:rsidRPr="00CD1059" w:rsidRDefault="00D247B4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1059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7B4" w:rsidRPr="00CD1059" w:rsidRDefault="00D247B4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1059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</w:tr>
      <w:tr w:rsidR="00D247B4" w:rsidRPr="00CD1059" w:rsidTr="001879F9">
        <w:trPr>
          <w:gridAfter w:val="1"/>
          <w:wAfter w:w="11" w:type="dxa"/>
          <w:trHeight w:val="645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D247B4" w:rsidP="00191AD3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D1059">
              <w:rPr>
                <w:rFonts w:ascii="Times New Roman" w:hAnsi="Times New Roman" w:cs="Times New Roman"/>
                <w:szCs w:val="24"/>
              </w:rPr>
              <w:t>1.</w:t>
            </w:r>
            <w:r w:rsidRPr="00CD1059">
              <w:rPr>
                <w:rFonts w:ascii="Times New Roman" w:hAnsi="Times New Roman" w:cs="Times New Roman"/>
              </w:rPr>
              <w:t xml:space="preserve"> Расходные обязательства по оказанию муниципальных услуг (выполнению работ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3A55DC" w:rsidP="00191AD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29193,8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F27585" w:rsidP="00191AD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37474,6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F27585" w:rsidP="00191AD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128,4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F27585" w:rsidP="00191AD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8441,0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F27585" w:rsidP="00191AD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22,5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D247B4" w:rsidP="00191AD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10 886,0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F27585" w:rsidP="00191AD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129,0</w:t>
            </w:r>
          </w:p>
        </w:tc>
      </w:tr>
      <w:tr w:rsidR="00D247B4" w:rsidRPr="00CD1059" w:rsidTr="001879F9">
        <w:trPr>
          <w:gridAfter w:val="1"/>
          <w:wAfter w:w="11" w:type="dxa"/>
          <w:trHeight w:val="371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D247B4" w:rsidP="00191AD3">
            <w:pPr>
              <w:rPr>
                <w:rFonts w:ascii="Times New Roman" w:hAnsi="Times New Roman" w:cs="Times New Roman"/>
                <w:sz w:val="20"/>
              </w:rPr>
            </w:pPr>
            <w:r w:rsidRPr="00CD1059">
              <w:rPr>
                <w:rFonts w:ascii="Times New Roman" w:hAnsi="Times New Roman" w:cs="Times New Roman"/>
                <w:sz w:val="20"/>
              </w:rPr>
              <w:t>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D247B4" w:rsidP="00191AD3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D247B4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D247B4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D247B4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D247B4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D247B4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D247B4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247B4" w:rsidRPr="00CD1059" w:rsidTr="001879F9">
        <w:trPr>
          <w:gridAfter w:val="1"/>
          <w:wAfter w:w="11" w:type="dxa"/>
          <w:trHeight w:val="645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D247B4" w:rsidP="00191AD3">
            <w:pPr>
              <w:rPr>
                <w:rFonts w:ascii="Times New Roman" w:hAnsi="Times New Roman" w:cs="Times New Roman"/>
                <w:sz w:val="20"/>
              </w:rPr>
            </w:pPr>
            <w:r w:rsidRPr="00CD1059">
              <w:rPr>
                <w:rFonts w:ascii="Times New Roman" w:hAnsi="Times New Roman" w:cs="Times New Roman"/>
                <w:sz w:val="20"/>
              </w:rPr>
              <w:t>обеспечение деятельности библиотеки, в том числе: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3A55DC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26622,1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217254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27147,9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217254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102,0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087511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8391,0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087511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30,9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D247B4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10 886,0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D247B4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137,0</w:t>
            </w:r>
          </w:p>
        </w:tc>
      </w:tr>
      <w:tr w:rsidR="00D247B4" w:rsidRPr="00CD1059" w:rsidTr="001879F9">
        <w:trPr>
          <w:gridAfter w:val="1"/>
          <w:wAfter w:w="11" w:type="dxa"/>
          <w:trHeight w:val="645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D247B4" w:rsidP="00191AD3">
            <w:pPr>
              <w:rPr>
                <w:rFonts w:ascii="Times New Roman" w:hAnsi="Times New Roman" w:cs="Times New Roman"/>
                <w:sz w:val="20"/>
              </w:rPr>
            </w:pPr>
            <w:r w:rsidRPr="00CD1059">
              <w:rPr>
                <w:rFonts w:ascii="Times New Roman" w:hAnsi="Times New Roman" w:cs="Times New Roman"/>
                <w:sz w:val="20"/>
              </w:rPr>
              <w:t>мероприятия в области культуры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9B36C5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435</w:t>
            </w:r>
            <w:r w:rsidR="007B22B4"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9B36C5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450,0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B34A01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103,4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9B36C5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B34A01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11,1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D247B4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D247B4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D247B4" w:rsidRPr="00CD1059" w:rsidTr="001879F9">
        <w:trPr>
          <w:gridAfter w:val="1"/>
          <w:wAfter w:w="11" w:type="dxa"/>
          <w:trHeight w:val="645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D247B4" w:rsidP="00191AD3">
            <w:pPr>
              <w:rPr>
                <w:rFonts w:ascii="Times New Roman" w:hAnsi="Times New Roman" w:cs="Times New Roman"/>
                <w:sz w:val="20"/>
              </w:rPr>
            </w:pPr>
            <w:r w:rsidRPr="00CD1059">
              <w:rPr>
                <w:rFonts w:ascii="Times New Roman" w:hAnsi="Times New Roman" w:cs="Times New Roman"/>
                <w:sz w:val="20"/>
              </w:rPr>
              <w:t>резерв на увеличение заработной платы работникам культуры согласно Указам Президента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B34A01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2136,7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8001D0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9876,7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8001D0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Св.200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8001D0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8001D0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8001D0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8001D0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D247B4" w:rsidRPr="00CD1059" w:rsidTr="001879F9">
        <w:trPr>
          <w:gridAfter w:val="1"/>
          <w:wAfter w:w="11" w:type="dxa"/>
          <w:trHeight w:val="645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D247B4" w:rsidP="00191AD3">
            <w:pPr>
              <w:rPr>
                <w:rFonts w:ascii="Times New Roman" w:hAnsi="Times New Roman" w:cs="Times New Roman"/>
              </w:rPr>
            </w:pPr>
            <w:r w:rsidRPr="00CD1059">
              <w:rPr>
                <w:rFonts w:ascii="Times New Roman" w:hAnsi="Times New Roman" w:cs="Times New Roman"/>
              </w:rPr>
              <w:t>2. Расходные обязательства по предоставлению межбюджетных трансфертов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FA559A" w:rsidRDefault="003A55DC" w:rsidP="00191A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1416,1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FA559A" w:rsidRDefault="00217254" w:rsidP="00191A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9963,8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FA559A" w:rsidRDefault="001D302E" w:rsidP="00191A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Св.200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FA559A" w:rsidRDefault="001D302E" w:rsidP="00191A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FA559A" w:rsidRDefault="001D302E" w:rsidP="00191A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FA559A" w:rsidRDefault="001D302E" w:rsidP="00191A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1360,5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FA559A" w:rsidRDefault="001D302E" w:rsidP="00191A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97,6</w:t>
            </w:r>
          </w:p>
        </w:tc>
      </w:tr>
      <w:tr w:rsidR="00D247B4" w:rsidRPr="00CD1059" w:rsidTr="001879F9">
        <w:trPr>
          <w:gridAfter w:val="1"/>
          <w:wAfter w:w="11" w:type="dxa"/>
          <w:trHeight w:val="225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D247B4" w:rsidP="00191AD3">
            <w:pPr>
              <w:rPr>
                <w:rFonts w:ascii="Times New Roman" w:hAnsi="Times New Roman" w:cs="Times New Roman"/>
                <w:sz w:val="20"/>
              </w:rPr>
            </w:pPr>
            <w:r w:rsidRPr="00CD1059">
              <w:rPr>
                <w:rFonts w:ascii="Times New Roman" w:hAnsi="Times New Roman" w:cs="Times New Roman"/>
                <w:sz w:val="20"/>
              </w:rPr>
              <w:t>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D247B4" w:rsidP="00191AD3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D247B4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D247B4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D247B4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D247B4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D247B4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D247B4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247B4" w:rsidRPr="00CD1059" w:rsidTr="001879F9">
        <w:trPr>
          <w:gridAfter w:val="1"/>
          <w:wAfter w:w="11" w:type="dxa"/>
          <w:trHeight w:val="645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D247B4" w:rsidP="00191AD3">
            <w:pPr>
              <w:rPr>
                <w:rFonts w:ascii="Times New Roman" w:hAnsi="Times New Roman" w:cs="Times New Roman"/>
                <w:sz w:val="20"/>
              </w:rPr>
            </w:pPr>
            <w:r w:rsidRPr="00CD1059">
              <w:rPr>
                <w:rFonts w:ascii="Times New Roman" w:hAnsi="Times New Roman" w:cs="Times New Roman"/>
                <w:sz w:val="20"/>
              </w:rPr>
              <w:t>на укрепление материально-технической базы домов культуры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3A55DC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1230,0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D74DA7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1394,5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D74DA7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113,4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D74DA7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1394,5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D74DA7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100,0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D74DA7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1360,5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D74DA7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97,6</w:t>
            </w:r>
          </w:p>
        </w:tc>
      </w:tr>
      <w:tr w:rsidR="003A55DC" w:rsidRPr="00CD1059" w:rsidTr="001879F9">
        <w:trPr>
          <w:gridAfter w:val="1"/>
          <w:wAfter w:w="11" w:type="dxa"/>
          <w:trHeight w:val="645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5DC" w:rsidRPr="00CD1059" w:rsidRDefault="009B36C5" w:rsidP="009B36C5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на </w:t>
            </w:r>
            <w:r w:rsidRPr="00CD1059">
              <w:rPr>
                <w:rFonts w:ascii="Times New Roman" w:hAnsi="Times New Roman" w:cs="Times New Roman"/>
                <w:sz w:val="20"/>
              </w:rPr>
              <w:t>проведени</w:t>
            </w:r>
            <w:r>
              <w:rPr>
                <w:rFonts w:ascii="Times New Roman" w:hAnsi="Times New Roman" w:cs="Times New Roman"/>
                <w:sz w:val="20"/>
              </w:rPr>
              <w:t>е</w:t>
            </w:r>
            <w:r w:rsidRPr="00CD1059">
              <w:rPr>
                <w:rFonts w:ascii="Times New Roman" w:hAnsi="Times New Roman" w:cs="Times New Roman"/>
                <w:sz w:val="20"/>
              </w:rPr>
              <w:t xml:space="preserve"> работ на воинских захоронениях (ремонтных, реставрационных и по благоустройству)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5DC" w:rsidRDefault="003A55DC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186,1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5DC" w:rsidRPr="00CD1059" w:rsidRDefault="00AF5825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5DC" w:rsidRPr="00CD1059" w:rsidRDefault="00AF5825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5DC" w:rsidRPr="00CD1059" w:rsidRDefault="00AF5825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5DC" w:rsidRPr="00CD1059" w:rsidRDefault="00AF5825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5DC" w:rsidRPr="00CD1059" w:rsidRDefault="00AF5825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5DC" w:rsidRPr="00CD1059" w:rsidRDefault="00AF5825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1879F9" w:rsidRPr="00CD1059" w:rsidTr="001879F9">
        <w:trPr>
          <w:gridAfter w:val="1"/>
          <w:wAfter w:w="11" w:type="dxa"/>
          <w:trHeight w:val="645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F9" w:rsidRDefault="001879F9" w:rsidP="009B36C5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на капитальные ремонт учреждений культуры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F9" w:rsidRDefault="001879F9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F9" w:rsidRDefault="001879F9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8569,3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F9" w:rsidRDefault="001879F9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F9" w:rsidRDefault="001879F9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F9" w:rsidRDefault="001879F9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F9" w:rsidRDefault="001879F9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F9" w:rsidRDefault="001879F9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D247B4" w:rsidRPr="00CD1059" w:rsidTr="001879F9">
        <w:trPr>
          <w:gridAfter w:val="1"/>
          <w:wAfter w:w="11" w:type="dxa"/>
          <w:trHeight w:val="361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4" w:rsidRPr="00CD1059" w:rsidRDefault="00D247B4" w:rsidP="00191AD3">
            <w:pPr>
              <w:ind w:left="288"/>
              <w:jc w:val="center"/>
              <w:rPr>
                <w:rFonts w:ascii="Times New Roman" w:hAnsi="Times New Roman" w:cs="Times New Roman"/>
                <w:szCs w:val="24"/>
              </w:rPr>
            </w:pPr>
            <w:r w:rsidRPr="00CD1059">
              <w:rPr>
                <w:rFonts w:ascii="Times New Roman" w:hAnsi="Times New Roman" w:cs="Times New Roman"/>
                <w:szCs w:val="24"/>
              </w:rPr>
              <w:t>Итого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E00E8D" w:rsidP="00191AD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30609,9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E00E8D" w:rsidP="00191AD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47438,4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E00E8D" w:rsidP="00191AD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155,0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E00E8D" w:rsidP="00191AD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9835,5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E00E8D" w:rsidP="00191AD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20,7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E00E8D" w:rsidP="00191AD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12246,5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CD1059" w:rsidRDefault="00E00E8D" w:rsidP="00191AD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124,5</w:t>
            </w:r>
          </w:p>
        </w:tc>
      </w:tr>
      <w:tr w:rsidR="00D247B4" w:rsidRPr="00CD1059" w:rsidTr="001879F9">
        <w:trPr>
          <w:gridAfter w:val="1"/>
          <w:wAfter w:w="11" w:type="dxa"/>
          <w:trHeight w:val="577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4" w:rsidRPr="00CD1059" w:rsidRDefault="00D247B4" w:rsidP="00191AD3">
            <w:pPr>
              <w:rPr>
                <w:rFonts w:ascii="Times New Roman" w:hAnsi="Times New Roman" w:cs="Times New Roman"/>
                <w:sz w:val="20"/>
              </w:rPr>
            </w:pPr>
            <w:r w:rsidRPr="00CD1059">
              <w:rPr>
                <w:rFonts w:ascii="Times New Roman" w:hAnsi="Times New Roman" w:cs="Times New Roman"/>
                <w:sz w:val="20"/>
              </w:rPr>
              <w:t>в том числе за счет средств федерального бюджета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D10F2E" w:rsidRDefault="00D247B4" w:rsidP="0019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175,6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D10F2E" w:rsidRDefault="00D247B4" w:rsidP="00191AD3">
            <w:pPr>
              <w:tabs>
                <w:tab w:val="center" w:pos="33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D10F2E" w:rsidRDefault="00D247B4" w:rsidP="0019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D10F2E" w:rsidRDefault="00D247B4" w:rsidP="0019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D10F2E" w:rsidRDefault="00D247B4" w:rsidP="0019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D10F2E" w:rsidRDefault="00D247B4" w:rsidP="0019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D10F2E" w:rsidRDefault="00D247B4" w:rsidP="0019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247B4" w:rsidRPr="00CD1059" w:rsidTr="001879F9">
        <w:trPr>
          <w:gridAfter w:val="1"/>
          <w:wAfter w:w="11" w:type="dxa"/>
          <w:trHeight w:val="577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4" w:rsidRPr="00CD1059" w:rsidRDefault="00D247B4" w:rsidP="00191AD3">
            <w:pPr>
              <w:rPr>
                <w:rFonts w:ascii="Times New Roman" w:hAnsi="Times New Roman" w:cs="Times New Roman"/>
                <w:sz w:val="20"/>
              </w:rPr>
            </w:pPr>
            <w:r w:rsidRPr="00CD1059">
              <w:rPr>
                <w:rFonts w:ascii="Times New Roman" w:hAnsi="Times New Roman" w:cs="Times New Roman"/>
                <w:sz w:val="20"/>
              </w:rPr>
              <w:t>в том числе за счет средств областного бюджета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D10F2E" w:rsidRDefault="00D247B4" w:rsidP="0019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20 763,7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D10F2E" w:rsidRDefault="00D247B4" w:rsidP="00191AD3">
            <w:pPr>
              <w:tabs>
                <w:tab w:val="center" w:pos="33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20 358,5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D10F2E" w:rsidRDefault="00D247B4" w:rsidP="0019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D10F2E" w:rsidRDefault="00D247B4" w:rsidP="0019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D10F2E" w:rsidRDefault="00D247B4" w:rsidP="0019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D10F2E" w:rsidRDefault="00D247B4" w:rsidP="0019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235,5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7B4" w:rsidRPr="00D10F2E" w:rsidRDefault="00D247B4" w:rsidP="0019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53,8</w:t>
            </w:r>
          </w:p>
        </w:tc>
      </w:tr>
    </w:tbl>
    <w:p w:rsidR="00D247B4" w:rsidRDefault="00D247B4" w:rsidP="00D247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</w:t>
      </w:r>
      <w:r w:rsidRPr="009D0599">
        <w:rPr>
          <w:rFonts w:ascii="Times New Roman" w:hAnsi="Times New Roman" w:cs="Times New Roman"/>
          <w:sz w:val="18"/>
          <w:szCs w:val="18"/>
        </w:rPr>
        <w:t xml:space="preserve">Уточненная бюджетная роспись по состоянию на </w:t>
      </w:r>
      <w:r>
        <w:rPr>
          <w:rFonts w:ascii="Times New Roman" w:hAnsi="Times New Roman" w:cs="Times New Roman"/>
          <w:sz w:val="18"/>
          <w:szCs w:val="18"/>
        </w:rPr>
        <w:t>10.11.2022</w:t>
      </w:r>
    </w:p>
    <w:p w:rsidR="00D247B4" w:rsidRPr="00D24A61" w:rsidRDefault="00D247B4" w:rsidP="007001D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Pr="00D24A61">
        <w:rPr>
          <w:rFonts w:ascii="Times New Roman" w:hAnsi="Times New Roman" w:cs="Times New Roman"/>
          <w:sz w:val="28"/>
          <w:szCs w:val="28"/>
        </w:rPr>
        <w:t xml:space="preserve"> </w:t>
      </w:r>
      <w:r w:rsidRPr="00D24A61">
        <w:rPr>
          <w:rFonts w:ascii="Times New Roman" w:hAnsi="Times New Roman" w:cs="Times New Roman"/>
          <w:bCs/>
          <w:sz w:val="28"/>
          <w:szCs w:val="28"/>
        </w:rPr>
        <w:t>сравнению с 202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D24A61">
        <w:rPr>
          <w:rFonts w:ascii="Times New Roman" w:hAnsi="Times New Roman" w:cs="Times New Roman"/>
          <w:bCs/>
          <w:sz w:val="28"/>
          <w:szCs w:val="28"/>
        </w:rPr>
        <w:t xml:space="preserve"> г бюджетные ассигнования в 202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D24A61">
        <w:rPr>
          <w:rFonts w:ascii="Times New Roman" w:hAnsi="Times New Roman" w:cs="Times New Roman"/>
          <w:bCs/>
          <w:sz w:val="28"/>
          <w:szCs w:val="28"/>
        </w:rPr>
        <w:t xml:space="preserve">г. </w:t>
      </w:r>
      <w:r w:rsidR="00560C98">
        <w:rPr>
          <w:rFonts w:ascii="Times New Roman" w:hAnsi="Times New Roman" w:cs="Times New Roman"/>
          <w:bCs/>
          <w:sz w:val="28"/>
          <w:szCs w:val="28"/>
        </w:rPr>
        <w:t>увеличились</w:t>
      </w:r>
      <w:r w:rsidRPr="00D24A61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E00E8D">
        <w:rPr>
          <w:rFonts w:ascii="Times New Roman" w:hAnsi="Times New Roman" w:cs="Times New Roman"/>
          <w:bCs/>
          <w:sz w:val="28"/>
          <w:szCs w:val="28"/>
        </w:rPr>
        <w:t>55,0</w:t>
      </w:r>
      <w:r w:rsidRPr="00D24A61">
        <w:rPr>
          <w:rFonts w:ascii="Times New Roman" w:hAnsi="Times New Roman" w:cs="Times New Roman"/>
          <w:bCs/>
          <w:sz w:val="28"/>
          <w:szCs w:val="28"/>
        </w:rPr>
        <w:t>%.</w:t>
      </w:r>
    </w:p>
    <w:p w:rsidR="00E00E8D" w:rsidRDefault="00D247B4" w:rsidP="007001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4A61">
        <w:rPr>
          <w:rFonts w:ascii="Times New Roman" w:hAnsi="Times New Roman" w:cs="Times New Roman"/>
          <w:sz w:val="28"/>
          <w:szCs w:val="28"/>
        </w:rPr>
        <w:t>При формировании фонда оплаты труда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24A61">
        <w:rPr>
          <w:rFonts w:ascii="Times New Roman" w:hAnsi="Times New Roman" w:cs="Times New Roman"/>
          <w:sz w:val="28"/>
          <w:szCs w:val="28"/>
        </w:rPr>
        <w:t xml:space="preserve"> год, учитывались следующие параметры: средний уровень заработной платы по работникам культуры составит – </w:t>
      </w:r>
      <w:r w:rsidR="00E00E8D">
        <w:rPr>
          <w:rFonts w:ascii="Times New Roman" w:hAnsi="Times New Roman" w:cs="Times New Roman"/>
          <w:sz w:val="28"/>
          <w:szCs w:val="28"/>
        </w:rPr>
        <w:t>42405,70</w:t>
      </w:r>
      <w:r w:rsidRPr="00D24A61">
        <w:rPr>
          <w:rFonts w:ascii="Times New Roman" w:hAnsi="Times New Roman" w:cs="Times New Roman"/>
          <w:sz w:val="28"/>
          <w:szCs w:val="28"/>
        </w:rPr>
        <w:t xml:space="preserve"> руб. в соответствии с Указом Президента. </w:t>
      </w:r>
    </w:p>
    <w:p w:rsidR="00D247B4" w:rsidRPr="00D24A61" w:rsidRDefault="00D247B4" w:rsidP="007001D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4A61">
        <w:rPr>
          <w:rFonts w:ascii="Times New Roman" w:hAnsi="Times New Roman" w:cs="Times New Roman"/>
          <w:sz w:val="28"/>
          <w:szCs w:val="28"/>
        </w:rPr>
        <w:t>Расчет других бюджетных ассигнований МКУК "Здвинская ЦБС"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24A61">
        <w:rPr>
          <w:rFonts w:ascii="Times New Roman" w:hAnsi="Times New Roman" w:cs="Times New Roman"/>
          <w:sz w:val="28"/>
          <w:szCs w:val="28"/>
        </w:rPr>
        <w:t xml:space="preserve"> год в пределах доведенных ассигнований</w:t>
      </w:r>
      <w:r w:rsidRPr="00D24A6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247B4" w:rsidRPr="00D24A61" w:rsidRDefault="00D247B4" w:rsidP="007001D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4A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24A61">
        <w:rPr>
          <w:rFonts w:ascii="Times New Roman" w:hAnsi="Times New Roman" w:cs="Times New Roman"/>
          <w:bCs/>
          <w:sz w:val="28"/>
          <w:szCs w:val="28"/>
        </w:rPr>
        <w:t>В пределах доведенных контрольных цифр для формирования бюджета на 202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D24A61">
        <w:rPr>
          <w:rFonts w:ascii="Times New Roman" w:hAnsi="Times New Roman" w:cs="Times New Roman"/>
          <w:bCs/>
          <w:sz w:val="28"/>
          <w:szCs w:val="28"/>
        </w:rPr>
        <w:t xml:space="preserve"> год были запланированы расходы, в том числе: ТО АПС 1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Pr="00D24A61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D24A61">
        <w:rPr>
          <w:rFonts w:ascii="Times New Roman" w:hAnsi="Times New Roman" w:cs="Times New Roman"/>
          <w:bCs/>
          <w:sz w:val="28"/>
          <w:szCs w:val="28"/>
        </w:rPr>
        <w:t xml:space="preserve"> тыс. рублей, медицинский осмотр </w:t>
      </w:r>
      <w:r>
        <w:rPr>
          <w:rFonts w:ascii="Times New Roman" w:hAnsi="Times New Roman" w:cs="Times New Roman"/>
          <w:bCs/>
          <w:sz w:val="28"/>
          <w:szCs w:val="28"/>
        </w:rPr>
        <w:t>6,8</w:t>
      </w:r>
      <w:r w:rsidRPr="00D24A61">
        <w:rPr>
          <w:rFonts w:ascii="Times New Roman" w:hAnsi="Times New Roman" w:cs="Times New Roman"/>
          <w:bCs/>
          <w:sz w:val="28"/>
          <w:szCs w:val="28"/>
        </w:rPr>
        <w:t xml:space="preserve"> тыс.</w:t>
      </w:r>
      <w:r w:rsidR="00E841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24A61">
        <w:rPr>
          <w:rFonts w:ascii="Times New Roman" w:hAnsi="Times New Roman" w:cs="Times New Roman"/>
          <w:bCs/>
          <w:sz w:val="28"/>
          <w:szCs w:val="28"/>
        </w:rPr>
        <w:t>рублей,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14779">
        <w:rPr>
          <w:rFonts w:ascii="Times New Roman" w:hAnsi="Times New Roman" w:cs="Times New Roman"/>
          <w:bCs/>
          <w:sz w:val="28"/>
        </w:rPr>
        <w:t xml:space="preserve">оплата за услугу охраны </w:t>
      </w:r>
      <w:r>
        <w:rPr>
          <w:rFonts w:ascii="Times New Roman" w:hAnsi="Times New Roman" w:cs="Times New Roman"/>
          <w:bCs/>
          <w:sz w:val="28"/>
        </w:rPr>
        <w:t>30,0</w:t>
      </w:r>
      <w:r w:rsidRPr="00414779">
        <w:rPr>
          <w:rFonts w:ascii="Times New Roman" w:hAnsi="Times New Roman" w:cs="Times New Roman"/>
          <w:bCs/>
          <w:sz w:val="28"/>
        </w:rPr>
        <w:t xml:space="preserve"> тыс.</w:t>
      </w:r>
      <w:r w:rsidR="00E841E7">
        <w:rPr>
          <w:rFonts w:ascii="Times New Roman" w:hAnsi="Times New Roman" w:cs="Times New Roman"/>
          <w:bCs/>
          <w:sz w:val="28"/>
        </w:rPr>
        <w:t xml:space="preserve"> </w:t>
      </w:r>
      <w:r w:rsidRPr="00414779">
        <w:rPr>
          <w:rFonts w:ascii="Times New Roman" w:hAnsi="Times New Roman" w:cs="Times New Roman"/>
          <w:bCs/>
          <w:sz w:val="28"/>
        </w:rPr>
        <w:t>рублей</w:t>
      </w:r>
      <w:r>
        <w:rPr>
          <w:rFonts w:ascii="Times New Roman" w:hAnsi="Times New Roman" w:cs="Times New Roman"/>
          <w:bCs/>
          <w:sz w:val="28"/>
        </w:rPr>
        <w:t>,</w:t>
      </w:r>
      <w:r w:rsidRPr="00D24A61">
        <w:rPr>
          <w:rFonts w:ascii="Times New Roman" w:hAnsi="Times New Roman" w:cs="Times New Roman"/>
          <w:bCs/>
          <w:sz w:val="28"/>
          <w:szCs w:val="28"/>
        </w:rPr>
        <w:t xml:space="preserve"> подписка периодической печати </w:t>
      </w:r>
      <w:r>
        <w:rPr>
          <w:rFonts w:ascii="Times New Roman" w:hAnsi="Times New Roman" w:cs="Times New Roman"/>
          <w:bCs/>
          <w:sz w:val="28"/>
          <w:szCs w:val="28"/>
        </w:rPr>
        <w:t>600,0</w:t>
      </w:r>
      <w:r w:rsidRPr="00D24A61">
        <w:rPr>
          <w:rFonts w:ascii="Times New Roman" w:hAnsi="Times New Roman" w:cs="Times New Roman"/>
          <w:bCs/>
          <w:sz w:val="28"/>
          <w:szCs w:val="28"/>
        </w:rPr>
        <w:t xml:space="preserve"> тыс. рублей, компьютерное оснащение (программы) </w:t>
      </w:r>
      <w:r>
        <w:rPr>
          <w:rFonts w:ascii="Times New Roman" w:hAnsi="Times New Roman" w:cs="Times New Roman"/>
          <w:bCs/>
          <w:sz w:val="28"/>
          <w:szCs w:val="28"/>
        </w:rPr>
        <w:t>113,0</w:t>
      </w:r>
      <w:r w:rsidRPr="00D24A61">
        <w:rPr>
          <w:rFonts w:ascii="Times New Roman" w:hAnsi="Times New Roman" w:cs="Times New Roman"/>
          <w:bCs/>
          <w:sz w:val="28"/>
          <w:szCs w:val="28"/>
        </w:rPr>
        <w:t xml:space="preserve"> тыс. рублей, приобретение ГСМ 15,0 тыс. рублей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другие.</w:t>
      </w:r>
    </w:p>
    <w:p w:rsidR="00D247B4" w:rsidRPr="00D24A61" w:rsidRDefault="00D247B4" w:rsidP="007001D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4A61">
        <w:rPr>
          <w:rFonts w:ascii="Times New Roman" w:hAnsi="Times New Roman" w:cs="Times New Roman"/>
          <w:bCs/>
          <w:sz w:val="28"/>
          <w:szCs w:val="28"/>
        </w:rPr>
        <w:t>На плановый период 202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D24A61">
        <w:rPr>
          <w:rFonts w:ascii="Times New Roman" w:hAnsi="Times New Roman" w:cs="Times New Roman"/>
          <w:bCs/>
          <w:sz w:val="28"/>
          <w:szCs w:val="28"/>
        </w:rPr>
        <w:t>-202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D24A61">
        <w:rPr>
          <w:rFonts w:ascii="Times New Roman" w:hAnsi="Times New Roman" w:cs="Times New Roman"/>
          <w:bCs/>
          <w:sz w:val="28"/>
          <w:szCs w:val="28"/>
        </w:rPr>
        <w:t>гг. помимо заработной платы запланированы расходы на услуги связи, коммунальные услуги, ТО АПС и подписка периодической печати.</w:t>
      </w:r>
    </w:p>
    <w:p w:rsidR="00D33E7B" w:rsidRDefault="00D33E7B" w:rsidP="007001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2023 году по сравнению с 2022 годом увеличился объем бюджетных ассигнований по подразделу 0801 на проведение районных мероприятий на </w:t>
      </w:r>
      <w:r w:rsidR="00C95BB7">
        <w:rPr>
          <w:rFonts w:ascii="Times New Roman" w:hAnsi="Times New Roman" w:cs="Times New Roman"/>
          <w:sz w:val="28"/>
          <w:szCs w:val="28"/>
        </w:rPr>
        <w:t>3,4</w:t>
      </w:r>
      <w:r>
        <w:rPr>
          <w:rFonts w:ascii="Times New Roman" w:hAnsi="Times New Roman" w:cs="Times New Roman"/>
          <w:sz w:val="28"/>
          <w:szCs w:val="28"/>
        </w:rPr>
        <w:t xml:space="preserve">%, что в сумме составляет </w:t>
      </w:r>
      <w:r w:rsidR="00C95BB7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,0 тыс. руб.</w:t>
      </w:r>
    </w:p>
    <w:p w:rsidR="00D33E7B" w:rsidRDefault="00D33E7B" w:rsidP="007001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2024 году в связи с уменьшением общего объема ассигнований на мероприятия в области культуры бюджетные ассигнования уменьшены на 88,9%, что составляет 400,0 тыс. руб.  В 2025 году бюджетные ассигнования на проведение районных мероприятий не запланированы.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</w:t>
      </w:r>
    </w:p>
    <w:p w:rsidR="00D33E7B" w:rsidRDefault="00D33E7B" w:rsidP="00700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</w:t>
      </w:r>
      <w:r w:rsidRPr="00F13E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Изменения бюджетных ассигнований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2023-2025 гг</w:t>
      </w:r>
      <w:r w:rsidRPr="00F13E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главным образом, связаны </w:t>
      </w:r>
      <w:r w:rsidRPr="00F13E1F">
        <w:rPr>
          <w:rFonts w:ascii="Times New Roman" w:eastAsia="Times New Roman" w:hAnsi="Times New Roman" w:cs="Times New Roman"/>
          <w:sz w:val="28"/>
          <w:szCs w:val="28"/>
        </w:rPr>
        <w:t>с объемом доведенных лимитов на соответствующий финансовый период.</w:t>
      </w:r>
    </w:p>
    <w:p w:rsidR="00121DCC" w:rsidRDefault="00121DCC" w:rsidP="00121D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1DCC" w:rsidRPr="00BB2F32" w:rsidRDefault="00121DCC" w:rsidP="00121D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F32">
        <w:rPr>
          <w:rFonts w:ascii="Times New Roman" w:hAnsi="Times New Roman" w:cs="Times New Roman"/>
          <w:b/>
          <w:sz w:val="28"/>
          <w:szCs w:val="28"/>
        </w:rPr>
        <w:t>СОЦИАЛЬНАЯ ПОЛИТИКА</w:t>
      </w:r>
    </w:p>
    <w:p w:rsidR="00121DCC" w:rsidRPr="00BB2F32" w:rsidRDefault="00121DCC" w:rsidP="00121D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0444E" w:rsidRDefault="00C0444E" w:rsidP="00C0444E">
      <w:pPr>
        <w:pStyle w:val="ConsNormal"/>
        <w:ind w:right="0"/>
        <w:jc w:val="both"/>
        <w:rPr>
          <w:rFonts w:eastAsia="Calibri"/>
          <w:bCs/>
          <w:sz w:val="28"/>
          <w:szCs w:val="22"/>
          <w:lang w:eastAsia="en-US"/>
        </w:rPr>
      </w:pPr>
      <w:r w:rsidRPr="00620E1E">
        <w:rPr>
          <w:sz w:val="28"/>
          <w:szCs w:val="28"/>
        </w:rPr>
        <w:t>Общий объем бюджетных ассигнований,</w:t>
      </w:r>
      <w:r w:rsidRPr="00620E1E">
        <w:rPr>
          <w:color w:val="000000"/>
          <w:sz w:val="28"/>
          <w:szCs w:val="28"/>
        </w:rPr>
        <w:t xml:space="preserve"> предусмотренных по разделу </w:t>
      </w:r>
      <w:r>
        <w:rPr>
          <w:color w:val="000000"/>
          <w:sz w:val="28"/>
          <w:szCs w:val="28"/>
        </w:rPr>
        <w:t>10</w:t>
      </w:r>
      <w:r w:rsidRPr="00620E1E">
        <w:rPr>
          <w:color w:val="000000"/>
          <w:sz w:val="28"/>
          <w:szCs w:val="28"/>
        </w:rPr>
        <w:t>00</w:t>
      </w:r>
      <w:r>
        <w:rPr>
          <w:color w:val="000000"/>
          <w:sz w:val="28"/>
          <w:szCs w:val="28"/>
        </w:rPr>
        <w:t xml:space="preserve"> «Социальная политика»</w:t>
      </w:r>
      <w:r w:rsidRPr="00620E1E">
        <w:rPr>
          <w:color w:val="000000"/>
          <w:sz w:val="28"/>
          <w:szCs w:val="28"/>
        </w:rPr>
        <w:t xml:space="preserve"> </w:t>
      </w:r>
      <w:r w:rsidRPr="00620E1E">
        <w:rPr>
          <w:color w:val="000000"/>
          <w:sz w:val="28"/>
          <w:szCs w:val="22"/>
        </w:rPr>
        <w:t>на 202</w:t>
      </w:r>
      <w:r>
        <w:rPr>
          <w:color w:val="000000"/>
          <w:sz w:val="28"/>
          <w:szCs w:val="22"/>
        </w:rPr>
        <w:t>3</w:t>
      </w:r>
      <w:r w:rsidRPr="00620E1E">
        <w:rPr>
          <w:color w:val="000000"/>
          <w:sz w:val="28"/>
          <w:szCs w:val="22"/>
        </w:rPr>
        <w:t xml:space="preserve"> год в сумме </w:t>
      </w:r>
      <w:r>
        <w:rPr>
          <w:color w:val="000000"/>
          <w:sz w:val="28"/>
          <w:szCs w:val="22"/>
        </w:rPr>
        <w:t>85700,9</w:t>
      </w:r>
      <w:r w:rsidRPr="00620E1E">
        <w:rPr>
          <w:color w:val="000000"/>
          <w:sz w:val="28"/>
          <w:szCs w:val="22"/>
        </w:rPr>
        <w:t xml:space="preserve"> тыс. рублей и на плановый период 202</w:t>
      </w:r>
      <w:r>
        <w:rPr>
          <w:color w:val="000000"/>
          <w:sz w:val="28"/>
          <w:szCs w:val="22"/>
        </w:rPr>
        <w:t>4</w:t>
      </w:r>
      <w:r w:rsidRPr="00620E1E">
        <w:rPr>
          <w:color w:val="000000"/>
          <w:sz w:val="28"/>
          <w:szCs w:val="22"/>
        </w:rPr>
        <w:t xml:space="preserve"> год в сумме </w:t>
      </w:r>
      <w:r>
        <w:rPr>
          <w:color w:val="000000"/>
          <w:sz w:val="28"/>
          <w:szCs w:val="22"/>
        </w:rPr>
        <w:t>89215,7</w:t>
      </w:r>
      <w:r w:rsidRPr="00620E1E">
        <w:rPr>
          <w:color w:val="000000"/>
          <w:sz w:val="28"/>
          <w:szCs w:val="22"/>
        </w:rPr>
        <w:t xml:space="preserve"> тыс. рублей и 202</w:t>
      </w:r>
      <w:r>
        <w:rPr>
          <w:color w:val="000000"/>
          <w:sz w:val="28"/>
          <w:szCs w:val="22"/>
        </w:rPr>
        <w:t>5</w:t>
      </w:r>
      <w:r w:rsidRPr="00620E1E">
        <w:rPr>
          <w:color w:val="000000"/>
          <w:sz w:val="28"/>
          <w:szCs w:val="22"/>
        </w:rPr>
        <w:t xml:space="preserve"> год </w:t>
      </w:r>
      <w:r>
        <w:rPr>
          <w:color w:val="000000"/>
          <w:sz w:val="28"/>
          <w:szCs w:val="22"/>
        </w:rPr>
        <w:t>87638,5</w:t>
      </w:r>
      <w:r>
        <w:rPr>
          <w:color w:val="000000"/>
          <w:sz w:val="28"/>
          <w:szCs w:val="22"/>
        </w:rPr>
        <w:t xml:space="preserve"> </w:t>
      </w:r>
      <w:r w:rsidRPr="00620E1E">
        <w:rPr>
          <w:color w:val="000000"/>
          <w:sz w:val="28"/>
          <w:szCs w:val="22"/>
        </w:rPr>
        <w:t>тыс. рублей. П</w:t>
      </w:r>
      <w:r w:rsidRPr="00620E1E">
        <w:rPr>
          <w:sz w:val="28"/>
          <w:szCs w:val="22"/>
        </w:rPr>
        <w:t>о сравнению с 202</w:t>
      </w:r>
      <w:r>
        <w:rPr>
          <w:sz w:val="28"/>
          <w:szCs w:val="22"/>
        </w:rPr>
        <w:t>2</w:t>
      </w:r>
      <w:r w:rsidRPr="00620E1E">
        <w:rPr>
          <w:sz w:val="28"/>
          <w:szCs w:val="22"/>
        </w:rPr>
        <w:t xml:space="preserve"> годом </w:t>
      </w:r>
      <w:r w:rsidRPr="00620E1E">
        <w:rPr>
          <w:rFonts w:eastAsia="Calibri"/>
          <w:bCs/>
          <w:sz w:val="28"/>
          <w:szCs w:val="22"/>
          <w:lang w:eastAsia="en-US"/>
        </w:rPr>
        <w:t>объем бюджетных</w:t>
      </w:r>
      <w:r w:rsidRPr="00414779">
        <w:rPr>
          <w:rFonts w:eastAsia="Calibri"/>
          <w:bCs/>
          <w:sz w:val="28"/>
          <w:szCs w:val="22"/>
          <w:lang w:eastAsia="en-US"/>
        </w:rPr>
        <w:t xml:space="preserve"> ассигнований в</w:t>
      </w:r>
      <w:r>
        <w:rPr>
          <w:rFonts w:eastAsia="Calibri"/>
          <w:bCs/>
          <w:sz w:val="28"/>
          <w:szCs w:val="22"/>
          <w:lang w:eastAsia="en-US"/>
        </w:rPr>
        <w:t xml:space="preserve"> </w:t>
      </w:r>
      <w:r w:rsidRPr="00414779">
        <w:rPr>
          <w:rFonts w:eastAsia="Calibri"/>
          <w:bCs/>
          <w:sz w:val="28"/>
          <w:szCs w:val="22"/>
          <w:lang w:eastAsia="en-US"/>
        </w:rPr>
        <w:t>202</w:t>
      </w:r>
      <w:r>
        <w:rPr>
          <w:rFonts w:eastAsia="Calibri"/>
          <w:bCs/>
          <w:sz w:val="28"/>
          <w:szCs w:val="22"/>
          <w:lang w:eastAsia="en-US"/>
        </w:rPr>
        <w:t xml:space="preserve">3 </w:t>
      </w:r>
      <w:r w:rsidRPr="00414779">
        <w:rPr>
          <w:rFonts w:eastAsia="Calibri"/>
          <w:bCs/>
          <w:sz w:val="28"/>
          <w:szCs w:val="22"/>
          <w:lang w:eastAsia="en-US"/>
        </w:rPr>
        <w:t xml:space="preserve">году </w:t>
      </w:r>
      <w:r w:rsidR="0026758A">
        <w:rPr>
          <w:rFonts w:eastAsia="Calibri"/>
          <w:bCs/>
          <w:sz w:val="28"/>
          <w:szCs w:val="22"/>
          <w:lang w:eastAsia="en-US"/>
        </w:rPr>
        <w:t xml:space="preserve">увеличился </w:t>
      </w:r>
      <w:r>
        <w:rPr>
          <w:rFonts w:eastAsia="Calibri"/>
          <w:bCs/>
          <w:sz w:val="28"/>
          <w:szCs w:val="22"/>
          <w:lang w:eastAsia="en-US"/>
        </w:rPr>
        <w:t xml:space="preserve">на </w:t>
      </w:r>
      <w:r w:rsidR="0026758A">
        <w:rPr>
          <w:rFonts w:eastAsia="Calibri"/>
          <w:bCs/>
          <w:sz w:val="28"/>
          <w:szCs w:val="22"/>
          <w:lang w:eastAsia="en-US"/>
        </w:rPr>
        <w:t>11,8</w:t>
      </w:r>
      <w:r>
        <w:rPr>
          <w:rFonts w:eastAsia="Calibri"/>
          <w:bCs/>
          <w:sz w:val="28"/>
          <w:szCs w:val="22"/>
          <w:lang w:eastAsia="en-US"/>
        </w:rPr>
        <w:t xml:space="preserve">% или на </w:t>
      </w:r>
      <w:r w:rsidR="0026758A">
        <w:rPr>
          <w:rFonts w:eastAsia="Calibri"/>
          <w:bCs/>
          <w:sz w:val="28"/>
          <w:szCs w:val="22"/>
          <w:lang w:eastAsia="en-US"/>
        </w:rPr>
        <w:t>9064,0</w:t>
      </w:r>
      <w:r>
        <w:rPr>
          <w:rFonts w:eastAsia="Calibri"/>
          <w:bCs/>
          <w:sz w:val="28"/>
          <w:szCs w:val="22"/>
          <w:lang w:eastAsia="en-US"/>
        </w:rPr>
        <w:t xml:space="preserve"> тыс. рублей.</w:t>
      </w:r>
    </w:p>
    <w:p w:rsidR="00C0444E" w:rsidRDefault="00C0444E" w:rsidP="00121D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1DCC" w:rsidRPr="00AA7026" w:rsidRDefault="00121DCC" w:rsidP="00121D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7026">
        <w:rPr>
          <w:rFonts w:ascii="Times New Roman" w:hAnsi="Times New Roman" w:cs="Times New Roman"/>
          <w:b/>
          <w:sz w:val="28"/>
          <w:szCs w:val="28"/>
        </w:rPr>
        <w:lastRenderedPageBreak/>
        <w:t>Подраздел 1001 «Пенсионное обеспечение»</w:t>
      </w:r>
    </w:p>
    <w:p w:rsidR="00121DCC" w:rsidRDefault="00121DCC" w:rsidP="00121D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2937" w:rsidRDefault="00C42937" w:rsidP="00C42937">
      <w:pPr>
        <w:pStyle w:val="a8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B3CC9">
        <w:rPr>
          <w:rFonts w:ascii="Times New Roman" w:hAnsi="Times New Roman" w:cs="Times New Roman"/>
          <w:sz w:val="28"/>
          <w:szCs w:val="28"/>
        </w:rPr>
        <w:t>Общий объем бюджетных ассигнований,</w:t>
      </w:r>
      <w:r w:rsidRPr="00AB3CC9">
        <w:rPr>
          <w:rFonts w:ascii="Times New Roman" w:hAnsi="Times New Roman" w:cs="Times New Roman"/>
          <w:color w:val="000000"/>
          <w:sz w:val="28"/>
          <w:szCs w:val="28"/>
        </w:rPr>
        <w:t xml:space="preserve"> предусмотренных по подразделу </w:t>
      </w:r>
      <w:r>
        <w:rPr>
          <w:rFonts w:ascii="Times New Roman" w:hAnsi="Times New Roman" w:cs="Times New Roman"/>
          <w:color w:val="000000"/>
          <w:sz w:val="28"/>
          <w:szCs w:val="28"/>
        </w:rPr>
        <w:t>1001</w:t>
      </w:r>
      <w:r w:rsidRPr="00AB3CC9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2023</w:t>
      </w:r>
      <w:r w:rsidRPr="00AB3CC9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4FB8">
        <w:rPr>
          <w:rFonts w:ascii="Times New Roman" w:hAnsi="Times New Roman" w:cs="Times New Roman"/>
          <w:sz w:val="28"/>
          <w:szCs w:val="28"/>
        </w:rPr>
        <w:t>1941,4</w:t>
      </w:r>
      <w:r w:rsidRPr="00AB3CC9">
        <w:rPr>
          <w:rFonts w:ascii="Times New Roman" w:hAnsi="Times New Roman" w:cs="Times New Roman"/>
          <w:sz w:val="28"/>
          <w:szCs w:val="28"/>
        </w:rPr>
        <w:t xml:space="preserve"> тыс. рублей, на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AB3CC9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024FB8">
        <w:rPr>
          <w:rFonts w:ascii="Times New Roman" w:hAnsi="Times New Roman" w:cs="Times New Roman"/>
          <w:sz w:val="28"/>
          <w:szCs w:val="28"/>
        </w:rPr>
        <w:t>1941,4</w:t>
      </w:r>
      <w:r w:rsidRPr="00AB3CC9">
        <w:rPr>
          <w:rFonts w:ascii="Times New Roman" w:hAnsi="Times New Roman" w:cs="Times New Roman"/>
          <w:sz w:val="28"/>
          <w:szCs w:val="28"/>
        </w:rPr>
        <w:t xml:space="preserve"> тыс. рублей и на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AB3CC9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024FB8">
        <w:rPr>
          <w:rFonts w:ascii="Times New Roman" w:hAnsi="Times New Roman" w:cs="Times New Roman"/>
          <w:sz w:val="28"/>
          <w:szCs w:val="28"/>
        </w:rPr>
        <w:t>1941,4</w:t>
      </w:r>
      <w:r w:rsidRPr="00AB3CC9">
        <w:rPr>
          <w:rFonts w:ascii="Times New Roman" w:hAnsi="Times New Roman" w:cs="Times New Roman"/>
          <w:sz w:val="28"/>
          <w:szCs w:val="28"/>
        </w:rPr>
        <w:t xml:space="preserve"> тыс. рублей.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2937" w:rsidRDefault="00C42937" w:rsidP="00C42937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Бюджетные ассигнования запланированы на выплату пенсии за выслугу лет муниципальным служащим, ушедшим на пенсию. </w:t>
      </w:r>
    </w:p>
    <w:p w:rsidR="00C42937" w:rsidRDefault="00C42937" w:rsidP="00C42937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A7D19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>бюджетных ассигнований</w:t>
      </w:r>
      <w:r w:rsidRPr="007A7D19">
        <w:rPr>
          <w:rFonts w:ascii="Times New Roman" w:hAnsi="Times New Roman" w:cs="Times New Roman"/>
          <w:sz w:val="28"/>
          <w:szCs w:val="28"/>
        </w:rPr>
        <w:t xml:space="preserve">, подлежащих исполнению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A7D19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7A7D19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7A7D1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7A7D19">
        <w:rPr>
          <w:rFonts w:ascii="Times New Roman" w:hAnsi="Times New Roman" w:cs="Times New Roman"/>
          <w:sz w:val="28"/>
          <w:szCs w:val="28"/>
        </w:rPr>
        <w:t>, представлен в таблице.</w:t>
      </w:r>
    </w:p>
    <w:p w:rsidR="00C42937" w:rsidRPr="00914241" w:rsidRDefault="00C42937" w:rsidP="00C42937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0"/>
          <w:szCs w:val="20"/>
        </w:rPr>
      </w:pPr>
      <w:r w:rsidRPr="00914241">
        <w:rPr>
          <w:rFonts w:ascii="Times New Roman" w:hAnsi="Times New Roman" w:cs="Times New Roman"/>
          <w:sz w:val="20"/>
          <w:szCs w:val="20"/>
        </w:rPr>
        <w:t>тыс.руб</w:t>
      </w:r>
      <w:r>
        <w:rPr>
          <w:rFonts w:ascii="Times New Roman" w:hAnsi="Times New Roman" w:cs="Times New Roman"/>
          <w:sz w:val="20"/>
          <w:szCs w:val="20"/>
        </w:rPr>
        <w:t>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38"/>
        <w:gridCol w:w="996"/>
        <w:gridCol w:w="892"/>
        <w:gridCol w:w="1204"/>
        <w:gridCol w:w="991"/>
        <w:gridCol w:w="1215"/>
        <w:gridCol w:w="932"/>
        <w:gridCol w:w="863"/>
      </w:tblGrid>
      <w:tr w:rsidR="00C42937" w:rsidTr="00191AD3">
        <w:trPr>
          <w:trHeight w:val="195"/>
        </w:trPr>
        <w:tc>
          <w:tcPr>
            <w:tcW w:w="2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37" w:rsidRPr="003705FD" w:rsidRDefault="00C42937" w:rsidP="00191AD3">
            <w:pPr>
              <w:rPr>
                <w:rFonts w:ascii="Times New Roman" w:hAnsi="Times New Roman" w:cs="Times New Roman"/>
                <w:szCs w:val="24"/>
              </w:rPr>
            </w:pPr>
            <w:r w:rsidRPr="003705FD">
              <w:rPr>
                <w:rFonts w:ascii="Times New Roman" w:hAnsi="Times New Roman" w:cs="Times New Roman"/>
                <w:szCs w:val="24"/>
              </w:rPr>
              <w:t>Наименование вида бюджетного ассигнования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37" w:rsidRPr="003705FD" w:rsidRDefault="00C42937" w:rsidP="00191AD3">
            <w:pPr>
              <w:rPr>
                <w:rFonts w:ascii="Times New Roman" w:hAnsi="Times New Roman" w:cs="Times New Roman"/>
                <w:szCs w:val="24"/>
              </w:rPr>
            </w:pPr>
            <w:r w:rsidRPr="003705FD">
              <w:rPr>
                <w:rFonts w:ascii="Times New Roman" w:hAnsi="Times New Roman" w:cs="Times New Roman"/>
                <w:szCs w:val="24"/>
              </w:rPr>
              <w:t>20</w:t>
            </w:r>
            <w:r>
              <w:rPr>
                <w:rFonts w:ascii="Times New Roman" w:hAnsi="Times New Roman" w:cs="Times New Roman"/>
                <w:szCs w:val="24"/>
              </w:rPr>
              <w:t>22</w:t>
            </w:r>
            <w:r w:rsidRPr="003705FD">
              <w:rPr>
                <w:rFonts w:ascii="Times New Roman" w:hAnsi="Times New Roman" w:cs="Times New Roman"/>
                <w:szCs w:val="24"/>
              </w:rPr>
              <w:t>*г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37" w:rsidRPr="003705FD" w:rsidRDefault="00C42937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05FD">
              <w:rPr>
                <w:rFonts w:ascii="Times New Roman" w:hAnsi="Times New Roman" w:cs="Times New Roman"/>
                <w:szCs w:val="24"/>
              </w:rPr>
              <w:t>202</w:t>
            </w:r>
            <w:r>
              <w:rPr>
                <w:rFonts w:ascii="Times New Roman" w:hAnsi="Times New Roman" w:cs="Times New Roman"/>
                <w:szCs w:val="24"/>
              </w:rPr>
              <w:t>3</w:t>
            </w:r>
            <w:r w:rsidRPr="003705FD">
              <w:rPr>
                <w:rFonts w:ascii="Times New Roman" w:hAnsi="Times New Roman" w:cs="Times New Roman"/>
                <w:szCs w:val="24"/>
              </w:rPr>
              <w:t>г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37" w:rsidRPr="003705FD" w:rsidRDefault="00C42937" w:rsidP="00191AD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705FD">
              <w:rPr>
                <w:rFonts w:ascii="Times New Roman" w:hAnsi="Times New Roman" w:cs="Times New Roman"/>
                <w:szCs w:val="24"/>
              </w:rPr>
              <w:t>202</w:t>
            </w:r>
            <w:r>
              <w:rPr>
                <w:rFonts w:ascii="Times New Roman" w:hAnsi="Times New Roman" w:cs="Times New Roman"/>
                <w:szCs w:val="24"/>
              </w:rPr>
              <w:t>4</w:t>
            </w:r>
            <w:r w:rsidRPr="003705FD">
              <w:rPr>
                <w:rFonts w:ascii="Times New Roman" w:hAnsi="Times New Roman" w:cs="Times New Roman"/>
                <w:szCs w:val="24"/>
              </w:rPr>
              <w:t>г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37" w:rsidRPr="003705FD" w:rsidRDefault="00C42937" w:rsidP="00191AD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705FD">
              <w:rPr>
                <w:rFonts w:ascii="Times New Roman" w:hAnsi="Times New Roman" w:cs="Times New Roman"/>
                <w:szCs w:val="24"/>
              </w:rPr>
              <w:t>202</w:t>
            </w:r>
            <w:r>
              <w:rPr>
                <w:rFonts w:ascii="Times New Roman" w:hAnsi="Times New Roman" w:cs="Times New Roman"/>
                <w:szCs w:val="24"/>
              </w:rPr>
              <w:t>5</w:t>
            </w:r>
            <w:r w:rsidRPr="003705FD">
              <w:rPr>
                <w:rFonts w:ascii="Times New Roman" w:hAnsi="Times New Roman" w:cs="Times New Roman"/>
                <w:szCs w:val="24"/>
              </w:rPr>
              <w:t>г</w:t>
            </w:r>
          </w:p>
        </w:tc>
      </w:tr>
      <w:tr w:rsidR="00C42937" w:rsidTr="00191AD3">
        <w:trPr>
          <w:trHeight w:val="630"/>
        </w:trPr>
        <w:tc>
          <w:tcPr>
            <w:tcW w:w="2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937" w:rsidRPr="003705FD" w:rsidRDefault="00C42937" w:rsidP="00191AD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937" w:rsidRPr="003705FD" w:rsidRDefault="00C42937" w:rsidP="00191AD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37" w:rsidRPr="003705FD" w:rsidRDefault="00C42937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05FD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37" w:rsidRPr="003705FD" w:rsidRDefault="00C42937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05FD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37" w:rsidRPr="003705FD" w:rsidRDefault="00C42937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05FD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37" w:rsidRPr="003705FD" w:rsidRDefault="00C42937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05FD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37" w:rsidRPr="003705FD" w:rsidRDefault="00C42937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05FD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37" w:rsidRPr="003705FD" w:rsidRDefault="00C42937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05FD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</w:tr>
      <w:tr w:rsidR="00C42937" w:rsidTr="00191AD3">
        <w:trPr>
          <w:trHeight w:val="48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37" w:rsidRPr="003705FD" w:rsidRDefault="00C42937" w:rsidP="00191A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05FD">
              <w:rPr>
                <w:rFonts w:ascii="Times New Roman" w:hAnsi="Times New Roman" w:cs="Times New Roman"/>
                <w:szCs w:val="24"/>
              </w:rPr>
              <w:t>1.Публичные обязательства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37" w:rsidRPr="003705FD" w:rsidRDefault="00024FB8" w:rsidP="00191AD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1773,4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37" w:rsidRPr="003705FD" w:rsidRDefault="00024FB8" w:rsidP="00191AD3">
            <w:pPr>
              <w:tabs>
                <w:tab w:val="center" w:pos="338"/>
              </w:tabs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1941,4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37" w:rsidRPr="003705FD" w:rsidRDefault="00024FB8" w:rsidP="00191AD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109,5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37" w:rsidRPr="003705FD" w:rsidRDefault="00024FB8" w:rsidP="00191AD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1941,4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37" w:rsidRPr="003705FD" w:rsidRDefault="00C42937" w:rsidP="00191AD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705FD">
              <w:rPr>
                <w:rFonts w:ascii="Times New Roman" w:hAnsi="Times New Roman" w:cs="Times New Roman"/>
                <w:szCs w:val="24"/>
              </w:rPr>
              <w:t>100,0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37" w:rsidRPr="003705FD" w:rsidRDefault="00024FB8" w:rsidP="00191AD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1941,4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37" w:rsidRPr="003705FD" w:rsidRDefault="00C42937" w:rsidP="00191AD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705FD">
              <w:rPr>
                <w:rFonts w:ascii="Times New Roman" w:hAnsi="Times New Roman" w:cs="Times New Roman"/>
                <w:szCs w:val="24"/>
              </w:rPr>
              <w:t>100</w:t>
            </w:r>
            <w:r>
              <w:rPr>
                <w:rFonts w:ascii="Times New Roman" w:hAnsi="Times New Roman" w:cs="Times New Roman"/>
                <w:szCs w:val="24"/>
              </w:rPr>
              <w:t>,0</w:t>
            </w:r>
          </w:p>
        </w:tc>
      </w:tr>
    </w:tbl>
    <w:p w:rsidR="00C42937" w:rsidRPr="009D0599" w:rsidRDefault="00C42937" w:rsidP="00C429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</w:t>
      </w:r>
      <w:r w:rsidRPr="009D0599">
        <w:rPr>
          <w:rFonts w:ascii="Times New Roman" w:hAnsi="Times New Roman" w:cs="Times New Roman"/>
          <w:sz w:val="18"/>
          <w:szCs w:val="18"/>
        </w:rPr>
        <w:t>Уточненная бюд</w:t>
      </w:r>
      <w:r>
        <w:rPr>
          <w:rFonts w:ascii="Times New Roman" w:hAnsi="Times New Roman" w:cs="Times New Roman"/>
          <w:sz w:val="18"/>
          <w:szCs w:val="18"/>
        </w:rPr>
        <w:t>жетная роспись по состоянию на 1</w:t>
      </w:r>
      <w:r w:rsidR="00024FB8">
        <w:rPr>
          <w:rFonts w:ascii="Times New Roman" w:hAnsi="Times New Roman" w:cs="Times New Roman"/>
          <w:sz w:val="18"/>
          <w:szCs w:val="18"/>
        </w:rPr>
        <w:t>0</w:t>
      </w:r>
      <w:r w:rsidRPr="009D0599">
        <w:rPr>
          <w:rFonts w:ascii="Times New Roman" w:hAnsi="Times New Roman" w:cs="Times New Roman"/>
          <w:sz w:val="18"/>
          <w:szCs w:val="18"/>
        </w:rPr>
        <w:t>.11.20</w:t>
      </w:r>
      <w:r>
        <w:rPr>
          <w:rFonts w:ascii="Times New Roman" w:hAnsi="Times New Roman" w:cs="Times New Roman"/>
          <w:sz w:val="18"/>
          <w:szCs w:val="18"/>
        </w:rPr>
        <w:t>22</w:t>
      </w:r>
    </w:p>
    <w:p w:rsidR="00C42937" w:rsidRPr="00D87275" w:rsidRDefault="00C42937" w:rsidP="00C42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2937" w:rsidRDefault="00C42937" w:rsidP="00C42937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2023 году по сравнению с 2022 годом объем бюджетных ассигнований по подразделу 1001 увеличился на </w:t>
      </w:r>
      <w:r w:rsidR="00024FB8">
        <w:rPr>
          <w:rFonts w:ascii="Times New Roman" w:hAnsi="Times New Roman" w:cs="Times New Roman"/>
          <w:sz w:val="28"/>
          <w:szCs w:val="28"/>
        </w:rPr>
        <w:t>9,5</w:t>
      </w:r>
      <w:r>
        <w:rPr>
          <w:rFonts w:ascii="Times New Roman" w:hAnsi="Times New Roman" w:cs="Times New Roman"/>
          <w:sz w:val="28"/>
          <w:szCs w:val="28"/>
        </w:rPr>
        <w:t xml:space="preserve">%, что в сумме составляет </w:t>
      </w:r>
      <w:r w:rsidR="00024FB8">
        <w:rPr>
          <w:rFonts w:ascii="Times New Roman" w:hAnsi="Times New Roman" w:cs="Times New Roman"/>
          <w:sz w:val="28"/>
          <w:szCs w:val="28"/>
        </w:rPr>
        <w:t>168,0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B94C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  <w:bookmarkStart w:id="6" w:name="_GoBack"/>
      <w:bookmarkEnd w:id="6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2937" w:rsidRDefault="00C42937" w:rsidP="00C42937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2024-2025 гг бюджетные ассигнования по подразделу 1001 запланированы на уровне 2023 года. </w:t>
      </w:r>
    </w:p>
    <w:p w:rsidR="00A135A8" w:rsidRDefault="00A135A8" w:rsidP="00C42937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135A8" w:rsidRPr="009A68E0" w:rsidRDefault="00A135A8" w:rsidP="00A135A8">
      <w:pPr>
        <w:pStyle w:val="a8"/>
        <w:spacing w:after="0" w:line="240" w:lineRule="auto"/>
        <w:ind w:left="1287"/>
        <w:rPr>
          <w:rFonts w:ascii="Times New Roman" w:hAnsi="Times New Roman" w:cs="Times New Roman"/>
          <w:b/>
          <w:sz w:val="28"/>
          <w:szCs w:val="28"/>
        </w:rPr>
      </w:pPr>
      <w:r w:rsidRPr="009A68E0">
        <w:rPr>
          <w:rFonts w:ascii="Times New Roman" w:hAnsi="Times New Roman" w:cs="Times New Roman"/>
          <w:b/>
          <w:sz w:val="28"/>
          <w:szCs w:val="28"/>
        </w:rPr>
        <w:t>Подраздел 1002 «Социальное обслуживание населения»</w:t>
      </w:r>
    </w:p>
    <w:p w:rsidR="00A135A8" w:rsidRPr="009A68E0" w:rsidRDefault="00A135A8" w:rsidP="00A135A8">
      <w:pPr>
        <w:pStyle w:val="a8"/>
        <w:numPr>
          <w:ilvl w:val="0"/>
          <w:numId w:val="19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35A8" w:rsidRPr="009A68E0" w:rsidRDefault="00A135A8" w:rsidP="00A135A8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68E0">
        <w:rPr>
          <w:rFonts w:ascii="Times New Roman" w:hAnsi="Times New Roman" w:cs="Times New Roman"/>
          <w:sz w:val="28"/>
          <w:szCs w:val="28"/>
        </w:rPr>
        <w:t>Общий объем бюджетных ассигнований,</w:t>
      </w:r>
      <w:r w:rsidRPr="009A68E0">
        <w:rPr>
          <w:rFonts w:ascii="Times New Roman" w:hAnsi="Times New Roman" w:cs="Times New Roman"/>
          <w:color w:val="000000"/>
          <w:sz w:val="28"/>
          <w:szCs w:val="28"/>
        </w:rPr>
        <w:t xml:space="preserve"> предусмотренных по подразделу </w:t>
      </w:r>
      <w:r w:rsidRPr="00684C74">
        <w:rPr>
          <w:rFonts w:ascii="Times New Roman" w:hAnsi="Times New Roman" w:cs="Times New Roman"/>
          <w:color w:val="000000"/>
          <w:sz w:val="28"/>
          <w:szCs w:val="28"/>
        </w:rPr>
        <w:t>1002</w:t>
      </w:r>
      <w:r w:rsidRPr="00684C74">
        <w:rPr>
          <w:rFonts w:ascii="Times New Roman" w:hAnsi="Times New Roman" w:cs="Times New Roman"/>
          <w:sz w:val="28"/>
          <w:szCs w:val="28"/>
        </w:rPr>
        <w:t xml:space="preserve"> на 2023 год составляет 68594,8 тыс. рублей, на 2024 год –  73184,3 тыс. рублей и на 2025 год – 73079,7 тыс. рублей.</w:t>
      </w:r>
    </w:p>
    <w:p w:rsidR="00A135A8" w:rsidRPr="002227E2" w:rsidRDefault="00A135A8" w:rsidP="00A135A8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27E2">
        <w:rPr>
          <w:rFonts w:ascii="Times New Roman" w:hAnsi="Times New Roman" w:cs="Times New Roman"/>
          <w:sz w:val="28"/>
          <w:szCs w:val="28"/>
        </w:rPr>
        <w:t xml:space="preserve">Запланированные бюджетные ассигнования </w:t>
      </w:r>
      <w:r w:rsidRPr="002227E2">
        <w:rPr>
          <w:rFonts w:ascii="Times New Roman" w:hAnsi="Times New Roman" w:cs="Times New Roman"/>
          <w:color w:val="000000"/>
          <w:sz w:val="28"/>
          <w:szCs w:val="28"/>
        </w:rPr>
        <w:t>позволят обеспечить решение следующих задач</w:t>
      </w:r>
      <w:r w:rsidRPr="002227E2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A135A8" w:rsidRPr="002227E2" w:rsidRDefault="00A135A8" w:rsidP="00A135A8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27E2">
        <w:rPr>
          <w:rFonts w:ascii="Times New Roman" w:hAnsi="Times New Roman" w:cs="Times New Roman"/>
          <w:sz w:val="28"/>
          <w:szCs w:val="28"/>
        </w:rPr>
        <w:t>- повышение эффективности мер социальной поддержки населения,</w:t>
      </w:r>
    </w:p>
    <w:p w:rsidR="00A135A8" w:rsidRPr="009A68E0" w:rsidRDefault="00A135A8" w:rsidP="00A135A8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68E0">
        <w:rPr>
          <w:rFonts w:ascii="Times New Roman" w:hAnsi="Times New Roman" w:cs="Times New Roman"/>
          <w:sz w:val="28"/>
          <w:szCs w:val="28"/>
        </w:rPr>
        <w:t>- повышение уровня жизни семей с детьми путем создания комплексных условий для благополучия детей и подростков, обеспечения дружественных семье и детству общественных отношений и инфраструктуры жизнедеятельности,</w:t>
      </w:r>
    </w:p>
    <w:p w:rsidR="00A135A8" w:rsidRPr="009A68E0" w:rsidRDefault="00A135A8" w:rsidP="00A135A8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68E0">
        <w:rPr>
          <w:rFonts w:ascii="Times New Roman" w:hAnsi="Times New Roman" w:cs="Times New Roman"/>
          <w:sz w:val="28"/>
          <w:szCs w:val="28"/>
        </w:rPr>
        <w:t>- повышение удовлетворенности граждан социальным обслуживанием и качеством предоставляемых социальных услуг.</w:t>
      </w:r>
    </w:p>
    <w:p w:rsidR="00A135A8" w:rsidRDefault="00A135A8" w:rsidP="00A135A8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27E2">
        <w:rPr>
          <w:rFonts w:ascii="Times New Roman" w:hAnsi="Times New Roman" w:cs="Times New Roman"/>
          <w:sz w:val="28"/>
          <w:szCs w:val="28"/>
        </w:rPr>
        <w:t>Объем бюджетных ассигнован</w:t>
      </w:r>
      <w:r>
        <w:rPr>
          <w:rFonts w:ascii="Times New Roman" w:hAnsi="Times New Roman" w:cs="Times New Roman"/>
          <w:sz w:val="28"/>
          <w:szCs w:val="28"/>
        </w:rPr>
        <w:t>ий, подлежащих исполнению в 2023 – 2025</w:t>
      </w:r>
      <w:r w:rsidRPr="002227E2">
        <w:rPr>
          <w:rFonts w:ascii="Times New Roman" w:hAnsi="Times New Roman" w:cs="Times New Roman"/>
          <w:sz w:val="28"/>
          <w:szCs w:val="28"/>
        </w:rPr>
        <w:t xml:space="preserve"> годах, представлен в таблице.</w:t>
      </w:r>
    </w:p>
    <w:p w:rsidR="00A135A8" w:rsidRPr="009A68E0" w:rsidRDefault="00A135A8" w:rsidP="00A135A8">
      <w:pPr>
        <w:pStyle w:val="a8"/>
        <w:spacing w:after="0" w:line="240" w:lineRule="auto"/>
        <w:ind w:left="0"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9A68E0">
        <w:rPr>
          <w:rFonts w:ascii="Times New Roman" w:hAnsi="Times New Roman" w:cs="Times New Roman"/>
          <w:sz w:val="20"/>
          <w:szCs w:val="20"/>
        </w:rPr>
        <w:t>тыс.руб</w:t>
      </w:r>
      <w:r>
        <w:rPr>
          <w:rFonts w:ascii="Times New Roman" w:hAnsi="Times New Roman" w:cs="Times New Roman"/>
          <w:sz w:val="20"/>
          <w:szCs w:val="20"/>
        </w:rPr>
        <w:t>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0"/>
        <w:gridCol w:w="996"/>
        <w:gridCol w:w="992"/>
        <w:gridCol w:w="992"/>
        <w:gridCol w:w="1134"/>
        <w:gridCol w:w="992"/>
        <w:gridCol w:w="1134"/>
        <w:gridCol w:w="993"/>
      </w:tblGrid>
      <w:tr w:rsidR="00A135A8" w:rsidRPr="002227E2" w:rsidTr="00191AD3">
        <w:trPr>
          <w:trHeight w:val="195"/>
        </w:trPr>
        <w:tc>
          <w:tcPr>
            <w:tcW w:w="2940" w:type="dxa"/>
            <w:vMerge w:val="restart"/>
          </w:tcPr>
          <w:p w:rsidR="00A135A8" w:rsidRPr="002227E2" w:rsidRDefault="00A135A8" w:rsidP="00191AD3">
            <w:pPr>
              <w:rPr>
                <w:rFonts w:ascii="Times New Roman" w:hAnsi="Times New Roman" w:cs="Times New Roman"/>
              </w:rPr>
            </w:pPr>
            <w:r w:rsidRPr="002227E2">
              <w:rPr>
                <w:rFonts w:ascii="Times New Roman" w:hAnsi="Times New Roman" w:cs="Times New Roman"/>
              </w:rPr>
              <w:t>Наименование вида бюджетного ассигнования</w:t>
            </w:r>
          </w:p>
        </w:tc>
        <w:tc>
          <w:tcPr>
            <w:tcW w:w="996" w:type="dxa"/>
            <w:vMerge w:val="restart"/>
          </w:tcPr>
          <w:p w:rsidR="00A135A8" w:rsidRPr="002227E2" w:rsidRDefault="00A135A8" w:rsidP="00A135A8">
            <w:pPr>
              <w:rPr>
                <w:rFonts w:ascii="Times New Roman" w:hAnsi="Times New Roman" w:cs="Times New Roman"/>
              </w:rPr>
            </w:pPr>
            <w:r w:rsidRPr="002227E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Pr="002227E2">
              <w:rPr>
                <w:rFonts w:ascii="Times New Roman" w:hAnsi="Times New Roman" w:cs="Times New Roman"/>
              </w:rPr>
              <w:t>*г</w:t>
            </w:r>
          </w:p>
        </w:tc>
        <w:tc>
          <w:tcPr>
            <w:tcW w:w="1984" w:type="dxa"/>
            <w:gridSpan w:val="2"/>
          </w:tcPr>
          <w:p w:rsidR="00A135A8" w:rsidRPr="002227E2" w:rsidRDefault="00A135A8" w:rsidP="00191AD3">
            <w:pPr>
              <w:jc w:val="center"/>
              <w:rPr>
                <w:rFonts w:ascii="Times New Roman" w:hAnsi="Times New Roman" w:cs="Times New Roman"/>
              </w:rPr>
            </w:pPr>
            <w:r w:rsidRPr="002227E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2227E2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2126" w:type="dxa"/>
            <w:gridSpan w:val="2"/>
          </w:tcPr>
          <w:p w:rsidR="00A135A8" w:rsidRPr="002227E2" w:rsidRDefault="00A135A8" w:rsidP="00191AD3">
            <w:pPr>
              <w:jc w:val="center"/>
              <w:rPr>
                <w:rFonts w:ascii="Times New Roman" w:hAnsi="Times New Roman" w:cs="Times New Roman"/>
              </w:rPr>
            </w:pPr>
            <w:r w:rsidRPr="002227E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2227E2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2127" w:type="dxa"/>
            <w:gridSpan w:val="2"/>
          </w:tcPr>
          <w:p w:rsidR="00A135A8" w:rsidRPr="002227E2" w:rsidRDefault="00A135A8" w:rsidP="00191AD3">
            <w:pPr>
              <w:jc w:val="center"/>
              <w:rPr>
                <w:rFonts w:ascii="Times New Roman" w:hAnsi="Times New Roman" w:cs="Times New Roman"/>
              </w:rPr>
            </w:pPr>
            <w:r w:rsidRPr="002227E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2227E2">
              <w:rPr>
                <w:rFonts w:ascii="Times New Roman" w:hAnsi="Times New Roman" w:cs="Times New Roman"/>
              </w:rPr>
              <w:t>г</w:t>
            </w:r>
          </w:p>
        </w:tc>
      </w:tr>
      <w:tr w:rsidR="00A135A8" w:rsidRPr="002227E2" w:rsidTr="00191AD3">
        <w:trPr>
          <w:trHeight w:val="630"/>
        </w:trPr>
        <w:tc>
          <w:tcPr>
            <w:tcW w:w="2940" w:type="dxa"/>
            <w:vMerge/>
          </w:tcPr>
          <w:p w:rsidR="00A135A8" w:rsidRPr="002227E2" w:rsidRDefault="00A135A8" w:rsidP="00191A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vMerge/>
          </w:tcPr>
          <w:p w:rsidR="00A135A8" w:rsidRPr="002227E2" w:rsidRDefault="00A135A8" w:rsidP="00191A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135A8" w:rsidRPr="002227E2" w:rsidRDefault="00A135A8" w:rsidP="00191AD3">
            <w:pPr>
              <w:jc w:val="center"/>
              <w:rPr>
                <w:rFonts w:ascii="Times New Roman" w:hAnsi="Times New Roman" w:cs="Times New Roman"/>
              </w:rPr>
            </w:pPr>
            <w:r w:rsidRPr="002227E2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992" w:type="dxa"/>
          </w:tcPr>
          <w:p w:rsidR="00A135A8" w:rsidRPr="002227E2" w:rsidRDefault="00A135A8" w:rsidP="00191AD3">
            <w:pPr>
              <w:jc w:val="center"/>
              <w:rPr>
                <w:rFonts w:ascii="Times New Roman" w:hAnsi="Times New Roman" w:cs="Times New Roman"/>
              </w:rPr>
            </w:pPr>
            <w:r w:rsidRPr="002227E2">
              <w:rPr>
                <w:rFonts w:ascii="Times New Roman" w:hAnsi="Times New Roman" w:cs="Times New Roman"/>
              </w:rPr>
              <w:t>изменения к предыдущему году, %</w:t>
            </w:r>
          </w:p>
        </w:tc>
        <w:tc>
          <w:tcPr>
            <w:tcW w:w="1134" w:type="dxa"/>
          </w:tcPr>
          <w:p w:rsidR="00A135A8" w:rsidRPr="002227E2" w:rsidRDefault="00A135A8" w:rsidP="00191AD3">
            <w:pPr>
              <w:jc w:val="center"/>
              <w:rPr>
                <w:rFonts w:ascii="Times New Roman" w:hAnsi="Times New Roman" w:cs="Times New Roman"/>
              </w:rPr>
            </w:pPr>
            <w:r w:rsidRPr="002227E2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992" w:type="dxa"/>
          </w:tcPr>
          <w:p w:rsidR="00A135A8" w:rsidRPr="002227E2" w:rsidRDefault="00A135A8" w:rsidP="00191AD3">
            <w:pPr>
              <w:jc w:val="center"/>
              <w:rPr>
                <w:rFonts w:ascii="Times New Roman" w:hAnsi="Times New Roman" w:cs="Times New Roman"/>
              </w:rPr>
            </w:pPr>
            <w:r w:rsidRPr="002227E2">
              <w:rPr>
                <w:rFonts w:ascii="Times New Roman" w:hAnsi="Times New Roman" w:cs="Times New Roman"/>
              </w:rPr>
              <w:t>изменения к предыдущему году, %</w:t>
            </w:r>
          </w:p>
        </w:tc>
        <w:tc>
          <w:tcPr>
            <w:tcW w:w="1134" w:type="dxa"/>
          </w:tcPr>
          <w:p w:rsidR="00A135A8" w:rsidRPr="002227E2" w:rsidRDefault="00A135A8" w:rsidP="00191AD3">
            <w:pPr>
              <w:jc w:val="center"/>
              <w:rPr>
                <w:rFonts w:ascii="Times New Roman" w:hAnsi="Times New Roman" w:cs="Times New Roman"/>
              </w:rPr>
            </w:pPr>
            <w:r w:rsidRPr="002227E2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993" w:type="dxa"/>
          </w:tcPr>
          <w:p w:rsidR="00A135A8" w:rsidRPr="002227E2" w:rsidRDefault="00A135A8" w:rsidP="00191AD3">
            <w:pPr>
              <w:jc w:val="center"/>
              <w:rPr>
                <w:rFonts w:ascii="Times New Roman" w:hAnsi="Times New Roman" w:cs="Times New Roman"/>
              </w:rPr>
            </w:pPr>
            <w:r w:rsidRPr="002227E2">
              <w:rPr>
                <w:rFonts w:ascii="Times New Roman" w:hAnsi="Times New Roman" w:cs="Times New Roman"/>
              </w:rPr>
              <w:t>изменения к предыдущему году, %</w:t>
            </w:r>
          </w:p>
        </w:tc>
      </w:tr>
      <w:tr w:rsidR="00A135A8" w:rsidRPr="002227E2" w:rsidTr="00191AD3">
        <w:trPr>
          <w:trHeight w:val="630"/>
        </w:trPr>
        <w:tc>
          <w:tcPr>
            <w:tcW w:w="2940" w:type="dxa"/>
            <w:vAlign w:val="center"/>
          </w:tcPr>
          <w:p w:rsidR="00A135A8" w:rsidRPr="002227E2" w:rsidRDefault="00A135A8" w:rsidP="00191AD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227E2">
              <w:rPr>
                <w:rFonts w:ascii="Times New Roman" w:hAnsi="Times New Roman" w:cs="Times New Roman"/>
              </w:rPr>
              <w:lastRenderedPageBreak/>
              <w:t>1. Расходные обязательства по оказанию муниципальных услуг (выполнению работ</w:t>
            </w:r>
          </w:p>
        </w:tc>
        <w:tc>
          <w:tcPr>
            <w:tcW w:w="996" w:type="dxa"/>
          </w:tcPr>
          <w:p w:rsidR="00A135A8" w:rsidRPr="002227E2" w:rsidRDefault="00ED637B" w:rsidP="00191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60231,8</w:t>
            </w:r>
          </w:p>
        </w:tc>
        <w:tc>
          <w:tcPr>
            <w:tcW w:w="992" w:type="dxa"/>
          </w:tcPr>
          <w:p w:rsidR="00A135A8" w:rsidRPr="002227E2" w:rsidRDefault="00ED637B" w:rsidP="00191A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68594,8</w:t>
            </w:r>
          </w:p>
        </w:tc>
        <w:tc>
          <w:tcPr>
            <w:tcW w:w="992" w:type="dxa"/>
          </w:tcPr>
          <w:p w:rsidR="00A135A8" w:rsidRPr="002227E2" w:rsidRDefault="00ED637B" w:rsidP="00191A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113,9</w:t>
            </w:r>
          </w:p>
        </w:tc>
        <w:tc>
          <w:tcPr>
            <w:tcW w:w="1134" w:type="dxa"/>
          </w:tcPr>
          <w:p w:rsidR="00A135A8" w:rsidRPr="002227E2" w:rsidRDefault="00A135A8" w:rsidP="00191A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73184,3</w:t>
            </w:r>
          </w:p>
        </w:tc>
        <w:tc>
          <w:tcPr>
            <w:tcW w:w="992" w:type="dxa"/>
          </w:tcPr>
          <w:p w:rsidR="00A135A8" w:rsidRPr="002227E2" w:rsidRDefault="00A135A8" w:rsidP="00191A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106,7</w:t>
            </w:r>
          </w:p>
        </w:tc>
        <w:tc>
          <w:tcPr>
            <w:tcW w:w="1134" w:type="dxa"/>
          </w:tcPr>
          <w:p w:rsidR="00A135A8" w:rsidRPr="002227E2" w:rsidRDefault="00A135A8" w:rsidP="00191A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73079,7</w:t>
            </w:r>
          </w:p>
        </w:tc>
        <w:tc>
          <w:tcPr>
            <w:tcW w:w="993" w:type="dxa"/>
          </w:tcPr>
          <w:p w:rsidR="00A135A8" w:rsidRPr="002227E2" w:rsidRDefault="00A135A8" w:rsidP="00191A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99,8</w:t>
            </w:r>
          </w:p>
        </w:tc>
      </w:tr>
      <w:tr w:rsidR="00A135A8" w:rsidRPr="002227E2" w:rsidTr="00191AD3">
        <w:trPr>
          <w:trHeight w:val="301"/>
        </w:trPr>
        <w:tc>
          <w:tcPr>
            <w:tcW w:w="2940" w:type="dxa"/>
            <w:vAlign w:val="center"/>
          </w:tcPr>
          <w:p w:rsidR="00A135A8" w:rsidRPr="002227E2" w:rsidRDefault="00A135A8" w:rsidP="00191AD3">
            <w:pPr>
              <w:rPr>
                <w:rFonts w:ascii="Times New Roman" w:hAnsi="Times New Roman" w:cs="Times New Roman"/>
                <w:sz w:val="20"/>
              </w:rPr>
            </w:pPr>
            <w:r w:rsidRPr="002227E2">
              <w:rPr>
                <w:rFonts w:ascii="Times New Roman" w:hAnsi="Times New Roman" w:cs="Times New Roman"/>
                <w:sz w:val="20"/>
              </w:rPr>
              <w:t>в том числе</w:t>
            </w:r>
          </w:p>
        </w:tc>
        <w:tc>
          <w:tcPr>
            <w:tcW w:w="996" w:type="dxa"/>
          </w:tcPr>
          <w:p w:rsidR="00A135A8" w:rsidRPr="002227E2" w:rsidRDefault="00A135A8" w:rsidP="00191AD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A135A8" w:rsidRPr="002227E2" w:rsidRDefault="00A135A8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A135A8" w:rsidRPr="002227E2" w:rsidRDefault="00A135A8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A135A8" w:rsidRPr="002227E2" w:rsidRDefault="00A135A8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A135A8" w:rsidRPr="002227E2" w:rsidRDefault="00A135A8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A135A8" w:rsidRPr="002227E2" w:rsidRDefault="00A135A8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:rsidR="00A135A8" w:rsidRPr="002227E2" w:rsidRDefault="00A135A8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A135A8" w:rsidRPr="002227E2" w:rsidTr="00191AD3">
        <w:trPr>
          <w:trHeight w:val="630"/>
        </w:trPr>
        <w:tc>
          <w:tcPr>
            <w:tcW w:w="2940" w:type="dxa"/>
            <w:vAlign w:val="center"/>
          </w:tcPr>
          <w:p w:rsidR="00A135A8" w:rsidRPr="002227E2" w:rsidRDefault="00A135A8" w:rsidP="00191AD3">
            <w:pPr>
              <w:rPr>
                <w:rFonts w:ascii="Times New Roman" w:hAnsi="Times New Roman" w:cs="Times New Roman"/>
                <w:sz w:val="20"/>
              </w:rPr>
            </w:pPr>
            <w:r w:rsidRPr="00BB2F32">
              <w:rPr>
                <w:rFonts w:ascii="Times New Roman" w:hAnsi="Times New Roman" w:cs="Times New Roman"/>
                <w:sz w:val="20"/>
              </w:rPr>
              <w:t>на содержание  комплексного центра социального обслуживания населени</w:t>
            </w:r>
            <w:r>
              <w:rPr>
                <w:rFonts w:ascii="Times New Roman" w:hAnsi="Times New Roman" w:cs="Times New Roman"/>
                <w:sz w:val="20"/>
              </w:rPr>
              <w:t>я</w:t>
            </w:r>
          </w:p>
        </w:tc>
        <w:tc>
          <w:tcPr>
            <w:tcW w:w="996" w:type="dxa"/>
          </w:tcPr>
          <w:p w:rsidR="00A135A8" w:rsidRPr="002227E2" w:rsidRDefault="00ED637B" w:rsidP="00191AD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53530,3</w:t>
            </w:r>
          </w:p>
        </w:tc>
        <w:tc>
          <w:tcPr>
            <w:tcW w:w="992" w:type="dxa"/>
          </w:tcPr>
          <w:p w:rsidR="00A135A8" w:rsidRPr="002227E2" w:rsidRDefault="00A135A8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62003,2</w:t>
            </w:r>
          </w:p>
        </w:tc>
        <w:tc>
          <w:tcPr>
            <w:tcW w:w="992" w:type="dxa"/>
          </w:tcPr>
          <w:p w:rsidR="00A135A8" w:rsidRPr="007C2121" w:rsidRDefault="00ED637B" w:rsidP="00191AD3">
            <w:pPr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</w:rPr>
              <w:t>115,8</w:t>
            </w:r>
          </w:p>
        </w:tc>
        <w:tc>
          <w:tcPr>
            <w:tcW w:w="1134" w:type="dxa"/>
          </w:tcPr>
          <w:p w:rsidR="00A135A8" w:rsidRPr="002227E2" w:rsidRDefault="00A135A8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66386,4</w:t>
            </w:r>
          </w:p>
        </w:tc>
        <w:tc>
          <w:tcPr>
            <w:tcW w:w="992" w:type="dxa"/>
          </w:tcPr>
          <w:p w:rsidR="00A135A8" w:rsidRPr="007C2121" w:rsidRDefault="00A135A8" w:rsidP="00191AD3">
            <w:pPr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B637AE">
              <w:rPr>
                <w:rFonts w:ascii="Times New Roman" w:hAnsi="Times New Roman" w:cs="Times New Roman"/>
                <w:sz w:val="20"/>
              </w:rPr>
              <w:t>107,1</w:t>
            </w:r>
          </w:p>
        </w:tc>
        <w:tc>
          <w:tcPr>
            <w:tcW w:w="1134" w:type="dxa"/>
          </w:tcPr>
          <w:p w:rsidR="00A135A8" w:rsidRPr="002227E2" w:rsidRDefault="00A135A8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69769,7</w:t>
            </w:r>
          </w:p>
        </w:tc>
        <w:tc>
          <w:tcPr>
            <w:tcW w:w="993" w:type="dxa"/>
          </w:tcPr>
          <w:p w:rsidR="00A135A8" w:rsidRPr="007C2121" w:rsidRDefault="00A135A8" w:rsidP="00191AD3">
            <w:pPr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</w:rPr>
              <w:t>105,1</w:t>
            </w:r>
          </w:p>
        </w:tc>
      </w:tr>
      <w:tr w:rsidR="00A135A8" w:rsidRPr="002227E2" w:rsidTr="00191AD3">
        <w:trPr>
          <w:trHeight w:val="630"/>
        </w:trPr>
        <w:tc>
          <w:tcPr>
            <w:tcW w:w="2940" w:type="dxa"/>
            <w:vAlign w:val="center"/>
          </w:tcPr>
          <w:p w:rsidR="00A135A8" w:rsidRPr="00BB2F32" w:rsidRDefault="00A135A8" w:rsidP="00191AD3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B2F32">
              <w:rPr>
                <w:rFonts w:ascii="Times New Roman" w:hAnsi="Times New Roman" w:cs="Times New Roman"/>
                <w:sz w:val="20"/>
              </w:rPr>
              <w:t>на содержание  комплексного центра социального обслуживания населения</w:t>
            </w:r>
            <w:r>
              <w:rPr>
                <w:rFonts w:ascii="Times New Roman" w:hAnsi="Times New Roman" w:cs="Times New Roman"/>
                <w:sz w:val="20"/>
              </w:rPr>
              <w:t xml:space="preserve"> за счет доходов от оказания платных услуг</w:t>
            </w:r>
          </w:p>
        </w:tc>
        <w:tc>
          <w:tcPr>
            <w:tcW w:w="996" w:type="dxa"/>
          </w:tcPr>
          <w:p w:rsidR="00A135A8" w:rsidRPr="002227E2" w:rsidRDefault="00ED637B" w:rsidP="00191AD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3373,4</w:t>
            </w:r>
          </w:p>
        </w:tc>
        <w:tc>
          <w:tcPr>
            <w:tcW w:w="992" w:type="dxa"/>
          </w:tcPr>
          <w:p w:rsidR="00A135A8" w:rsidRPr="002227E2" w:rsidRDefault="00A135A8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3030,4</w:t>
            </w:r>
          </w:p>
        </w:tc>
        <w:tc>
          <w:tcPr>
            <w:tcW w:w="992" w:type="dxa"/>
          </w:tcPr>
          <w:p w:rsidR="00A135A8" w:rsidRPr="007C2121" w:rsidRDefault="00ED637B" w:rsidP="00191AD3">
            <w:pPr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</w:rPr>
              <w:t>89,8</w:t>
            </w:r>
          </w:p>
        </w:tc>
        <w:tc>
          <w:tcPr>
            <w:tcW w:w="1134" w:type="dxa"/>
          </w:tcPr>
          <w:p w:rsidR="00A135A8" w:rsidRPr="002227E2" w:rsidRDefault="00A135A8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3096,4</w:t>
            </w:r>
          </w:p>
        </w:tc>
        <w:tc>
          <w:tcPr>
            <w:tcW w:w="992" w:type="dxa"/>
          </w:tcPr>
          <w:p w:rsidR="00A135A8" w:rsidRPr="007C2121" w:rsidRDefault="00A135A8" w:rsidP="00191AD3">
            <w:pPr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B637AE">
              <w:rPr>
                <w:rFonts w:ascii="Times New Roman" w:hAnsi="Times New Roman" w:cs="Times New Roman"/>
                <w:sz w:val="20"/>
              </w:rPr>
              <w:t>102,2</w:t>
            </w:r>
          </w:p>
        </w:tc>
        <w:tc>
          <w:tcPr>
            <w:tcW w:w="1134" w:type="dxa"/>
          </w:tcPr>
          <w:p w:rsidR="00A135A8" w:rsidRPr="002227E2" w:rsidRDefault="00A135A8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3163,9</w:t>
            </w:r>
          </w:p>
        </w:tc>
        <w:tc>
          <w:tcPr>
            <w:tcW w:w="993" w:type="dxa"/>
          </w:tcPr>
          <w:p w:rsidR="00A135A8" w:rsidRPr="007C2121" w:rsidRDefault="00A135A8" w:rsidP="00191AD3">
            <w:pPr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</w:rPr>
              <w:t>102,2</w:t>
            </w:r>
          </w:p>
        </w:tc>
      </w:tr>
      <w:tr w:rsidR="00A135A8" w:rsidRPr="002227E2" w:rsidTr="00191AD3">
        <w:trPr>
          <w:trHeight w:val="630"/>
        </w:trPr>
        <w:tc>
          <w:tcPr>
            <w:tcW w:w="2940" w:type="dxa"/>
            <w:vAlign w:val="center"/>
          </w:tcPr>
          <w:p w:rsidR="00A135A8" w:rsidRPr="002227E2" w:rsidRDefault="00A135A8" w:rsidP="00191AD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227E2">
              <w:rPr>
                <w:rFonts w:ascii="Times New Roman" w:hAnsi="Times New Roman" w:cs="Times New Roman"/>
                <w:sz w:val="20"/>
                <w:szCs w:val="20"/>
              </w:rPr>
              <w:t>создани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227E2">
              <w:rPr>
                <w:rFonts w:ascii="Times New Roman" w:hAnsi="Times New Roman" w:cs="Times New Roman"/>
                <w:sz w:val="20"/>
                <w:szCs w:val="20"/>
              </w:rPr>
              <w:t xml:space="preserve"> долговременного ухода за гражданами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ожилого возраста и инвалидами</w:t>
            </w:r>
          </w:p>
        </w:tc>
        <w:tc>
          <w:tcPr>
            <w:tcW w:w="996" w:type="dxa"/>
          </w:tcPr>
          <w:p w:rsidR="00A135A8" w:rsidRPr="002227E2" w:rsidRDefault="00A135A8" w:rsidP="00191AD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3328,1</w:t>
            </w:r>
          </w:p>
        </w:tc>
        <w:tc>
          <w:tcPr>
            <w:tcW w:w="992" w:type="dxa"/>
          </w:tcPr>
          <w:p w:rsidR="00A135A8" w:rsidRPr="002227E2" w:rsidRDefault="00A135A8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3561,2</w:t>
            </w:r>
          </w:p>
        </w:tc>
        <w:tc>
          <w:tcPr>
            <w:tcW w:w="992" w:type="dxa"/>
          </w:tcPr>
          <w:p w:rsidR="00A135A8" w:rsidRPr="007C2121" w:rsidRDefault="00A135A8" w:rsidP="00191AD3">
            <w:pPr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</w:rPr>
              <w:t>107,0</w:t>
            </w:r>
          </w:p>
        </w:tc>
        <w:tc>
          <w:tcPr>
            <w:tcW w:w="1134" w:type="dxa"/>
          </w:tcPr>
          <w:p w:rsidR="00A135A8" w:rsidRPr="002227E2" w:rsidRDefault="00A135A8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3701,5</w:t>
            </w:r>
          </w:p>
        </w:tc>
        <w:tc>
          <w:tcPr>
            <w:tcW w:w="992" w:type="dxa"/>
          </w:tcPr>
          <w:p w:rsidR="00A135A8" w:rsidRPr="007C2121" w:rsidRDefault="00A135A8" w:rsidP="00191AD3">
            <w:pPr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</w:rPr>
              <w:t>103,9</w:t>
            </w:r>
          </w:p>
        </w:tc>
        <w:tc>
          <w:tcPr>
            <w:tcW w:w="1134" w:type="dxa"/>
          </w:tcPr>
          <w:p w:rsidR="00A135A8" w:rsidRPr="002227E2" w:rsidRDefault="00A135A8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146,1</w:t>
            </w:r>
          </w:p>
        </w:tc>
        <w:tc>
          <w:tcPr>
            <w:tcW w:w="993" w:type="dxa"/>
            <w:shd w:val="clear" w:color="auto" w:fill="auto"/>
          </w:tcPr>
          <w:p w:rsidR="00A135A8" w:rsidRPr="007C2121" w:rsidRDefault="00A135A8" w:rsidP="00191AD3">
            <w:pPr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</w:rPr>
              <w:t>3,94</w:t>
            </w:r>
          </w:p>
        </w:tc>
      </w:tr>
      <w:tr w:rsidR="00A135A8" w:rsidRPr="002227E2" w:rsidTr="00191AD3">
        <w:trPr>
          <w:trHeight w:val="630"/>
        </w:trPr>
        <w:tc>
          <w:tcPr>
            <w:tcW w:w="2940" w:type="dxa"/>
            <w:vAlign w:val="center"/>
          </w:tcPr>
          <w:p w:rsidR="00A135A8" w:rsidRPr="002227E2" w:rsidRDefault="00A135A8" w:rsidP="00191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96" w:type="dxa"/>
          </w:tcPr>
          <w:p w:rsidR="00A135A8" w:rsidRPr="002227E2" w:rsidRDefault="000E5617" w:rsidP="00191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60231,8</w:t>
            </w:r>
          </w:p>
        </w:tc>
        <w:tc>
          <w:tcPr>
            <w:tcW w:w="992" w:type="dxa"/>
          </w:tcPr>
          <w:p w:rsidR="00A135A8" w:rsidRPr="002227E2" w:rsidRDefault="00A135A8" w:rsidP="00191A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68594,8</w:t>
            </w:r>
          </w:p>
        </w:tc>
        <w:tc>
          <w:tcPr>
            <w:tcW w:w="992" w:type="dxa"/>
          </w:tcPr>
          <w:p w:rsidR="00A135A8" w:rsidRPr="002227E2" w:rsidRDefault="000E5617" w:rsidP="00191A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113,9</w:t>
            </w:r>
          </w:p>
        </w:tc>
        <w:tc>
          <w:tcPr>
            <w:tcW w:w="1134" w:type="dxa"/>
          </w:tcPr>
          <w:p w:rsidR="00A135A8" w:rsidRPr="002227E2" w:rsidRDefault="00A135A8" w:rsidP="00191A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73184,3</w:t>
            </w:r>
          </w:p>
        </w:tc>
        <w:tc>
          <w:tcPr>
            <w:tcW w:w="992" w:type="dxa"/>
          </w:tcPr>
          <w:p w:rsidR="00A135A8" w:rsidRPr="002227E2" w:rsidRDefault="00A135A8" w:rsidP="00191A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106,7</w:t>
            </w:r>
          </w:p>
        </w:tc>
        <w:tc>
          <w:tcPr>
            <w:tcW w:w="1134" w:type="dxa"/>
          </w:tcPr>
          <w:p w:rsidR="00A135A8" w:rsidRPr="002227E2" w:rsidRDefault="00A135A8" w:rsidP="00191A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73079,7</w:t>
            </w:r>
          </w:p>
        </w:tc>
        <w:tc>
          <w:tcPr>
            <w:tcW w:w="993" w:type="dxa"/>
          </w:tcPr>
          <w:p w:rsidR="00A135A8" w:rsidRPr="002227E2" w:rsidRDefault="00A135A8" w:rsidP="00191A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99,8</w:t>
            </w:r>
          </w:p>
        </w:tc>
      </w:tr>
      <w:tr w:rsidR="00A135A8" w:rsidRPr="002227E2" w:rsidTr="00191AD3">
        <w:trPr>
          <w:trHeight w:val="630"/>
        </w:trPr>
        <w:tc>
          <w:tcPr>
            <w:tcW w:w="2940" w:type="dxa"/>
          </w:tcPr>
          <w:p w:rsidR="00A135A8" w:rsidRPr="00F1093A" w:rsidRDefault="00A135A8" w:rsidP="00191AD3">
            <w:pPr>
              <w:rPr>
                <w:rFonts w:ascii="Times New Roman" w:hAnsi="Times New Roman" w:cs="Times New Roman"/>
                <w:sz w:val="20"/>
              </w:rPr>
            </w:pPr>
            <w:r w:rsidRPr="00F1093A">
              <w:rPr>
                <w:rFonts w:ascii="Times New Roman" w:hAnsi="Times New Roman" w:cs="Times New Roman"/>
                <w:sz w:val="20"/>
              </w:rPr>
              <w:t>в том числе за счет средств федерального бюджета</w:t>
            </w:r>
          </w:p>
        </w:tc>
        <w:tc>
          <w:tcPr>
            <w:tcW w:w="996" w:type="dxa"/>
          </w:tcPr>
          <w:p w:rsidR="00A135A8" w:rsidRPr="00F1093A" w:rsidRDefault="00A135A8" w:rsidP="000E5617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319</w:t>
            </w:r>
            <w:r w:rsidR="000E5617">
              <w:rPr>
                <w:rFonts w:ascii="Times New Roman" w:hAnsi="Times New Roman" w:cs="Times New Roman"/>
                <w:sz w:val="20"/>
              </w:rPr>
              <w:t>6,0</w:t>
            </w:r>
          </w:p>
        </w:tc>
        <w:tc>
          <w:tcPr>
            <w:tcW w:w="992" w:type="dxa"/>
          </w:tcPr>
          <w:p w:rsidR="00A135A8" w:rsidRPr="00F1093A" w:rsidRDefault="00A135A8" w:rsidP="000E561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3418,</w:t>
            </w:r>
            <w:r w:rsidR="000E5617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992" w:type="dxa"/>
          </w:tcPr>
          <w:p w:rsidR="00A135A8" w:rsidRPr="008E5DC0" w:rsidRDefault="00A135A8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107,0</w:t>
            </w:r>
          </w:p>
        </w:tc>
        <w:tc>
          <w:tcPr>
            <w:tcW w:w="1134" w:type="dxa"/>
          </w:tcPr>
          <w:p w:rsidR="00A135A8" w:rsidRPr="008E5DC0" w:rsidRDefault="00A135A8" w:rsidP="000E561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3553,4</w:t>
            </w:r>
          </w:p>
        </w:tc>
        <w:tc>
          <w:tcPr>
            <w:tcW w:w="992" w:type="dxa"/>
          </w:tcPr>
          <w:p w:rsidR="00A135A8" w:rsidRPr="008E5DC0" w:rsidRDefault="00A135A8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103,9</w:t>
            </w:r>
          </w:p>
        </w:tc>
        <w:tc>
          <w:tcPr>
            <w:tcW w:w="1134" w:type="dxa"/>
          </w:tcPr>
          <w:p w:rsidR="00A135A8" w:rsidRPr="008E5DC0" w:rsidRDefault="00A135A8" w:rsidP="000E561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140,</w:t>
            </w:r>
            <w:r w:rsidR="000E5617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993" w:type="dxa"/>
          </w:tcPr>
          <w:p w:rsidR="00A135A8" w:rsidRPr="008E5DC0" w:rsidRDefault="00A135A8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3,94</w:t>
            </w:r>
          </w:p>
        </w:tc>
      </w:tr>
      <w:tr w:rsidR="00A135A8" w:rsidRPr="002227E2" w:rsidTr="00191AD3">
        <w:trPr>
          <w:trHeight w:val="630"/>
        </w:trPr>
        <w:tc>
          <w:tcPr>
            <w:tcW w:w="2940" w:type="dxa"/>
          </w:tcPr>
          <w:p w:rsidR="00A135A8" w:rsidRPr="00F1093A" w:rsidRDefault="00A135A8" w:rsidP="00191AD3">
            <w:pPr>
              <w:rPr>
                <w:rFonts w:ascii="Times New Roman" w:hAnsi="Times New Roman" w:cs="Times New Roman"/>
                <w:sz w:val="20"/>
              </w:rPr>
            </w:pPr>
            <w:r w:rsidRPr="00F1093A">
              <w:rPr>
                <w:rFonts w:ascii="Times New Roman" w:hAnsi="Times New Roman" w:cs="Times New Roman"/>
                <w:sz w:val="20"/>
              </w:rPr>
              <w:t>в том числе за счет средств областного бюджета</w:t>
            </w:r>
          </w:p>
        </w:tc>
        <w:tc>
          <w:tcPr>
            <w:tcW w:w="996" w:type="dxa"/>
          </w:tcPr>
          <w:p w:rsidR="00A135A8" w:rsidRPr="00F1093A" w:rsidRDefault="00490F0F" w:rsidP="00191AD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53663,4</w:t>
            </w:r>
          </w:p>
        </w:tc>
        <w:tc>
          <w:tcPr>
            <w:tcW w:w="992" w:type="dxa"/>
          </w:tcPr>
          <w:p w:rsidR="00A135A8" w:rsidRPr="00F1093A" w:rsidRDefault="00B81194" w:rsidP="000E561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62145,6</w:t>
            </w:r>
          </w:p>
        </w:tc>
        <w:tc>
          <w:tcPr>
            <w:tcW w:w="992" w:type="dxa"/>
          </w:tcPr>
          <w:p w:rsidR="00A135A8" w:rsidRPr="008E5DC0" w:rsidRDefault="00B81194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115,8</w:t>
            </w:r>
          </w:p>
        </w:tc>
        <w:tc>
          <w:tcPr>
            <w:tcW w:w="1134" w:type="dxa"/>
          </w:tcPr>
          <w:p w:rsidR="00A135A8" w:rsidRPr="008E5DC0" w:rsidRDefault="00B81194" w:rsidP="000E561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66534,5</w:t>
            </w:r>
          </w:p>
        </w:tc>
        <w:tc>
          <w:tcPr>
            <w:tcW w:w="992" w:type="dxa"/>
          </w:tcPr>
          <w:p w:rsidR="00A135A8" w:rsidRPr="008E5DC0" w:rsidRDefault="00B81194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107,1</w:t>
            </w:r>
          </w:p>
        </w:tc>
        <w:tc>
          <w:tcPr>
            <w:tcW w:w="1134" w:type="dxa"/>
          </w:tcPr>
          <w:p w:rsidR="00A135A8" w:rsidRPr="008E5DC0" w:rsidRDefault="00B81194" w:rsidP="000E561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69775,5</w:t>
            </w:r>
          </w:p>
        </w:tc>
        <w:tc>
          <w:tcPr>
            <w:tcW w:w="993" w:type="dxa"/>
          </w:tcPr>
          <w:p w:rsidR="00A135A8" w:rsidRPr="008E5DC0" w:rsidRDefault="00B81194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104,9</w:t>
            </w:r>
          </w:p>
        </w:tc>
      </w:tr>
    </w:tbl>
    <w:p w:rsidR="00A135A8" w:rsidRPr="009A68E0" w:rsidRDefault="00A135A8" w:rsidP="00A135A8">
      <w:pPr>
        <w:pStyle w:val="a8"/>
        <w:spacing w:after="0" w:line="240" w:lineRule="auto"/>
        <w:ind w:left="1287"/>
        <w:jc w:val="both"/>
        <w:rPr>
          <w:rFonts w:ascii="Times New Roman" w:hAnsi="Times New Roman" w:cs="Times New Roman"/>
          <w:sz w:val="18"/>
          <w:szCs w:val="18"/>
        </w:rPr>
      </w:pPr>
      <w:r w:rsidRPr="009A68E0">
        <w:rPr>
          <w:rFonts w:ascii="Times New Roman" w:hAnsi="Times New Roman" w:cs="Times New Roman"/>
          <w:sz w:val="18"/>
          <w:szCs w:val="18"/>
        </w:rPr>
        <w:t xml:space="preserve">*Уточненная бюджетная роспись по состоянию на </w:t>
      </w:r>
      <w:r w:rsidR="000E5617">
        <w:rPr>
          <w:rFonts w:ascii="Times New Roman" w:hAnsi="Times New Roman" w:cs="Times New Roman"/>
          <w:sz w:val="18"/>
          <w:szCs w:val="18"/>
        </w:rPr>
        <w:t>10</w:t>
      </w:r>
      <w:r>
        <w:rPr>
          <w:rFonts w:ascii="Times New Roman" w:hAnsi="Times New Roman" w:cs="Times New Roman"/>
          <w:sz w:val="18"/>
          <w:szCs w:val="18"/>
        </w:rPr>
        <w:t>.11.2022</w:t>
      </w:r>
    </w:p>
    <w:p w:rsidR="00A135A8" w:rsidRPr="009A68E0" w:rsidRDefault="00A135A8" w:rsidP="00A135A8">
      <w:pPr>
        <w:pStyle w:val="a8"/>
        <w:widowControl w:val="0"/>
        <w:spacing w:after="0" w:line="240" w:lineRule="auto"/>
        <w:ind w:left="1287"/>
        <w:jc w:val="both"/>
        <w:rPr>
          <w:rFonts w:ascii="Times New Roman" w:hAnsi="Times New Roman" w:cs="Times New Roman"/>
          <w:sz w:val="28"/>
          <w:szCs w:val="28"/>
        </w:rPr>
      </w:pPr>
    </w:p>
    <w:p w:rsidR="00A135A8" w:rsidRPr="009A68E0" w:rsidRDefault="00A135A8" w:rsidP="00A135A8">
      <w:pPr>
        <w:pStyle w:val="a8"/>
        <w:widowControl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68E0">
        <w:rPr>
          <w:rFonts w:ascii="Times New Roman" w:hAnsi="Times New Roman" w:cs="Times New Roman"/>
          <w:sz w:val="28"/>
          <w:szCs w:val="28"/>
        </w:rPr>
        <w:t>При формировании фонда оплаты труда были учтены следующие моменты:</w:t>
      </w:r>
    </w:p>
    <w:p w:rsidR="00A135A8" w:rsidRPr="009A68E0" w:rsidRDefault="00A135A8" w:rsidP="00A135A8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68E0">
        <w:rPr>
          <w:rFonts w:ascii="Times New Roman" w:hAnsi="Times New Roman" w:cs="Times New Roman"/>
          <w:sz w:val="28"/>
          <w:szCs w:val="28"/>
        </w:rPr>
        <w:t>- повышение средней заработной платы социальным работникам в соответствии с Указами Президента Российской Федерации. Средняя заработная плата социал</w:t>
      </w:r>
      <w:r>
        <w:rPr>
          <w:rFonts w:ascii="Times New Roman" w:hAnsi="Times New Roman" w:cs="Times New Roman"/>
          <w:sz w:val="28"/>
          <w:szCs w:val="28"/>
        </w:rPr>
        <w:t>ьных работников составит на 2023</w:t>
      </w:r>
      <w:r w:rsidRPr="009A68E0">
        <w:rPr>
          <w:rFonts w:ascii="Times New Roman" w:hAnsi="Times New Roman" w:cs="Times New Roman"/>
          <w:sz w:val="28"/>
          <w:szCs w:val="28"/>
        </w:rPr>
        <w:t xml:space="preserve">г. – </w:t>
      </w:r>
      <w:r>
        <w:rPr>
          <w:rFonts w:ascii="Times New Roman" w:hAnsi="Times New Roman" w:cs="Times New Roman"/>
          <w:sz w:val="28"/>
          <w:szCs w:val="28"/>
        </w:rPr>
        <w:t>47419,00 руб., 2024</w:t>
      </w:r>
      <w:r w:rsidRPr="009A68E0">
        <w:rPr>
          <w:rFonts w:ascii="Times New Roman" w:hAnsi="Times New Roman" w:cs="Times New Roman"/>
          <w:sz w:val="28"/>
          <w:szCs w:val="28"/>
        </w:rPr>
        <w:t xml:space="preserve">г. – </w:t>
      </w:r>
      <w:r>
        <w:rPr>
          <w:rFonts w:ascii="Times New Roman" w:hAnsi="Times New Roman" w:cs="Times New Roman"/>
          <w:sz w:val="28"/>
          <w:szCs w:val="28"/>
        </w:rPr>
        <w:t>51462,00</w:t>
      </w:r>
      <w:r w:rsidRPr="009A68E0">
        <w:rPr>
          <w:rFonts w:ascii="Times New Roman" w:hAnsi="Times New Roman" w:cs="Times New Roman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sz w:val="28"/>
          <w:szCs w:val="28"/>
        </w:rPr>
        <w:t xml:space="preserve"> 2025г - 54910,00руб</w:t>
      </w:r>
      <w:r w:rsidRPr="009A68E0">
        <w:rPr>
          <w:rFonts w:ascii="Times New Roman" w:hAnsi="Times New Roman" w:cs="Times New Roman"/>
          <w:sz w:val="28"/>
          <w:szCs w:val="28"/>
        </w:rPr>
        <w:t>;</w:t>
      </w:r>
    </w:p>
    <w:p w:rsidR="00A135A8" w:rsidRPr="009A68E0" w:rsidRDefault="00A135A8" w:rsidP="00A135A8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68E0">
        <w:rPr>
          <w:rFonts w:ascii="Times New Roman" w:hAnsi="Times New Roman" w:cs="Times New Roman"/>
          <w:sz w:val="28"/>
          <w:szCs w:val="28"/>
        </w:rPr>
        <w:t>- доведение минимального размера оплаты труда до прожиточного минимума в Но</w:t>
      </w:r>
      <w:r>
        <w:rPr>
          <w:rFonts w:ascii="Times New Roman" w:hAnsi="Times New Roman" w:cs="Times New Roman"/>
          <w:sz w:val="28"/>
          <w:szCs w:val="28"/>
        </w:rPr>
        <w:t>восибирской области с 01.01.2023</w:t>
      </w:r>
      <w:r w:rsidRPr="009A68E0">
        <w:rPr>
          <w:rFonts w:ascii="Times New Roman" w:hAnsi="Times New Roman" w:cs="Times New Roman"/>
          <w:sz w:val="28"/>
          <w:szCs w:val="28"/>
        </w:rPr>
        <w:t xml:space="preserve"> </w:t>
      </w:r>
      <w:r w:rsidR="00FD2373">
        <w:rPr>
          <w:rFonts w:ascii="Times New Roman" w:hAnsi="Times New Roman" w:cs="Times New Roman"/>
          <w:sz w:val="28"/>
          <w:szCs w:val="28"/>
        </w:rPr>
        <w:t>- 20302,5 рублей;</w:t>
      </w:r>
    </w:p>
    <w:p w:rsidR="00A135A8" w:rsidRDefault="00A135A8" w:rsidP="002D797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8E0">
        <w:rPr>
          <w:rFonts w:ascii="Times New Roman" w:hAnsi="Times New Roman" w:cs="Times New Roman"/>
          <w:sz w:val="28"/>
          <w:szCs w:val="28"/>
        </w:rPr>
        <w:t xml:space="preserve">- </w:t>
      </w:r>
      <w:r w:rsidR="002D7976" w:rsidRPr="00BA522B">
        <w:rPr>
          <w:rFonts w:ascii="Times New Roman" w:hAnsi="Times New Roman" w:cs="Times New Roman"/>
          <w:sz w:val="28"/>
          <w:szCs w:val="28"/>
        </w:rPr>
        <w:t>произведен досчёт ФОТ до годовых объемов расходов в связи с проведенной индексацией с 01.</w:t>
      </w:r>
      <w:r w:rsidR="002D7976">
        <w:rPr>
          <w:rFonts w:ascii="Times New Roman" w:hAnsi="Times New Roman" w:cs="Times New Roman"/>
          <w:sz w:val="28"/>
          <w:szCs w:val="28"/>
        </w:rPr>
        <w:t>07</w:t>
      </w:r>
      <w:r w:rsidR="002D7976" w:rsidRPr="00BA522B">
        <w:rPr>
          <w:rFonts w:ascii="Times New Roman" w:hAnsi="Times New Roman" w:cs="Times New Roman"/>
          <w:sz w:val="28"/>
          <w:szCs w:val="28"/>
        </w:rPr>
        <w:t>.202</w:t>
      </w:r>
      <w:r w:rsidR="002D7976">
        <w:rPr>
          <w:rFonts w:ascii="Times New Roman" w:hAnsi="Times New Roman" w:cs="Times New Roman"/>
          <w:sz w:val="28"/>
          <w:szCs w:val="28"/>
        </w:rPr>
        <w:t>2</w:t>
      </w:r>
      <w:r w:rsidR="002D7976" w:rsidRPr="00BA522B">
        <w:rPr>
          <w:rFonts w:ascii="Times New Roman" w:hAnsi="Times New Roman" w:cs="Times New Roman"/>
          <w:sz w:val="28"/>
          <w:szCs w:val="28"/>
        </w:rPr>
        <w:t xml:space="preserve"> на </w:t>
      </w:r>
      <w:r w:rsidR="002D7976">
        <w:rPr>
          <w:rFonts w:ascii="Times New Roman" w:hAnsi="Times New Roman" w:cs="Times New Roman"/>
          <w:sz w:val="28"/>
          <w:szCs w:val="28"/>
        </w:rPr>
        <w:t>10% и с 01.10.2022 на 4%</w:t>
      </w:r>
      <w:r w:rsidR="00681175">
        <w:rPr>
          <w:rFonts w:ascii="Times New Roman" w:hAnsi="Times New Roman" w:cs="Times New Roman"/>
          <w:sz w:val="28"/>
          <w:szCs w:val="28"/>
        </w:rPr>
        <w:t>;</w:t>
      </w:r>
    </w:p>
    <w:p w:rsidR="00681175" w:rsidRDefault="00681175" w:rsidP="002D797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ФОТ с 01.10.2023 на 9%.</w:t>
      </w:r>
    </w:p>
    <w:p w:rsidR="00384F55" w:rsidRPr="009A68E0" w:rsidRDefault="00384F55" w:rsidP="002D797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47604B" w:rsidRPr="007563DF" w:rsidRDefault="0047604B" w:rsidP="004760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3DF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</w:rPr>
        <w:t>1003 «Социальное обеспечение населения</w:t>
      </w:r>
      <w:r w:rsidRPr="007563DF">
        <w:rPr>
          <w:rFonts w:ascii="Times New Roman" w:hAnsi="Times New Roman" w:cs="Times New Roman"/>
          <w:b/>
          <w:sz w:val="28"/>
          <w:szCs w:val="28"/>
        </w:rPr>
        <w:t>»</w:t>
      </w:r>
    </w:p>
    <w:p w:rsidR="0047604B" w:rsidRDefault="0047604B" w:rsidP="004760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04B" w:rsidRDefault="0047604B" w:rsidP="004760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AB3CC9">
        <w:rPr>
          <w:rFonts w:ascii="Times New Roman" w:hAnsi="Times New Roman" w:cs="Times New Roman"/>
          <w:sz w:val="28"/>
          <w:szCs w:val="28"/>
        </w:rPr>
        <w:t>Общий объем бюджетных ассигнований,</w:t>
      </w:r>
      <w:r w:rsidRPr="00AB3CC9">
        <w:rPr>
          <w:rFonts w:ascii="Times New Roman" w:hAnsi="Times New Roman" w:cs="Times New Roman"/>
          <w:color w:val="000000"/>
          <w:sz w:val="28"/>
          <w:szCs w:val="28"/>
        </w:rPr>
        <w:t xml:space="preserve"> предусмотренных по подразделу </w:t>
      </w:r>
      <w:r>
        <w:rPr>
          <w:rFonts w:ascii="Times New Roman" w:hAnsi="Times New Roman" w:cs="Times New Roman"/>
          <w:color w:val="000000"/>
          <w:sz w:val="28"/>
          <w:szCs w:val="28"/>
        </w:rPr>
        <w:t>1003</w:t>
      </w:r>
      <w:r w:rsidRPr="00AB3CC9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AB3CC9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>
        <w:rPr>
          <w:rFonts w:ascii="Times New Roman" w:hAnsi="Times New Roman" w:cs="Times New Roman"/>
          <w:sz w:val="28"/>
          <w:szCs w:val="28"/>
        </w:rPr>
        <w:t xml:space="preserve"> 1969,3</w:t>
      </w:r>
      <w:r w:rsidRPr="00AB3CC9">
        <w:rPr>
          <w:rFonts w:ascii="Times New Roman" w:hAnsi="Times New Roman" w:cs="Times New Roman"/>
          <w:sz w:val="28"/>
          <w:szCs w:val="28"/>
        </w:rPr>
        <w:t xml:space="preserve"> тыс. рублей, на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AB3CC9">
        <w:rPr>
          <w:rFonts w:ascii="Times New Roman" w:hAnsi="Times New Roman" w:cs="Times New Roman"/>
          <w:sz w:val="28"/>
          <w:szCs w:val="28"/>
        </w:rPr>
        <w:t xml:space="preserve"> год –  </w:t>
      </w:r>
      <w:r>
        <w:rPr>
          <w:rFonts w:ascii="Times New Roman" w:hAnsi="Times New Roman" w:cs="Times New Roman"/>
          <w:sz w:val="28"/>
          <w:szCs w:val="28"/>
        </w:rPr>
        <w:t xml:space="preserve">4559,6 </w:t>
      </w:r>
      <w:r w:rsidRPr="00AB3CC9">
        <w:rPr>
          <w:rFonts w:ascii="Times New Roman" w:hAnsi="Times New Roman" w:cs="Times New Roman"/>
          <w:sz w:val="28"/>
          <w:szCs w:val="28"/>
        </w:rPr>
        <w:t>тыс. рублей и на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AB3CC9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1246,6</w:t>
      </w:r>
      <w:r w:rsidRPr="00AB3CC9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7604B" w:rsidRPr="00F96647" w:rsidRDefault="0047604B" w:rsidP="004760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В 2023 году в</w:t>
      </w:r>
      <w:r w:rsidRPr="00F96647">
        <w:rPr>
          <w:rFonts w:ascii="Times New Roman" w:hAnsi="Times New Roman" w:cs="Times New Roman"/>
          <w:sz w:val="28"/>
          <w:szCs w:val="28"/>
        </w:rPr>
        <w:t xml:space="preserve"> рамках </w:t>
      </w:r>
      <w:r>
        <w:rPr>
          <w:rFonts w:ascii="Times New Roman" w:hAnsi="Times New Roman" w:cs="Times New Roman"/>
          <w:sz w:val="28"/>
          <w:szCs w:val="28"/>
        </w:rPr>
        <w:t>государственной</w:t>
      </w:r>
      <w:r w:rsidRPr="00F96647">
        <w:rPr>
          <w:rFonts w:ascii="Times New Roman" w:hAnsi="Times New Roman" w:cs="Times New Roman"/>
          <w:sz w:val="28"/>
          <w:szCs w:val="28"/>
        </w:rPr>
        <w:t xml:space="preserve"> программы «</w:t>
      </w:r>
      <w:r>
        <w:rPr>
          <w:rFonts w:ascii="Times New Roman" w:hAnsi="Times New Roman" w:cs="Times New Roman"/>
          <w:sz w:val="28"/>
          <w:szCs w:val="28"/>
        </w:rPr>
        <w:t>Комплексное р</w:t>
      </w:r>
      <w:r w:rsidRPr="00F96647">
        <w:rPr>
          <w:rFonts w:ascii="Times New Roman" w:hAnsi="Times New Roman" w:cs="Times New Roman"/>
          <w:sz w:val="28"/>
          <w:szCs w:val="28"/>
        </w:rPr>
        <w:t>азвитие сельских территорий в Новосибирской области</w:t>
      </w:r>
      <w:r w:rsidRPr="001B12C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12CB">
        <w:rPr>
          <w:rFonts w:ascii="Times New Roman" w:hAnsi="Times New Roman" w:cs="Times New Roman"/>
          <w:sz w:val="28"/>
          <w:szCs w:val="28"/>
        </w:rPr>
        <w:t>запланированы межбюджетные трансферты на мероприятия по улучшению жилищных условий граждан, проживающих</w:t>
      </w:r>
      <w:r w:rsidRPr="00F96647">
        <w:rPr>
          <w:rFonts w:ascii="Times New Roman" w:hAnsi="Times New Roman" w:cs="Times New Roman"/>
          <w:sz w:val="28"/>
          <w:szCs w:val="28"/>
        </w:rPr>
        <w:t xml:space="preserve"> в сельской местности в сумме </w:t>
      </w:r>
      <w:r>
        <w:rPr>
          <w:rFonts w:ascii="Times New Roman" w:hAnsi="Times New Roman" w:cs="Times New Roman"/>
          <w:sz w:val="28"/>
          <w:szCs w:val="28"/>
        </w:rPr>
        <w:t>734,5</w:t>
      </w:r>
      <w:r w:rsidRPr="00F96647">
        <w:rPr>
          <w:rFonts w:ascii="Times New Roman" w:hAnsi="Times New Roman" w:cs="Times New Roman"/>
          <w:sz w:val="28"/>
          <w:szCs w:val="28"/>
        </w:rPr>
        <w:t xml:space="preserve"> тыс. рублей, в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F96647">
        <w:rPr>
          <w:rFonts w:ascii="Times New Roman" w:hAnsi="Times New Roman" w:cs="Times New Roman"/>
          <w:sz w:val="28"/>
          <w:szCs w:val="28"/>
        </w:rPr>
        <w:t xml:space="preserve">г. в сумме </w:t>
      </w:r>
      <w:r>
        <w:rPr>
          <w:rFonts w:ascii="Times New Roman" w:hAnsi="Times New Roman" w:cs="Times New Roman"/>
          <w:sz w:val="28"/>
          <w:szCs w:val="28"/>
        </w:rPr>
        <w:t>3298,1</w:t>
      </w:r>
      <w:r w:rsidRPr="00F96647">
        <w:rPr>
          <w:rFonts w:ascii="Times New Roman" w:hAnsi="Times New Roman" w:cs="Times New Roman"/>
          <w:sz w:val="28"/>
          <w:szCs w:val="28"/>
        </w:rPr>
        <w:t> тыс. рублей, в 20</w:t>
      </w:r>
      <w:r>
        <w:rPr>
          <w:rFonts w:ascii="Times New Roman" w:hAnsi="Times New Roman" w:cs="Times New Roman"/>
          <w:sz w:val="28"/>
          <w:szCs w:val="28"/>
        </w:rPr>
        <w:t xml:space="preserve">24 </w:t>
      </w:r>
      <w:r w:rsidRPr="00F96647">
        <w:rPr>
          <w:rFonts w:ascii="Times New Roman" w:hAnsi="Times New Roman" w:cs="Times New Roman"/>
          <w:sz w:val="28"/>
          <w:szCs w:val="28"/>
        </w:rPr>
        <w:t xml:space="preserve">г. в сумме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F96647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604B" w:rsidRDefault="0047604B" w:rsidP="004760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В 2023 году на реализацию мероприятий государственной программы Новосибирской области «Обеспечение жильем молодых семей в Новосибирской области</w:t>
      </w:r>
      <w:r w:rsidRPr="001B12CB">
        <w:rPr>
          <w:rFonts w:ascii="Times New Roman" w:hAnsi="Times New Roman" w:cs="Times New Roman"/>
          <w:sz w:val="28"/>
          <w:szCs w:val="28"/>
        </w:rPr>
        <w:t>» запланированы межбюджетные трансферты на оказание поддержки молодым</w:t>
      </w:r>
      <w:r>
        <w:rPr>
          <w:rFonts w:ascii="Times New Roman" w:hAnsi="Times New Roman" w:cs="Times New Roman"/>
          <w:sz w:val="28"/>
          <w:szCs w:val="28"/>
        </w:rPr>
        <w:t xml:space="preserve"> семьям</w:t>
      </w:r>
      <w:r w:rsidRPr="00F96647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1234,8</w:t>
      </w:r>
      <w:r w:rsidRPr="00F96647">
        <w:rPr>
          <w:rFonts w:ascii="Times New Roman" w:hAnsi="Times New Roman" w:cs="Times New Roman"/>
          <w:sz w:val="28"/>
          <w:szCs w:val="28"/>
        </w:rPr>
        <w:t xml:space="preserve"> тыс. рублей, в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F96647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 xml:space="preserve"> в сумме 1261,5 тыс.</w:t>
      </w:r>
      <w:r w:rsidR="00B94C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 и в</w:t>
      </w:r>
      <w:r w:rsidRPr="00F96647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 xml:space="preserve">25 </w:t>
      </w:r>
      <w:r w:rsidRPr="00F9664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в сумме 1246,6 тыс.</w:t>
      </w:r>
      <w:r w:rsidR="00B94C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47604B" w:rsidRDefault="0047604B" w:rsidP="004760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A7D19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>бюджетных ассигнований</w:t>
      </w:r>
      <w:r w:rsidRPr="007A7D19">
        <w:rPr>
          <w:rFonts w:ascii="Times New Roman" w:hAnsi="Times New Roman" w:cs="Times New Roman"/>
          <w:sz w:val="28"/>
          <w:szCs w:val="28"/>
        </w:rPr>
        <w:t xml:space="preserve">, подлежащих исполнению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A7D19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7A7D19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7A7D1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7A7D19">
        <w:rPr>
          <w:rFonts w:ascii="Times New Roman" w:hAnsi="Times New Roman" w:cs="Times New Roman"/>
          <w:sz w:val="28"/>
          <w:szCs w:val="28"/>
        </w:rPr>
        <w:t>, представлен в таблице.</w:t>
      </w:r>
    </w:p>
    <w:p w:rsidR="0047604B" w:rsidRPr="00914241" w:rsidRDefault="0047604B" w:rsidP="0047604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14241">
        <w:rPr>
          <w:rFonts w:ascii="Times New Roman" w:hAnsi="Times New Roman" w:cs="Times New Roman"/>
          <w:sz w:val="20"/>
          <w:szCs w:val="20"/>
        </w:rPr>
        <w:t>тыс.руб</w:t>
      </w:r>
      <w:r>
        <w:rPr>
          <w:rFonts w:ascii="Times New Roman" w:hAnsi="Times New Roman" w:cs="Times New Roman"/>
          <w:sz w:val="20"/>
          <w:szCs w:val="20"/>
        </w:rPr>
        <w:t>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1276"/>
        <w:gridCol w:w="850"/>
        <w:gridCol w:w="1135"/>
        <w:gridCol w:w="1134"/>
        <w:gridCol w:w="1134"/>
        <w:gridCol w:w="887"/>
        <w:gridCol w:w="1097"/>
      </w:tblGrid>
      <w:tr w:rsidR="0047604B" w:rsidTr="00191AD3">
        <w:trPr>
          <w:trHeight w:val="195"/>
        </w:trPr>
        <w:tc>
          <w:tcPr>
            <w:tcW w:w="2660" w:type="dxa"/>
            <w:vMerge w:val="restart"/>
            <w:hideMark/>
          </w:tcPr>
          <w:p w:rsidR="0047604B" w:rsidRPr="0059298B" w:rsidRDefault="0047604B" w:rsidP="00191AD3">
            <w:pPr>
              <w:rPr>
                <w:rFonts w:ascii="Times New Roman" w:hAnsi="Times New Roman" w:cs="Times New Roman"/>
                <w:szCs w:val="24"/>
              </w:rPr>
            </w:pPr>
            <w:r w:rsidRPr="0059298B">
              <w:rPr>
                <w:rFonts w:ascii="Times New Roman" w:hAnsi="Times New Roman" w:cs="Times New Roman"/>
                <w:szCs w:val="24"/>
              </w:rPr>
              <w:t>Наименование вида бюджетного ассигнования</w:t>
            </w:r>
          </w:p>
        </w:tc>
        <w:tc>
          <w:tcPr>
            <w:tcW w:w="1276" w:type="dxa"/>
            <w:vMerge w:val="restart"/>
            <w:hideMark/>
          </w:tcPr>
          <w:p w:rsidR="0047604B" w:rsidRPr="0059298B" w:rsidRDefault="0047604B" w:rsidP="00191AD3">
            <w:pPr>
              <w:rPr>
                <w:rFonts w:ascii="Times New Roman" w:hAnsi="Times New Roman" w:cs="Times New Roman"/>
                <w:szCs w:val="24"/>
              </w:rPr>
            </w:pPr>
            <w:r w:rsidRPr="0059298B">
              <w:rPr>
                <w:rFonts w:ascii="Times New Roman" w:hAnsi="Times New Roman" w:cs="Times New Roman"/>
                <w:szCs w:val="24"/>
              </w:rPr>
              <w:t>20</w:t>
            </w:r>
            <w:r>
              <w:rPr>
                <w:rFonts w:ascii="Times New Roman" w:hAnsi="Times New Roman" w:cs="Times New Roman"/>
                <w:szCs w:val="24"/>
              </w:rPr>
              <w:t>22</w:t>
            </w:r>
            <w:r w:rsidRPr="0059298B">
              <w:rPr>
                <w:rFonts w:ascii="Times New Roman" w:hAnsi="Times New Roman" w:cs="Times New Roman"/>
                <w:szCs w:val="24"/>
              </w:rPr>
              <w:t>*г</w:t>
            </w:r>
          </w:p>
        </w:tc>
        <w:tc>
          <w:tcPr>
            <w:tcW w:w="1985" w:type="dxa"/>
            <w:gridSpan w:val="2"/>
            <w:hideMark/>
          </w:tcPr>
          <w:p w:rsidR="0047604B" w:rsidRPr="0059298B" w:rsidRDefault="0047604B" w:rsidP="00191AD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9298B">
              <w:rPr>
                <w:rFonts w:ascii="Times New Roman" w:hAnsi="Times New Roman" w:cs="Times New Roman"/>
                <w:szCs w:val="24"/>
              </w:rPr>
              <w:t>202</w:t>
            </w:r>
            <w:r>
              <w:rPr>
                <w:rFonts w:ascii="Times New Roman" w:hAnsi="Times New Roman" w:cs="Times New Roman"/>
                <w:szCs w:val="24"/>
              </w:rPr>
              <w:t>3</w:t>
            </w:r>
            <w:r w:rsidRPr="0059298B">
              <w:rPr>
                <w:rFonts w:ascii="Times New Roman" w:hAnsi="Times New Roman" w:cs="Times New Roman"/>
                <w:szCs w:val="24"/>
              </w:rPr>
              <w:t>г</w:t>
            </w:r>
          </w:p>
        </w:tc>
        <w:tc>
          <w:tcPr>
            <w:tcW w:w="2268" w:type="dxa"/>
            <w:gridSpan w:val="2"/>
            <w:hideMark/>
          </w:tcPr>
          <w:p w:rsidR="0047604B" w:rsidRPr="0059298B" w:rsidRDefault="0047604B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98B">
              <w:rPr>
                <w:rFonts w:ascii="Times New Roman" w:hAnsi="Times New Roman" w:cs="Times New Roman"/>
                <w:szCs w:val="24"/>
              </w:rPr>
              <w:t>202</w:t>
            </w:r>
            <w:r>
              <w:rPr>
                <w:rFonts w:ascii="Times New Roman" w:hAnsi="Times New Roman" w:cs="Times New Roman"/>
                <w:szCs w:val="24"/>
              </w:rPr>
              <w:t>4</w:t>
            </w:r>
            <w:r w:rsidRPr="0059298B">
              <w:rPr>
                <w:rFonts w:ascii="Times New Roman" w:hAnsi="Times New Roman" w:cs="Times New Roman"/>
                <w:szCs w:val="24"/>
              </w:rPr>
              <w:t>г</w:t>
            </w:r>
          </w:p>
        </w:tc>
        <w:tc>
          <w:tcPr>
            <w:tcW w:w="1984" w:type="dxa"/>
            <w:gridSpan w:val="2"/>
            <w:hideMark/>
          </w:tcPr>
          <w:p w:rsidR="0047604B" w:rsidRPr="0059298B" w:rsidRDefault="0047604B" w:rsidP="00191AD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9298B">
              <w:rPr>
                <w:rFonts w:ascii="Times New Roman" w:hAnsi="Times New Roman" w:cs="Times New Roman"/>
                <w:szCs w:val="24"/>
              </w:rPr>
              <w:t>202</w:t>
            </w:r>
            <w:r>
              <w:rPr>
                <w:rFonts w:ascii="Times New Roman" w:hAnsi="Times New Roman" w:cs="Times New Roman"/>
                <w:szCs w:val="24"/>
              </w:rPr>
              <w:t>5</w:t>
            </w:r>
            <w:r w:rsidRPr="0059298B">
              <w:rPr>
                <w:rFonts w:ascii="Times New Roman" w:hAnsi="Times New Roman" w:cs="Times New Roman"/>
                <w:szCs w:val="24"/>
              </w:rPr>
              <w:t>г</w:t>
            </w:r>
          </w:p>
        </w:tc>
      </w:tr>
      <w:tr w:rsidR="0047604B" w:rsidTr="00191AD3">
        <w:trPr>
          <w:trHeight w:val="900"/>
        </w:trPr>
        <w:tc>
          <w:tcPr>
            <w:tcW w:w="2660" w:type="dxa"/>
            <w:vMerge/>
            <w:vAlign w:val="center"/>
            <w:hideMark/>
          </w:tcPr>
          <w:p w:rsidR="0047604B" w:rsidRPr="0059298B" w:rsidRDefault="0047604B" w:rsidP="00191AD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47604B" w:rsidRPr="0059298B" w:rsidRDefault="0047604B" w:rsidP="00191AD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50" w:type="dxa"/>
            <w:hideMark/>
          </w:tcPr>
          <w:p w:rsidR="0047604B" w:rsidRPr="0059298B" w:rsidRDefault="0047604B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98B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135" w:type="dxa"/>
            <w:hideMark/>
          </w:tcPr>
          <w:p w:rsidR="0047604B" w:rsidRPr="0059298B" w:rsidRDefault="0047604B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98B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  <w:tc>
          <w:tcPr>
            <w:tcW w:w="1134" w:type="dxa"/>
            <w:hideMark/>
          </w:tcPr>
          <w:p w:rsidR="0047604B" w:rsidRPr="0059298B" w:rsidRDefault="0047604B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98B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134" w:type="dxa"/>
            <w:hideMark/>
          </w:tcPr>
          <w:p w:rsidR="0047604B" w:rsidRPr="0059298B" w:rsidRDefault="0047604B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98B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  <w:tc>
          <w:tcPr>
            <w:tcW w:w="887" w:type="dxa"/>
            <w:hideMark/>
          </w:tcPr>
          <w:p w:rsidR="0047604B" w:rsidRPr="0059298B" w:rsidRDefault="0047604B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98B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097" w:type="dxa"/>
            <w:hideMark/>
          </w:tcPr>
          <w:p w:rsidR="0047604B" w:rsidRPr="0059298B" w:rsidRDefault="0047604B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298B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</w:tr>
      <w:tr w:rsidR="0047604B" w:rsidTr="00191AD3">
        <w:trPr>
          <w:trHeight w:val="558"/>
        </w:trPr>
        <w:tc>
          <w:tcPr>
            <w:tcW w:w="2660" w:type="dxa"/>
          </w:tcPr>
          <w:p w:rsidR="0047604B" w:rsidRPr="0059298B" w:rsidRDefault="0047604B" w:rsidP="00191AD3">
            <w:pPr>
              <w:rPr>
                <w:rFonts w:ascii="Times New Roman" w:hAnsi="Times New Roman" w:cs="Times New Roman"/>
                <w:szCs w:val="24"/>
              </w:rPr>
            </w:pPr>
            <w:r w:rsidRPr="0059298B">
              <w:rPr>
                <w:rFonts w:ascii="Times New Roman" w:hAnsi="Times New Roman" w:cs="Times New Roman"/>
                <w:szCs w:val="24"/>
              </w:rPr>
              <w:t>1.Публичные обязательства</w:t>
            </w:r>
          </w:p>
        </w:tc>
        <w:tc>
          <w:tcPr>
            <w:tcW w:w="1276" w:type="dxa"/>
          </w:tcPr>
          <w:p w:rsidR="0047604B" w:rsidRPr="0059298B" w:rsidRDefault="0047604B" w:rsidP="00191A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1820,0</w:t>
            </w:r>
          </w:p>
        </w:tc>
        <w:tc>
          <w:tcPr>
            <w:tcW w:w="850" w:type="dxa"/>
          </w:tcPr>
          <w:p w:rsidR="0047604B" w:rsidRPr="0059298B" w:rsidRDefault="0047604B" w:rsidP="00191A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1969,3</w:t>
            </w:r>
          </w:p>
        </w:tc>
        <w:tc>
          <w:tcPr>
            <w:tcW w:w="1135" w:type="dxa"/>
          </w:tcPr>
          <w:p w:rsidR="0047604B" w:rsidRPr="0059298B" w:rsidRDefault="0047604B" w:rsidP="00191A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108,2</w:t>
            </w:r>
          </w:p>
        </w:tc>
        <w:tc>
          <w:tcPr>
            <w:tcW w:w="1134" w:type="dxa"/>
          </w:tcPr>
          <w:p w:rsidR="0047604B" w:rsidRPr="0059298B" w:rsidRDefault="0047604B" w:rsidP="00191A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4559,6</w:t>
            </w:r>
          </w:p>
        </w:tc>
        <w:tc>
          <w:tcPr>
            <w:tcW w:w="1134" w:type="dxa"/>
          </w:tcPr>
          <w:p w:rsidR="0047604B" w:rsidRPr="0059298B" w:rsidRDefault="0047604B" w:rsidP="00191A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231,5</w:t>
            </w:r>
          </w:p>
        </w:tc>
        <w:tc>
          <w:tcPr>
            <w:tcW w:w="887" w:type="dxa"/>
          </w:tcPr>
          <w:p w:rsidR="0047604B" w:rsidRPr="0059298B" w:rsidRDefault="0047604B" w:rsidP="00191A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1246,6</w:t>
            </w:r>
          </w:p>
        </w:tc>
        <w:tc>
          <w:tcPr>
            <w:tcW w:w="1097" w:type="dxa"/>
          </w:tcPr>
          <w:p w:rsidR="0047604B" w:rsidRPr="0059298B" w:rsidRDefault="0047604B" w:rsidP="00191A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</w:t>
            </w:r>
          </w:p>
        </w:tc>
      </w:tr>
      <w:tr w:rsidR="0047604B" w:rsidTr="00191AD3">
        <w:trPr>
          <w:trHeight w:val="425"/>
        </w:trPr>
        <w:tc>
          <w:tcPr>
            <w:tcW w:w="2660" w:type="dxa"/>
          </w:tcPr>
          <w:p w:rsidR="0047604B" w:rsidRPr="0059298B" w:rsidRDefault="0047604B" w:rsidP="00191AD3">
            <w:pPr>
              <w:rPr>
                <w:rFonts w:ascii="Times New Roman" w:hAnsi="Times New Roman" w:cs="Times New Roman"/>
                <w:sz w:val="20"/>
              </w:rPr>
            </w:pPr>
            <w:r w:rsidRPr="0059298B">
              <w:rPr>
                <w:rFonts w:ascii="Times New Roman" w:hAnsi="Times New Roman" w:cs="Times New Roman"/>
                <w:sz w:val="20"/>
              </w:rPr>
              <w:t>в том числе</w:t>
            </w:r>
          </w:p>
        </w:tc>
        <w:tc>
          <w:tcPr>
            <w:tcW w:w="1276" w:type="dxa"/>
            <w:vAlign w:val="center"/>
          </w:tcPr>
          <w:p w:rsidR="0047604B" w:rsidRPr="0059298B" w:rsidRDefault="0047604B" w:rsidP="00191AD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50" w:type="dxa"/>
          </w:tcPr>
          <w:p w:rsidR="0047604B" w:rsidRPr="0059298B" w:rsidRDefault="0047604B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</w:tcPr>
          <w:p w:rsidR="0047604B" w:rsidRPr="0059298B" w:rsidRDefault="0047604B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47604B" w:rsidRPr="0059298B" w:rsidRDefault="0047604B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47604B" w:rsidRPr="0059298B" w:rsidRDefault="0047604B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7" w:type="dxa"/>
          </w:tcPr>
          <w:p w:rsidR="0047604B" w:rsidRPr="0059298B" w:rsidRDefault="0047604B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7" w:type="dxa"/>
          </w:tcPr>
          <w:p w:rsidR="0047604B" w:rsidRPr="0059298B" w:rsidRDefault="0047604B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604B" w:rsidTr="00191AD3">
        <w:trPr>
          <w:trHeight w:val="555"/>
        </w:trPr>
        <w:tc>
          <w:tcPr>
            <w:tcW w:w="2660" w:type="dxa"/>
            <w:hideMark/>
          </w:tcPr>
          <w:p w:rsidR="0047604B" w:rsidRPr="0059298B" w:rsidRDefault="0047604B" w:rsidP="00191AD3">
            <w:pPr>
              <w:rPr>
                <w:rFonts w:ascii="Times New Roman" w:hAnsi="Times New Roman" w:cs="Times New Roman"/>
                <w:sz w:val="20"/>
              </w:rPr>
            </w:pPr>
            <w:r w:rsidRPr="0059298B">
              <w:rPr>
                <w:rFonts w:ascii="Times New Roman" w:hAnsi="Times New Roman" w:cs="Times New Roman"/>
                <w:sz w:val="20"/>
              </w:rPr>
              <w:t>обеспечение жильем молодых семей</w:t>
            </w:r>
          </w:p>
        </w:tc>
        <w:tc>
          <w:tcPr>
            <w:tcW w:w="1276" w:type="dxa"/>
            <w:hideMark/>
          </w:tcPr>
          <w:p w:rsidR="0047604B" w:rsidRPr="0059298B" w:rsidRDefault="0047604B" w:rsidP="00191A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630,0</w:t>
            </w:r>
          </w:p>
          <w:p w:rsidR="0047604B" w:rsidRPr="0059298B" w:rsidRDefault="0047604B" w:rsidP="00191A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hideMark/>
          </w:tcPr>
          <w:p w:rsidR="0047604B" w:rsidRPr="0059298B" w:rsidRDefault="0047604B" w:rsidP="00191A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1234,8</w:t>
            </w:r>
          </w:p>
        </w:tc>
        <w:tc>
          <w:tcPr>
            <w:tcW w:w="1135" w:type="dxa"/>
            <w:hideMark/>
          </w:tcPr>
          <w:p w:rsidR="0047604B" w:rsidRPr="0059298B" w:rsidRDefault="0047604B" w:rsidP="00191A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196,0</w:t>
            </w:r>
          </w:p>
        </w:tc>
        <w:tc>
          <w:tcPr>
            <w:tcW w:w="1134" w:type="dxa"/>
            <w:hideMark/>
          </w:tcPr>
          <w:p w:rsidR="0047604B" w:rsidRPr="0059298B" w:rsidRDefault="0047604B" w:rsidP="00191A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1261,5</w:t>
            </w:r>
          </w:p>
        </w:tc>
        <w:tc>
          <w:tcPr>
            <w:tcW w:w="1134" w:type="dxa"/>
            <w:hideMark/>
          </w:tcPr>
          <w:p w:rsidR="0047604B" w:rsidRPr="0059298B" w:rsidRDefault="0047604B" w:rsidP="00191A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102,2</w:t>
            </w:r>
          </w:p>
        </w:tc>
        <w:tc>
          <w:tcPr>
            <w:tcW w:w="887" w:type="dxa"/>
            <w:hideMark/>
          </w:tcPr>
          <w:p w:rsidR="0047604B" w:rsidRPr="0059298B" w:rsidRDefault="0047604B" w:rsidP="00191A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1246,6</w:t>
            </w:r>
          </w:p>
        </w:tc>
        <w:tc>
          <w:tcPr>
            <w:tcW w:w="1097" w:type="dxa"/>
            <w:hideMark/>
          </w:tcPr>
          <w:p w:rsidR="0047604B" w:rsidRPr="0059298B" w:rsidRDefault="0047604B" w:rsidP="00191A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</w:tr>
      <w:tr w:rsidR="0047604B" w:rsidTr="00191AD3">
        <w:trPr>
          <w:trHeight w:val="900"/>
        </w:trPr>
        <w:tc>
          <w:tcPr>
            <w:tcW w:w="2660" w:type="dxa"/>
            <w:hideMark/>
          </w:tcPr>
          <w:p w:rsidR="0047604B" w:rsidRPr="0059298B" w:rsidRDefault="0047604B" w:rsidP="00191AD3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</w:rPr>
            </w:pPr>
            <w:r w:rsidRPr="0059298B">
              <w:rPr>
                <w:rFonts w:ascii="Times New Roman" w:hAnsi="Times New Roman" w:cs="Times New Roman"/>
                <w:sz w:val="20"/>
              </w:rPr>
              <w:t>обеспечение жильем граждан, проживающих в сельской местности</w:t>
            </w:r>
          </w:p>
        </w:tc>
        <w:tc>
          <w:tcPr>
            <w:tcW w:w="1276" w:type="dxa"/>
            <w:hideMark/>
          </w:tcPr>
          <w:p w:rsidR="0047604B" w:rsidRPr="0059298B" w:rsidRDefault="0047604B" w:rsidP="00191A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  <w:r w:rsidRPr="0059298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hideMark/>
          </w:tcPr>
          <w:p w:rsidR="0047604B" w:rsidRPr="0059298B" w:rsidRDefault="0047604B" w:rsidP="0019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734,5</w:t>
            </w:r>
          </w:p>
        </w:tc>
        <w:tc>
          <w:tcPr>
            <w:tcW w:w="1135" w:type="dxa"/>
            <w:hideMark/>
          </w:tcPr>
          <w:p w:rsidR="0047604B" w:rsidRPr="0059298B" w:rsidRDefault="0047604B" w:rsidP="00191A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</w:tc>
        <w:tc>
          <w:tcPr>
            <w:tcW w:w="1134" w:type="dxa"/>
            <w:hideMark/>
          </w:tcPr>
          <w:p w:rsidR="0047604B" w:rsidRPr="0059298B" w:rsidRDefault="0047604B" w:rsidP="0019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3298,1</w:t>
            </w:r>
          </w:p>
        </w:tc>
        <w:tc>
          <w:tcPr>
            <w:tcW w:w="1134" w:type="dxa"/>
            <w:hideMark/>
          </w:tcPr>
          <w:p w:rsidR="0047604B" w:rsidRPr="0059298B" w:rsidRDefault="0047604B" w:rsidP="00191A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Св.200</w:t>
            </w:r>
          </w:p>
        </w:tc>
        <w:tc>
          <w:tcPr>
            <w:tcW w:w="887" w:type="dxa"/>
            <w:hideMark/>
          </w:tcPr>
          <w:p w:rsidR="0047604B" w:rsidRPr="0059298B" w:rsidRDefault="0047604B" w:rsidP="0019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7" w:type="dxa"/>
            <w:hideMark/>
          </w:tcPr>
          <w:p w:rsidR="0047604B" w:rsidRPr="0059298B" w:rsidRDefault="0047604B" w:rsidP="00191A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7604B" w:rsidTr="00191AD3">
        <w:trPr>
          <w:trHeight w:val="420"/>
        </w:trPr>
        <w:tc>
          <w:tcPr>
            <w:tcW w:w="2660" w:type="dxa"/>
            <w:hideMark/>
          </w:tcPr>
          <w:p w:rsidR="0047604B" w:rsidRPr="0059298B" w:rsidRDefault="0047604B" w:rsidP="00191AD3">
            <w:pPr>
              <w:ind w:left="288"/>
              <w:jc w:val="center"/>
              <w:rPr>
                <w:rFonts w:ascii="Times New Roman" w:hAnsi="Times New Roman" w:cs="Times New Roman"/>
                <w:szCs w:val="24"/>
              </w:rPr>
            </w:pPr>
            <w:r w:rsidRPr="0059298B">
              <w:rPr>
                <w:rFonts w:ascii="Times New Roman" w:hAnsi="Times New Roman" w:cs="Times New Roman"/>
                <w:szCs w:val="24"/>
              </w:rPr>
              <w:t>Итого</w:t>
            </w:r>
          </w:p>
        </w:tc>
        <w:tc>
          <w:tcPr>
            <w:tcW w:w="1276" w:type="dxa"/>
            <w:hideMark/>
          </w:tcPr>
          <w:p w:rsidR="0047604B" w:rsidRPr="0059298B" w:rsidRDefault="0047604B" w:rsidP="00191A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1820,0</w:t>
            </w:r>
          </w:p>
        </w:tc>
        <w:tc>
          <w:tcPr>
            <w:tcW w:w="850" w:type="dxa"/>
            <w:hideMark/>
          </w:tcPr>
          <w:p w:rsidR="0047604B" w:rsidRPr="0059298B" w:rsidRDefault="0047604B" w:rsidP="00191A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1969,3</w:t>
            </w:r>
          </w:p>
        </w:tc>
        <w:tc>
          <w:tcPr>
            <w:tcW w:w="1135" w:type="dxa"/>
            <w:hideMark/>
          </w:tcPr>
          <w:p w:rsidR="0047604B" w:rsidRPr="0059298B" w:rsidRDefault="0047604B" w:rsidP="00191A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108,2</w:t>
            </w:r>
          </w:p>
        </w:tc>
        <w:tc>
          <w:tcPr>
            <w:tcW w:w="1134" w:type="dxa"/>
            <w:hideMark/>
          </w:tcPr>
          <w:p w:rsidR="0047604B" w:rsidRPr="0059298B" w:rsidRDefault="0047604B" w:rsidP="00191A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4559,6</w:t>
            </w:r>
          </w:p>
        </w:tc>
        <w:tc>
          <w:tcPr>
            <w:tcW w:w="1134" w:type="dxa"/>
            <w:hideMark/>
          </w:tcPr>
          <w:p w:rsidR="0047604B" w:rsidRPr="0059298B" w:rsidRDefault="0047604B" w:rsidP="00191A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231,5</w:t>
            </w:r>
          </w:p>
        </w:tc>
        <w:tc>
          <w:tcPr>
            <w:tcW w:w="887" w:type="dxa"/>
            <w:hideMark/>
          </w:tcPr>
          <w:p w:rsidR="0047604B" w:rsidRPr="0059298B" w:rsidRDefault="0047604B" w:rsidP="00191A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1246,6</w:t>
            </w:r>
          </w:p>
        </w:tc>
        <w:tc>
          <w:tcPr>
            <w:tcW w:w="1097" w:type="dxa"/>
            <w:hideMark/>
          </w:tcPr>
          <w:p w:rsidR="0047604B" w:rsidRPr="0059298B" w:rsidRDefault="0047604B" w:rsidP="00191A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</w:t>
            </w:r>
          </w:p>
        </w:tc>
      </w:tr>
      <w:tr w:rsidR="0047604B" w:rsidTr="00191AD3">
        <w:trPr>
          <w:trHeight w:val="420"/>
        </w:trPr>
        <w:tc>
          <w:tcPr>
            <w:tcW w:w="2660" w:type="dxa"/>
          </w:tcPr>
          <w:p w:rsidR="0047604B" w:rsidRPr="0059298B" w:rsidRDefault="0047604B" w:rsidP="00191AD3">
            <w:pPr>
              <w:rPr>
                <w:rFonts w:ascii="Times New Roman" w:hAnsi="Times New Roman" w:cs="Times New Roman"/>
                <w:sz w:val="20"/>
              </w:rPr>
            </w:pPr>
            <w:r w:rsidRPr="0059298B">
              <w:rPr>
                <w:rFonts w:ascii="Times New Roman" w:hAnsi="Times New Roman" w:cs="Times New Roman"/>
                <w:color w:val="000000"/>
                <w:sz w:val="20"/>
              </w:rPr>
              <w:t>за счет средств ф</w:t>
            </w:r>
            <w:r w:rsidRPr="0059298B">
              <w:rPr>
                <w:rFonts w:ascii="Times New Roman" w:hAnsi="Times New Roman" w:cs="Times New Roman"/>
                <w:sz w:val="20"/>
              </w:rPr>
              <w:t>едерального бюджета</w:t>
            </w:r>
          </w:p>
        </w:tc>
        <w:tc>
          <w:tcPr>
            <w:tcW w:w="1276" w:type="dxa"/>
          </w:tcPr>
          <w:p w:rsidR="0047604B" w:rsidRPr="0059298B" w:rsidRDefault="0047604B" w:rsidP="0047604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447,8</w:t>
            </w:r>
          </w:p>
        </w:tc>
        <w:tc>
          <w:tcPr>
            <w:tcW w:w="850" w:type="dxa"/>
          </w:tcPr>
          <w:p w:rsidR="0047604B" w:rsidRPr="0059298B" w:rsidRDefault="0047604B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496,6</w:t>
            </w:r>
          </w:p>
        </w:tc>
        <w:tc>
          <w:tcPr>
            <w:tcW w:w="1135" w:type="dxa"/>
          </w:tcPr>
          <w:p w:rsidR="0047604B" w:rsidRPr="0059298B" w:rsidRDefault="0047604B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110,9</w:t>
            </w:r>
          </w:p>
        </w:tc>
        <w:tc>
          <w:tcPr>
            <w:tcW w:w="1134" w:type="dxa"/>
          </w:tcPr>
          <w:p w:rsidR="0047604B" w:rsidRPr="0059298B" w:rsidRDefault="0047604B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1115,0</w:t>
            </w:r>
          </w:p>
        </w:tc>
        <w:tc>
          <w:tcPr>
            <w:tcW w:w="1134" w:type="dxa"/>
          </w:tcPr>
          <w:p w:rsidR="0047604B" w:rsidRPr="0059298B" w:rsidRDefault="0047604B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224,5</w:t>
            </w:r>
          </w:p>
        </w:tc>
        <w:tc>
          <w:tcPr>
            <w:tcW w:w="887" w:type="dxa"/>
          </w:tcPr>
          <w:p w:rsidR="0047604B" w:rsidRPr="0059298B" w:rsidRDefault="0047604B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324,4</w:t>
            </w:r>
          </w:p>
        </w:tc>
        <w:tc>
          <w:tcPr>
            <w:tcW w:w="1097" w:type="dxa"/>
          </w:tcPr>
          <w:p w:rsidR="0047604B" w:rsidRPr="0059298B" w:rsidRDefault="0047604B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29,1</w:t>
            </w:r>
          </w:p>
        </w:tc>
      </w:tr>
      <w:tr w:rsidR="0047604B" w:rsidTr="0047604B">
        <w:trPr>
          <w:trHeight w:val="406"/>
        </w:trPr>
        <w:tc>
          <w:tcPr>
            <w:tcW w:w="2660" w:type="dxa"/>
          </w:tcPr>
          <w:p w:rsidR="0047604B" w:rsidRPr="0059298B" w:rsidRDefault="0047604B" w:rsidP="00191AD3">
            <w:pPr>
              <w:rPr>
                <w:rFonts w:ascii="Times New Roman" w:hAnsi="Times New Roman" w:cs="Times New Roman"/>
                <w:sz w:val="20"/>
              </w:rPr>
            </w:pPr>
            <w:r w:rsidRPr="0059298B">
              <w:rPr>
                <w:rFonts w:ascii="Times New Roman" w:hAnsi="Times New Roman" w:cs="Times New Roman"/>
                <w:color w:val="000000"/>
                <w:sz w:val="20"/>
              </w:rPr>
              <w:t>за счет средств о</w:t>
            </w:r>
            <w:r w:rsidRPr="0059298B">
              <w:rPr>
                <w:rFonts w:ascii="Times New Roman" w:hAnsi="Times New Roman" w:cs="Times New Roman"/>
                <w:sz w:val="20"/>
              </w:rPr>
              <w:t>бластного бюджета</w:t>
            </w:r>
          </w:p>
        </w:tc>
        <w:tc>
          <w:tcPr>
            <w:tcW w:w="1276" w:type="dxa"/>
          </w:tcPr>
          <w:p w:rsidR="0047604B" w:rsidRPr="0059298B" w:rsidRDefault="0047604B" w:rsidP="0047604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1335,1</w:t>
            </w:r>
          </w:p>
        </w:tc>
        <w:tc>
          <w:tcPr>
            <w:tcW w:w="850" w:type="dxa"/>
          </w:tcPr>
          <w:p w:rsidR="0047604B" w:rsidRPr="0059298B" w:rsidRDefault="0047604B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1435,6</w:t>
            </w:r>
          </w:p>
        </w:tc>
        <w:tc>
          <w:tcPr>
            <w:tcW w:w="1135" w:type="dxa"/>
          </w:tcPr>
          <w:p w:rsidR="0047604B" w:rsidRPr="0059298B" w:rsidRDefault="0047604B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107,5</w:t>
            </w:r>
          </w:p>
        </w:tc>
        <w:tc>
          <w:tcPr>
            <w:tcW w:w="1134" w:type="dxa"/>
          </w:tcPr>
          <w:p w:rsidR="0047604B" w:rsidRPr="0059298B" w:rsidRDefault="0047604B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3407,5</w:t>
            </w:r>
          </w:p>
        </w:tc>
        <w:tc>
          <w:tcPr>
            <w:tcW w:w="1134" w:type="dxa"/>
          </w:tcPr>
          <w:p w:rsidR="0047604B" w:rsidRPr="0059298B" w:rsidRDefault="0047604B" w:rsidP="0047604B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237,4</w:t>
            </w:r>
          </w:p>
        </w:tc>
        <w:tc>
          <w:tcPr>
            <w:tcW w:w="887" w:type="dxa"/>
          </w:tcPr>
          <w:p w:rsidR="0047604B" w:rsidRPr="0059298B" w:rsidRDefault="0047604B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885,1</w:t>
            </w:r>
          </w:p>
        </w:tc>
        <w:tc>
          <w:tcPr>
            <w:tcW w:w="1097" w:type="dxa"/>
          </w:tcPr>
          <w:p w:rsidR="0047604B" w:rsidRPr="0059298B" w:rsidRDefault="0047604B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26,0</w:t>
            </w:r>
          </w:p>
        </w:tc>
      </w:tr>
    </w:tbl>
    <w:p w:rsidR="0047604B" w:rsidRPr="009D0599" w:rsidRDefault="0047604B" w:rsidP="004760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</w:t>
      </w:r>
      <w:r w:rsidRPr="009D0599">
        <w:rPr>
          <w:rFonts w:ascii="Times New Roman" w:hAnsi="Times New Roman" w:cs="Times New Roman"/>
          <w:sz w:val="18"/>
          <w:szCs w:val="18"/>
        </w:rPr>
        <w:t xml:space="preserve">Уточненная бюджетная роспись по состоянию на </w:t>
      </w:r>
      <w:r w:rsidR="00A40469">
        <w:rPr>
          <w:rFonts w:ascii="Times New Roman" w:hAnsi="Times New Roman" w:cs="Times New Roman"/>
          <w:sz w:val="18"/>
          <w:szCs w:val="18"/>
        </w:rPr>
        <w:t>10</w:t>
      </w:r>
      <w:r w:rsidRPr="009D0599">
        <w:rPr>
          <w:rFonts w:ascii="Times New Roman" w:hAnsi="Times New Roman" w:cs="Times New Roman"/>
          <w:sz w:val="18"/>
          <w:szCs w:val="18"/>
        </w:rPr>
        <w:t>.11.20</w:t>
      </w:r>
      <w:r>
        <w:rPr>
          <w:rFonts w:ascii="Times New Roman" w:hAnsi="Times New Roman" w:cs="Times New Roman"/>
          <w:sz w:val="18"/>
          <w:szCs w:val="18"/>
        </w:rPr>
        <w:t>22</w:t>
      </w:r>
    </w:p>
    <w:p w:rsidR="0047604B" w:rsidRDefault="0047604B" w:rsidP="004760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604B" w:rsidRDefault="0047604B" w:rsidP="004760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По сравнению с 2022 годом объем бюджетных ассигнований по подразделу 1003 увеличатся на 8,2%, что в сумме составит 149</w:t>
      </w:r>
      <w:r w:rsidRPr="0072453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72453A">
        <w:rPr>
          <w:rFonts w:ascii="Times New Roman" w:hAnsi="Times New Roman" w:cs="Times New Roman"/>
          <w:sz w:val="28"/>
          <w:szCs w:val="28"/>
        </w:rPr>
        <w:t>тыс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7675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 На общее увеличение объема бюджетных ассигнований в 2023 году повлияло</w:t>
      </w:r>
      <w:r w:rsidRPr="0072453A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 xml:space="preserve">величение </w:t>
      </w:r>
      <w:r w:rsidRPr="0072453A">
        <w:rPr>
          <w:rFonts w:ascii="Times New Roman" w:hAnsi="Times New Roman" w:cs="Times New Roman"/>
          <w:sz w:val="28"/>
          <w:szCs w:val="28"/>
        </w:rPr>
        <w:t>межбюджетных трансфертов на реализацию государственной программы «</w:t>
      </w:r>
      <w:r>
        <w:rPr>
          <w:rFonts w:ascii="Times New Roman" w:hAnsi="Times New Roman" w:cs="Times New Roman"/>
          <w:sz w:val="28"/>
          <w:szCs w:val="28"/>
        </w:rPr>
        <w:t>Обеспечение жильем молодых семей</w:t>
      </w:r>
      <w:r w:rsidRPr="0072453A">
        <w:rPr>
          <w:rFonts w:ascii="Times New Roman" w:hAnsi="Times New Roman" w:cs="Times New Roman"/>
          <w:sz w:val="28"/>
          <w:szCs w:val="28"/>
        </w:rPr>
        <w:t xml:space="preserve"> в Новосибирской области» на </w:t>
      </w:r>
      <w:r>
        <w:rPr>
          <w:rFonts w:ascii="Times New Roman" w:hAnsi="Times New Roman" w:cs="Times New Roman"/>
          <w:sz w:val="28"/>
          <w:szCs w:val="28"/>
        </w:rPr>
        <w:t>604</w:t>
      </w:r>
      <w:r w:rsidRPr="0072453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8 </w:t>
      </w:r>
      <w:r w:rsidRPr="0072453A">
        <w:rPr>
          <w:rFonts w:ascii="Times New Roman" w:hAnsi="Times New Roman" w:cs="Times New Roman"/>
          <w:sz w:val="28"/>
          <w:szCs w:val="28"/>
        </w:rPr>
        <w:t>тыс.</w:t>
      </w:r>
      <w:r w:rsidR="007675FA">
        <w:rPr>
          <w:rFonts w:ascii="Times New Roman" w:hAnsi="Times New Roman" w:cs="Times New Roman"/>
          <w:sz w:val="28"/>
          <w:szCs w:val="28"/>
        </w:rPr>
        <w:t xml:space="preserve"> </w:t>
      </w:r>
      <w:r w:rsidRPr="0072453A">
        <w:rPr>
          <w:rFonts w:ascii="Times New Roman" w:hAnsi="Times New Roman" w:cs="Times New Roman"/>
          <w:sz w:val="28"/>
          <w:szCs w:val="28"/>
        </w:rPr>
        <w:t xml:space="preserve">руб., а также </w:t>
      </w:r>
      <w:r>
        <w:rPr>
          <w:rFonts w:ascii="Times New Roman" w:hAnsi="Times New Roman" w:cs="Times New Roman"/>
          <w:sz w:val="28"/>
          <w:szCs w:val="28"/>
        </w:rPr>
        <w:t xml:space="preserve">уменьшение </w:t>
      </w:r>
      <w:r w:rsidRPr="0072453A">
        <w:rPr>
          <w:rFonts w:ascii="Times New Roman" w:hAnsi="Times New Roman" w:cs="Times New Roman"/>
          <w:sz w:val="28"/>
          <w:szCs w:val="28"/>
        </w:rPr>
        <w:t>бюджетных ассигнований на реализацию мероприятий государственной программы Новосибирской области «</w:t>
      </w:r>
      <w:r>
        <w:rPr>
          <w:rFonts w:ascii="Times New Roman" w:hAnsi="Times New Roman" w:cs="Times New Roman"/>
          <w:sz w:val="28"/>
          <w:szCs w:val="28"/>
        </w:rPr>
        <w:t>Комплексное развитие сельских территорий</w:t>
      </w:r>
      <w:r w:rsidRPr="0072453A">
        <w:rPr>
          <w:rFonts w:ascii="Times New Roman" w:hAnsi="Times New Roman" w:cs="Times New Roman"/>
          <w:sz w:val="28"/>
          <w:szCs w:val="28"/>
        </w:rPr>
        <w:t xml:space="preserve"> в Новосибирской области» на </w:t>
      </w:r>
      <w:r>
        <w:rPr>
          <w:rFonts w:ascii="Times New Roman" w:hAnsi="Times New Roman" w:cs="Times New Roman"/>
          <w:sz w:val="28"/>
          <w:szCs w:val="28"/>
        </w:rPr>
        <w:t>455</w:t>
      </w:r>
      <w:r w:rsidRPr="0072453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 w:rsidRPr="0072453A">
        <w:rPr>
          <w:rFonts w:ascii="Times New Roman" w:hAnsi="Times New Roman" w:cs="Times New Roman"/>
          <w:sz w:val="28"/>
          <w:szCs w:val="28"/>
        </w:rPr>
        <w:t>тыс.</w:t>
      </w:r>
      <w:r w:rsidR="007675FA">
        <w:rPr>
          <w:rFonts w:ascii="Times New Roman" w:hAnsi="Times New Roman" w:cs="Times New Roman"/>
          <w:sz w:val="28"/>
          <w:szCs w:val="28"/>
        </w:rPr>
        <w:t xml:space="preserve"> </w:t>
      </w:r>
      <w:r w:rsidRPr="0072453A">
        <w:rPr>
          <w:rFonts w:ascii="Times New Roman" w:hAnsi="Times New Roman" w:cs="Times New Roman"/>
          <w:sz w:val="28"/>
          <w:szCs w:val="28"/>
        </w:rPr>
        <w:t xml:space="preserve">руб. </w:t>
      </w:r>
    </w:p>
    <w:p w:rsidR="0047604B" w:rsidRDefault="0047604B" w:rsidP="0047604B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В 2024 году по сравнению с 2023 годом объем бюджетных ассигнований по подразделу 1003 увеличится на 131</w:t>
      </w:r>
      <w:r w:rsidRPr="004A7BE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5%, что в сумме составляет 2590,3 тыс.</w:t>
      </w:r>
      <w:r w:rsidR="007675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руб. в связи с увеличением выделенных средств межбюджетных трансфертов на реализацию </w:t>
      </w:r>
      <w:r w:rsidRPr="0072453A">
        <w:rPr>
          <w:rFonts w:ascii="Times New Roman" w:hAnsi="Times New Roman" w:cs="Times New Roman"/>
          <w:sz w:val="28"/>
          <w:szCs w:val="28"/>
        </w:rPr>
        <w:t>государственной программы «</w:t>
      </w:r>
      <w:r>
        <w:rPr>
          <w:rFonts w:ascii="Times New Roman" w:hAnsi="Times New Roman" w:cs="Times New Roman"/>
          <w:sz w:val="28"/>
          <w:szCs w:val="28"/>
        </w:rPr>
        <w:t>Комплексное</w:t>
      </w:r>
      <w:r w:rsidRPr="0072453A">
        <w:rPr>
          <w:rFonts w:ascii="Times New Roman" w:hAnsi="Times New Roman" w:cs="Times New Roman"/>
          <w:sz w:val="28"/>
          <w:szCs w:val="28"/>
        </w:rPr>
        <w:t xml:space="preserve"> развитие сельских территорий в Новосибирской области».</w:t>
      </w:r>
    </w:p>
    <w:p w:rsidR="0047604B" w:rsidRDefault="0047604B" w:rsidP="0047604B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В 2025 году бюджетные ассигнования по подразделу 1003 запланированы ниже уровня с 2024 годом на 72,7%, что в сумме составляет 3313,0 тыс.</w:t>
      </w:r>
      <w:r w:rsidR="007675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руб., что связано с отсутствием запланированных бюджетных ассигнований на реализацию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государственной программы «Комплексное развитие сельских территорий в Новосибирской области». </w:t>
      </w:r>
    </w:p>
    <w:p w:rsidR="0047604B" w:rsidRDefault="0047604B" w:rsidP="0047604B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7604B" w:rsidRPr="007563DF" w:rsidRDefault="0047604B" w:rsidP="004760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3DF">
        <w:rPr>
          <w:rFonts w:ascii="Times New Roman" w:hAnsi="Times New Roman" w:cs="Times New Roman"/>
          <w:b/>
          <w:sz w:val="28"/>
          <w:szCs w:val="28"/>
        </w:rPr>
        <w:t>Подраздел 1004 «Охрана семьи и детства»</w:t>
      </w:r>
    </w:p>
    <w:p w:rsidR="0047604B" w:rsidRPr="00D87275" w:rsidRDefault="0047604B" w:rsidP="004760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604B" w:rsidRDefault="0047604B" w:rsidP="004760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B3CC9">
        <w:rPr>
          <w:rFonts w:ascii="Times New Roman" w:hAnsi="Times New Roman" w:cs="Times New Roman"/>
          <w:sz w:val="28"/>
          <w:szCs w:val="28"/>
        </w:rPr>
        <w:t>Общий объем бюджетных ассигнований,</w:t>
      </w:r>
      <w:r w:rsidRPr="00AB3CC9">
        <w:rPr>
          <w:rFonts w:ascii="Times New Roman" w:hAnsi="Times New Roman" w:cs="Times New Roman"/>
          <w:color w:val="000000"/>
          <w:sz w:val="28"/>
          <w:szCs w:val="28"/>
        </w:rPr>
        <w:t xml:space="preserve"> предусмотренных по подразделу </w:t>
      </w:r>
      <w:r>
        <w:rPr>
          <w:rFonts w:ascii="Times New Roman" w:hAnsi="Times New Roman" w:cs="Times New Roman"/>
          <w:color w:val="000000"/>
          <w:sz w:val="28"/>
          <w:szCs w:val="28"/>
        </w:rPr>
        <w:t>1004</w:t>
      </w:r>
      <w:r w:rsidRPr="00AB3CC9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AB3CC9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>
        <w:rPr>
          <w:rFonts w:ascii="Times New Roman" w:hAnsi="Times New Roman" w:cs="Times New Roman"/>
          <w:sz w:val="28"/>
          <w:szCs w:val="28"/>
        </w:rPr>
        <w:t xml:space="preserve"> 13171,4</w:t>
      </w:r>
      <w:r w:rsidRPr="00AB3CC9">
        <w:rPr>
          <w:rFonts w:ascii="Times New Roman" w:hAnsi="Times New Roman" w:cs="Times New Roman"/>
          <w:sz w:val="28"/>
          <w:szCs w:val="28"/>
        </w:rPr>
        <w:t xml:space="preserve"> тыс. рублей, на </w:t>
      </w:r>
      <w:r>
        <w:rPr>
          <w:rFonts w:ascii="Times New Roman" w:hAnsi="Times New Roman" w:cs="Times New Roman"/>
          <w:sz w:val="28"/>
          <w:szCs w:val="28"/>
        </w:rPr>
        <w:t>2024</w:t>
      </w:r>
      <w:r w:rsidRPr="00AB3CC9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9506,4</w:t>
      </w:r>
      <w:r w:rsidRPr="00AB3CC9">
        <w:rPr>
          <w:rFonts w:ascii="Times New Roman" w:hAnsi="Times New Roman" w:cs="Times New Roman"/>
          <w:sz w:val="28"/>
          <w:szCs w:val="28"/>
        </w:rPr>
        <w:t xml:space="preserve"> тыс. рублей и на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AB3CC9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11346,8</w:t>
      </w:r>
      <w:r w:rsidRPr="00AB3CC9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7604B" w:rsidRPr="008E39BE" w:rsidRDefault="0047604B" w:rsidP="0047604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Расходы по подразделу 1004 осуществляю</w:t>
      </w:r>
      <w:r w:rsidRPr="008E39BE">
        <w:rPr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>ся за счет</w:t>
      </w:r>
      <w:r w:rsidRPr="008E39BE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</w:t>
      </w:r>
      <w:r>
        <w:rPr>
          <w:rFonts w:ascii="Times New Roman" w:hAnsi="Times New Roman" w:cs="Times New Roman"/>
          <w:color w:val="000000"/>
          <w:sz w:val="28"/>
          <w:szCs w:val="28"/>
        </w:rPr>
        <w:t>ных</w:t>
      </w:r>
      <w:r w:rsidRPr="008E39BE">
        <w:rPr>
          <w:rFonts w:ascii="Times New Roman" w:hAnsi="Times New Roman" w:cs="Times New Roman"/>
          <w:color w:val="000000"/>
          <w:sz w:val="28"/>
          <w:szCs w:val="28"/>
        </w:rPr>
        <w:t xml:space="preserve"> межбюджетных трансфертов на:</w:t>
      </w:r>
    </w:p>
    <w:p w:rsidR="0047604B" w:rsidRPr="008E39BE" w:rsidRDefault="0047604B" w:rsidP="0047604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E39BE">
        <w:rPr>
          <w:rFonts w:ascii="Times New Roman" w:hAnsi="Times New Roman" w:cs="Times New Roman"/>
          <w:sz w:val="28"/>
          <w:szCs w:val="28"/>
        </w:rPr>
        <w:t>на выплату приемной семье на содержание подопечных детей,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8E39B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3605</w:t>
      </w:r>
      <w:r w:rsidRPr="0072453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72453A">
        <w:rPr>
          <w:rFonts w:ascii="Times New Roman" w:hAnsi="Times New Roman" w:cs="Times New Roman"/>
          <w:sz w:val="28"/>
          <w:szCs w:val="28"/>
        </w:rPr>
        <w:t xml:space="preserve"> тыс. рублей,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2453A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3027</w:t>
      </w:r>
      <w:r w:rsidRPr="0072453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2453A">
        <w:rPr>
          <w:rFonts w:ascii="Times New Roman" w:hAnsi="Times New Roman" w:cs="Times New Roman"/>
          <w:sz w:val="28"/>
          <w:szCs w:val="28"/>
        </w:rPr>
        <w:t xml:space="preserve"> тыс. рублей,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2453A">
        <w:rPr>
          <w:rFonts w:ascii="Times New Roman" w:hAnsi="Times New Roman" w:cs="Times New Roman"/>
          <w:sz w:val="28"/>
          <w:szCs w:val="28"/>
        </w:rPr>
        <w:t xml:space="preserve"> год –</w:t>
      </w:r>
      <w:r>
        <w:rPr>
          <w:rFonts w:ascii="Times New Roman" w:hAnsi="Times New Roman" w:cs="Times New Roman"/>
          <w:sz w:val="28"/>
          <w:szCs w:val="28"/>
        </w:rPr>
        <w:t xml:space="preserve"> 3165</w:t>
      </w:r>
      <w:r w:rsidRPr="0072453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2453A"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:rsidR="0047604B" w:rsidRPr="008E39BE" w:rsidRDefault="0047604B" w:rsidP="0047604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E39BE">
        <w:rPr>
          <w:rFonts w:ascii="Times New Roman" w:hAnsi="Times New Roman" w:cs="Times New Roman"/>
          <w:sz w:val="28"/>
          <w:szCs w:val="28"/>
        </w:rPr>
        <w:t> на выплату вознаграждения приемным родителям,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8E39B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4659</w:t>
      </w:r>
      <w:r w:rsidRPr="0072453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2453A">
        <w:rPr>
          <w:rFonts w:ascii="Times New Roman" w:hAnsi="Times New Roman" w:cs="Times New Roman"/>
          <w:sz w:val="28"/>
          <w:szCs w:val="28"/>
        </w:rPr>
        <w:t xml:space="preserve"> тыс. рублей,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2453A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3977</w:t>
      </w:r>
      <w:r w:rsidRPr="0072453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2453A">
        <w:rPr>
          <w:rFonts w:ascii="Times New Roman" w:hAnsi="Times New Roman" w:cs="Times New Roman"/>
          <w:sz w:val="28"/>
          <w:szCs w:val="28"/>
        </w:rPr>
        <w:t xml:space="preserve"> тыс. рублей,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2453A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4519</w:t>
      </w:r>
      <w:r w:rsidRPr="0072453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2453A"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:rsidR="0047604B" w:rsidRDefault="0047604B" w:rsidP="0047604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E39BE">
        <w:rPr>
          <w:rFonts w:ascii="Times New Roman" w:hAnsi="Times New Roman" w:cs="Times New Roman"/>
          <w:sz w:val="28"/>
          <w:szCs w:val="28"/>
        </w:rPr>
        <w:t> на выплату семьям опекунов на содержание подопечных детей,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8E39BE">
        <w:rPr>
          <w:rFonts w:ascii="Times New Roman" w:hAnsi="Times New Roman" w:cs="Times New Roman"/>
          <w:sz w:val="28"/>
          <w:szCs w:val="28"/>
        </w:rPr>
        <w:t xml:space="preserve"> год </w:t>
      </w:r>
      <w:r w:rsidRPr="0072453A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1946</w:t>
      </w:r>
      <w:r w:rsidRPr="0072453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 w:rsidRPr="0072453A">
        <w:rPr>
          <w:rFonts w:ascii="Times New Roman" w:hAnsi="Times New Roman" w:cs="Times New Roman"/>
          <w:sz w:val="28"/>
          <w:szCs w:val="28"/>
        </w:rPr>
        <w:t>тыс. рублей,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2453A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2501</w:t>
      </w:r>
      <w:r w:rsidRPr="0072453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72453A">
        <w:rPr>
          <w:rFonts w:ascii="Times New Roman" w:hAnsi="Times New Roman" w:cs="Times New Roman"/>
          <w:sz w:val="28"/>
          <w:szCs w:val="28"/>
        </w:rPr>
        <w:t>тыс. рублей,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2453A">
        <w:rPr>
          <w:rFonts w:ascii="Times New Roman" w:hAnsi="Times New Roman" w:cs="Times New Roman"/>
          <w:sz w:val="28"/>
          <w:szCs w:val="28"/>
        </w:rPr>
        <w:t xml:space="preserve"> год</w:t>
      </w:r>
      <w:r w:rsidRPr="008E39B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 3662</w:t>
      </w:r>
      <w:r w:rsidRPr="008C426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E39BE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604B" w:rsidRPr="008E39BE" w:rsidRDefault="0047604B" w:rsidP="00012C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предоставление социальной выплаты на приобретение жилого помещение детям-сиротам и детям, оставшимся без попечения родителей, лицам из их числа в 2023 году - 2959,2 тыс.</w:t>
      </w:r>
      <w:r w:rsidR="00D95C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руб., 2024 г. </w:t>
      </w:r>
      <w:r w:rsidR="00D95CD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5CD8">
        <w:rPr>
          <w:rFonts w:ascii="Times New Roman" w:hAnsi="Times New Roman" w:cs="Times New Roman"/>
          <w:sz w:val="28"/>
          <w:szCs w:val="28"/>
        </w:rPr>
        <w:t>0,</w:t>
      </w:r>
      <w:r>
        <w:rPr>
          <w:rFonts w:ascii="Times New Roman" w:hAnsi="Times New Roman" w:cs="Times New Roman"/>
          <w:sz w:val="28"/>
          <w:szCs w:val="28"/>
        </w:rPr>
        <w:t>0 тыс.</w:t>
      </w:r>
      <w:r w:rsidR="00D95C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</w:t>
      </w:r>
      <w:r w:rsidR="00D95C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, 2025 г. </w:t>
      </w:r>
      <w:r w:rsidR="00D95CD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0</w:t>
      </w:r>
      <w:r w:rsidR="00D95CD8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D95C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руб. </w:t>
      </w:r>
    </w:p>
    <w:p w:rsidR="00012C72" w:rsidRDefault="0047604B" w:rsidP="00012C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A7D19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>бюджетных ассигнований</w:t>
      </w:r>
      <w:r w:rsidRPr="007A7D19">
        <w:rPr>
          <w:rFonts w:ascii="Times New Roman" w:hAnsi="Times New Roman" w:cs="Times New Roman"/>
          <w:sz w:val="28"/>
          <w:szCs w:val="28"/>
        </w:rPr>
        <w:t xml:space="preserve">, подлежащих исполнению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A7D19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7A7D19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 xml:space="preserve">25 </w:t>
      </w:r>
      <w:r w:rsidRPr="007A7D19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7A7D19">
        <w:rPr>
          <w:rFonts w:ascii="Times New Roman" w:hAnsi="Times New Roman" w:cs="Times New Roman"/>
          <w:sz w:val="28"/>
          <w:szCs w:val="28"/>
        </w:rPr>
        <w:t>, представлен в таблице.</w:t>
      </w:r>
    </w:p>
    <w:p w:rsidR="0047604B" w:rsidRPr="00914241" w:rsidRDefault="0047604B" w:rsidP="00012C7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14241">
        <w:rPr>
          <w:rFonts w:ascii="Times New Roman" w:hAnsi="Times New Roman" w:cs="Times New Roman"/>
          <w:sz w:val="20"/>
          <w:szCs w:val="20"/>
        </w:rPr>
        <w:t>тыс.руб</w:t>
      </w:r>
      <w:r>
        <w:rPr>
          <w:rFonts w:ascii="Times New Roman" w:hAnsi="Times New Roman" w:cs="Times New Roman"/>
          <w:sz w:val="20"/>
          <w:szCs w:val="20"/>
        </w:rPr>
        <w:t>.</w:t>
      </w:r>
    </w:p>
    <w:tbl>
      <w:tblPr>
        <w:tblW w:w="10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1101"/>
        <w:gridCol w:w="1134"/>
        <w:gridCol w:w="991"/>
        <w:gridCol w:w="1169"/>
        <w:gridCol w:w="1215"/>
        <w:gridCol w:w="1194"/>
        <w:gridCol w:w="917"/>
      </w:tblGrid>
      <w:tr w:rsidR="0047604B" w:rsidTr="00191AD3">
        <w:trPr>
          <w:trHeight w:val="135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04B" w:rsidRPr="009D0568" w:rsidRDefault="0047604B" w:rsidP="00191AD3">
            <w:pPr>
              <w:rPr>
                <w:rFonts w:ascii="Times New Roman" w:hAnsi="Times New Roman" w:cs="Times New Roman"/>
                <w:szCs w:val="24"/>
              </w:rPr>
            </w:pPr>
            <w:r w:rsidRPr="009D0568">
              <w:rPr>
                <w:rFonts w:ascii="Times New Roman" w:hAnsi="Times New Roman" w:cs="Times New Roman"/>
                <w:szCs w:val="24"/>
              </w:rPr>
              <w:t>Наименование вида бюджетного ассигнования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04B" w:rsidRPr="009D0568" w:rsidRDefault="0047604B" w:rsidP="00191AD3">
            <w:pPr>
              <w:rPr>
                <w:rFonts w:ascii="Times New Roman" w:hAnsi="Times New Roman" w:cs="Times New Roman"/>
                <w:szCs w:val="24"/>
              </w:rPr>
            </w:pPr>
            <w:r w:rsidRPr="009D0568">
              <w:rPr>
                <w:rFonts w:ascii="Times New Roman" w:hAnsi="Times New Roman" w:cs="Times New Roman"/>
                <w:szCs w:val="24"/>
              </w:rPr>
              <w:t>20</w:t>
            </w:r>
            <w:r>
              <w:rPr>
                <w:rFonts w:ascii="Times New Roman" w:hAnsi="Times New Roman" w:cs="Times New Roman"/>
                <w:szCs w:val="24"/>
              </w:rPr>
              <w:t>22</w:t>
            </w:r>
            <w:r w:rsidRPr="009D0568">
              <w:rPr>
                <w:rFonts w:ascii="Times New Roman" w:hAnsi="Times New Roman" w:cs="Times New Roman"/>
                <w:szCs w:val="24"/>
              </w:rPr>
              <w:t>*г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04B" w:rsidRPr="009D0568" w:rsidRDefault="0047604B" w:rsidP="00191AD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D0568">
              <w:rPr>
                <w:rFonts w:ascii="Times New Roman" w:hAnsi="Times New Roman" w:cs="Times New Roman"/>
                <w:szCs w:val="24"/>
              </w:rPr>
              <w:t>202</w:t>
            </w:r>
            <w:r>
              <w:rPr>
                <w:rFonts w:ascii="Times New Roman" w:hAnsi="Times New Roman" w:cs="Times New Roman"/>
                <w:szCs w:val="24"/>
              </w:rPr>
              <w:t>3</w:t>
            </w:r>
            <w:r w:rsidRPr="009D0568">
              <w:rPr>
                <w:rFonts w:ascii="Times New Roman" w:hAnsi="Times New Roman" w:cs="Times New Roman"/>
                <w:szCs w:val="24"/>
              </w:rPr>
              <w:t>г</w:t>
            </w: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04B" w:rsidRPr="009D0568" w:rsidRDefault="0047604B" w:rsidP="00191AD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D0568">
              <w:rPr>
                <w:rFonts w:ascii="Times New Roman" w:hAnsi="Times New Roman" w:cs="Times New Roman"/>
                <w:szCs w:val="24"/>
              </w:rPr>
              <w:t>202</w:t>
            </w:r>
            <w:r>
              <w:rPr>
                <w:rFonts w:ascii="Times New Roman" w:hAnsi="Times New Roman" w:cs="Times New Roman"/>
                <w:szCs w:val="24"/>
              </w:rPr>
              <w:t>4</w:t>
            </w:r>
            <w:r w:rsidRPr="009D0568">
              <w:rPr>
                <w:rFonts w:ascii="Times New Roman" w:hAnsi="Times New Roman" w:cs="Times New Roman"/>
                <w:szCs w:val="24"/>
              </w:rPr>
              <w:t>г</w:t>
            </w: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04B" w:rsidRPr="009D0568" w:rsidRDefault="0047604B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0568">
              <w:rPr>
                <w:rFonts w:ascii="Times New Roman" w:hAnsi="Times New Roman" w:cs="Times New Roman"/>
                <w:szCs w:val="24"/>
              </w:rPr>
              <w:t>202</w:t>
            </w:r>
            <w:r>
              <w:rPr>
                <w:rFonts w:ascii="Times New Roman" w:hAnsi="Times New Roman" w:cs="Times New Roman"/>
                <w:szCs w:val="24"/>
              </w:rPr>
              <w:t>5</w:t>
            </w:r>
            <w:r w:rsidRPr="009D0568">
              <w:rPr>
                <w:rFonts w:ascii="Times New Roman" w:hAnsi="Times New Roman" w:cs="Times New Roman"/>
                <w:szCs w:val="24"/>
              </w:rPr>
              <w:t>г</w:t>
            </w:r>
          </w:p>
        </w:tc>
      </w:tr>
      <w:tr w:rsidR="0047604B" w:rsidTr="00191AD3">
        <w:trPr>
          <w:trHeight w:val="992"/>
        </w:trPr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04B" w:rsidRPr="009D0568" w:rsidRDefault="0047604B" w:rsidP="00191AD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04B" w:rsidRPr="009D0568" w:rsidRDefault="0047604B" w:rsidP="00191AD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04B" w:rsidRPr="009D0568" w:rsidRDefault="0047604B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0568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04B" w:rsidRPr="009D0568" w:rsidRDefault="0047604B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0568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04B" w:rsidRPr="009D0568" w:rsidRDefault="0047604B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0568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04B" w:rsidRPr="009D0568" w:rsidRDefault="0047604B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0568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04B" w:rsidRPr="009D0568" w:rsidRDefault="0047604B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0568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04B" w:rsidRPr="009D0568" w:rsidRDefault="0047604B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0568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</w:tr>
      <w:tr w:rsidR="0047604B" w:rsidTr="00191AD3">
        <w:trPr>
          <w:trHeight w:val="975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4B" w:rsidRPr="009D0568" w:rsidRDefault="0047604B" w:rsidP="00191AD3">
            <w:pPr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9D0568">
              <w:rPr>
                <w:rFonts w:ascii="Times New Roman" w:hAnsi="Times New Roman" w:cs="Times New Roman"/>
                <w:szCs w:val="24"/>
              </w:rPr>
              <w:t>1. Расходные обязательства по оказанию муниципальных услуг (выполнению работ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210E9B" w:rsidRDefault="0047604B" w:rsidP="002E7220">
            <w:pPr>
              <w:jc w:val="center"/>
              <w:rPr>
                <w:rFonts w:ascii="Times New Roman" w:hAnsi="Times New Roman" w:cs="Times New Roman"/>
              </w:rPr>
            </w:pPr>
            <w:r w:rsidRPr="00210E9B">
              <w:rPr>
                <w:rFonts w:ascii="Times New Roman" w:hAnsi="Times New Roman" w:cs="Times New Roman"/>
              </w:rPr>
              <w:t>4798,</w:t>
            </w:r>
            <w:r w:rsidR="002E722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210E9B" w:rsidRDefault="0047604B" w:rsidP="00191AD3">
            <w:pPr>
              <w:tabs>
                <w:tab w:val="center" w:pos="338"/>
              </w:tabs>
              <w:rPr>
                <w:rFonts w:ascii="Times New Roman" w:hAnsi="Times New Roman" w:cs="Times New Roman"/>
              </w:rPr>
            </w:pPr>
            <w:r w:rsidRPr="00210E9B">
              <w:rPr>
                <w:rFonts w:ascii="Times New Roman" w:hAnsi="Times New Roman" w:cs="Times New Roman"/>
              </w:rPr>
              <w:t>4659,8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210E9B" w:rsidRDefault="0047604B" w:rsidP="00191AD3">
            <w:pPr>
              <w:jc w:val="center"/>
              <w:rPr>
                <w:rFonts w:ascii="Times New Roman" w:hAnsi="Times New Roman" w:cs="Times New Roman"/>
              </w:rPr>
            </w:pPr>
            <w:r w:rsidRPr="00210E9B">
              <w:rPr>
                <w:rFonts w:ascii="Times New Roman" w:hAnsi="Times New Roman" w:cs="Times New Roman"/>
              </w:rPr>
              <w:t>97,1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210E9B" w:rsidRDefault="0047604B" w:rsidP="00191AD3">
            <w:pPr>
              <w:tabs>
                <w:tab w:val="center" w:pos="338"/>
              </w:tabs>
              <w:rPr>
                <w:rFonts w:ascii="Times New Roman" w:hAnsi="Times New Roman" w:cs="Times New Roman"/>
              </w:rPr>
            </w:pPr>
            <w:r w:rsidRPr="00210E9B">
              <w:rPr>
                <w:rFonts w:ascii="Times New Roman" w:hAnsi="Times New Roman" w:cs="Times New Roman"/>
              </w:rPr>
              <w:t>3977,8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210E9B" w:rsidRDefault="0047604B" w:rsidP="00191AD3">
            <w:pPr>
              <w:jc w:val="center"/>
              <w:rPr>
                <w:rFonts w:ascii="Times New Roman" w:hAnsi="Times New Roman" w:cs="Times New Roman"/>
              </w:rPr>
            </w:pPr>
            <w:r w:rsidRPr="00210E9B">
              <w:rPr>
                <w:rFonts w:ascii="Times New Roman" w:hAnsi="Times New Roman" w:cs="Times New Roman"/>
              </w:rPr>
              <w:t>85,4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210E9B" w:rsidRDefault="0047604B" w:rsidP="00191AD3">
            <w:pPr>
              <w:tabs>
                <w:tab w:val="center" w:pos="338"/>
              </w:tabs>
              <w:rPr>
                <w:rFonts w:ascii="Times New Roman" w:hAnsi="Times New Roman" w:cs="Times New Roman"/>
              </w:rPr>
            </w:pPr>
            <w:r w:rsidRPr="00210E9B">
              <w:rPr>
                <w:rFonts w:ascii="Times New Roman" w:hAnsi="Times New Roman" w:cs="Times New Roman"/>
              </w:rPr>
              <w:t>4519,0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210E9B" w:rsidRDefault="0047604B" w:rsidP="00191AD3">
            <w:pPr>
              <w:jc w:val="center"/>
              <w:rPr>
                <w:rFonts w:ascii="Times New Roman" w:hAnsi="Times New Roman" w:cs="Times New Roman"/>
              </w:rPr>
            </w:pPr>
            <w:r w:rsidRPr="00210E9B">
              <w:rPr>
                <w:rFonts w:ascii="Times New Roman" w:hAnsi="Times New Roman" w:cs="Times New Roman"/>
              </w:rPr>
              <w:t>113,6</w:t>
            </w:r>
          </w:p>
        </w:tc>
      </w:tr>
      <w:tr w:rsidR="0047604B" w:rsidTr="00191AD3">
        <w:trPr>
          <w:trHeight w:val="45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4B" w:rsidRPr="009D0568" w:rsidRDefault="0047604B" w:rsidP="00191AD3">
            <w:pPr>
              <w:rPr>
                <w:rFonts w:ascii="Times New Roman" w:hAnsi="Times New Roman" w:cs="Times New Roman"/>
                <w:sz w:val="20"/>
              </w:rPr>
            </w:pPr>
            <w:r w:rsidRPr="009D0568">
              <w:rPr>
                <w:rFonts w:ascii="Times New Roman" w:hAnsi="Times New Roman" w:cs="Times New Roman"/>
                <w:sz w:val="20"/>
              </w:rPr>
              <w:t>в том числе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4B" w:rsidRPr="009D0568" w:rsidRDefault="0047604B" w:rsidP="00191AD3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9D0568" w:rsidRDefault="0047604B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9D0568" w:rsidRDefault="0047604B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9D0568" w:rsidRDefault="0047604B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9D0568" w:rsidRDefault="0047604B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9D0568" w:rsidRDefault="0047604B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9D0568" w:rsidRDefault="0047604B" w:rsidP="00191AD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7604B" w:rsidTr="00191AD3">
        <w:trPr>
          <w:trHeight w:val="45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2E7220" w:rsidRDefault="0047604B" w:rsidP="00191AD3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2E7220">
              <w:rPr>
                <w:rFonts w:ascii="Times New Roman" w:hAnsi="Times New Roman" w:cs="Times New Roman"/>
                <w:sz w:val="20"/>
                <w:szCs w:val="20"/>
              </w:rPr>
              <w:t>выплата вознаграждения приемным родителям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2E7220" w:rsidRDefault="0047604B" w:rsidP="002E7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220">
              <w:rPr>
                <w:rFonts w:ascii="Times New Roman" w:hAnsi="Times New Roman" w:cs="Times New Roman"/>
                <w:sz w:val="20"/>
                <w:szCs w:val="20"/>
              </w:rPr>
              <w:t>4798,</w:t>
            </w:r>
            <w:r w:rsidR="002E7220" w:rsidRPr="002E722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2E7220" w:rsidRDefault="0047604B" w:rsidP="00191AD3">
            <w:pPr>
              <w:tabs>
                <w:tab w:val="center" w:pos="33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7220">
              <w:rPr>
                <w:rFonts w:ascii="Times New Roman" w:hAnsi="Times New Roman" w:cs="Times New Roman"/>
                <w:sz w:val="20"/>
                <w:szCs w:val="20"/>
              </w:rPr>
              <w:t>4659,8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2E7220" w:rsidRDefault="0047604B" w:rsidP="0019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220">
              <w:rPr>
                <w:rFonts w:ascii="Times New Roman" w:hAnsi="Times New Roman" w:cs="Times New Roman"/>
                <w:sz w:val="20"/>
                <w:szCs w:val="20"/>
              </w:rPr>
              <w:t>97,1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2E7220" w:rsidRDefault="0047604B" w:rsidP="002E7220">
            <w:pPr>
              <w:tabs>
                <w:tab w:val="center" w:pos="33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220">
              <w:rPr>
                <w:rFonts w:ascii="Times New Roman" w:hAnsi="Times New Roman" w:cs="Times New Roman"/>
                <w:sz w:val="20"/>
                <w:szCs w:val="20"/>
              </w:rPr>
              <w:t>3977,8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2E7220" w:rsidRDefault="0047604B" w:rsidP="0019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220">
              <w:rPr>
                <w:rFonts w:ascii="Times New Roman" w:hAnsi="Times New Roman" w:cs="Times New Roman"/>
                <w:sz w:val="20"/>
                <w:szCs w:val="20"/>
              </w:rPr>
              <w:t>85,4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2E7220" w:rsidRDefault="0047604B" w:rsidP="00191AD3">
            <w:pPr>
              <w:tabs>
                <w:tab w:val="center" w:pos="33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E7220">
              <w:rPr>
                <w:rFonts w:ascii="Times New Roman" w:hAnsi="Times New Roman" w:cs="Times New Roman"/>
                <w:sz w:val="20"/>
                <w:szCs w:val="20"/>
              </w:rPr>
              <w:t>4519,0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2E7220" w:rsidRDefault="0047604B" w:rsidP="0019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220">
              <w:rPr>
                <w:rFonts w:ascii="Times New Roman" w:hAnsi="Times New Roman" w:cs="Times New Roman"/>
                <w:sz w:val="20"/>
                <w:szCs w:val="20"/>
              </w:rPr>
              <w:t>113,6</w:t>
            </w:r>
          </w:p>
        </w:tc>
      </w:tr>
      <w:tr w:rsidR="0047604B" w:rsidTr="00191AD3">
        <w:trPr>
          <w:trHeight w:val="45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9D0568" w:rsidRDefault="0047604B" w:rsidP="00191AD3">
            <w:pPr>
              <w:rPr>
                <w:rFonts w:ascii="Times New Roman" w:hAnsi="Times New Roman" w:cs="Times New Roman"/>
                <w:szCs w:val="24"/>
              </w:rPr>
            </w:pPr>
            <w:r w:rsidRPr="009D0568">
              <w:rPr>
                <w:rFonts w:ascii="Times New Roman" w:hAnsi="Times New Roman" w:cs="Times New Roman"/>
                <w:szCs w:val="24"/>
              </w:rPr>
              <w:t>2.Публичные обязательства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9D0568" w:rsidRDefault="0047604B" w:rsidP="00191AD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7618,9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9D0568" w:rsidRDefault="0047604B" w:rsidP="00191AD3">
            <w:pPr>
              <w:tabs>
                <w:tab w:val="center" w:pos="338"/>
              </w:tabs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8511,6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9D0568" w:rsidRDefault="0047604B" w:rsidP="00191AD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111,7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9D0568" w:rsidRDefault="0047604B" w:rsidP="002E7220">
            <w:pPr>
              <w:tabs>
                <w:tab w:val="center" w:pos="338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5528,6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9D0568" w:rsidRDefault="0047604B" w:rsidP="00191AD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65,0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9D0568" w:rsidRDefault="0047604B" w:rsidP="00191AD3">
            <w:pPr>
              <w:tabs>
                <w:tab w:val="center" w:pos="338"/>
              </w:tabs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6827,8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9D0568" w:rsidRDefault="0047604B" w:rsidP="00191AD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123,5</w:t>
            </w:r>
          </w:p>
        </w:tc>
      </w:tr>
      <w:tr w:rsidR="0047604B" w:rsidTr="00191AD3">
        <w:trPr>
          <w:trHeight w:val="37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9D0568" w:rsidRDefault="0047604B" w:rsidP="00191AD3">
            <w:pPr>
              <w:rPr>
                <w:rFonts w:ascii="Times New Roman" w:hAnsi="Times New Roman" w:cs="Times New Roman"/>
                <w:sz w:val="20"/>
              </w:rPr>
            </w:pPr>
            <w:r w:rsidRPr="009D0568">
              <w:rPr>
                <w:rFonts w:ascii="Times New Roman" w:hAnsi="Times New Roman" w:cs="Times New Roman"/>
                <w:sz w:val="20"/>
              </w:rPr>
              <w:t>в том числе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9D0568" w:rsidRDefault="0047604B" w:rsidP="00191AD3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9D0568" w:rsidRDefault="0047604B" w:rsidP="00191AD3">
            <w:pPr>
              <w:tabs>
                <w:tab w:val="center" w:pos="338"/>
              </w:tabs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9D0568" w:rsidRDefault="0047604B" w:rsidP="00191AD3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9D0568" w:rsidRDefault="0047604B" w:rsidP="002E7220">
            <w:pPr>
              <w:tabs>
                <w:tab w:val="center" w:pos="338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9D0568" w:rsidRDefault="0047604B" w:rsidP="00191AD3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9D0568" w:rsidRDefault="0047604B" w:rsidP="00191AD3">
            <w:pPr>
              <w:tabs>
                <w:tab w:val="center" w:pos="338"/>
              </w:tabs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9D0568" w:rsidRDefault="0047604B" w:rsidP="00191AD3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7604B" w:rsidTr="00191AD3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04B" w:rsidRPr="002E7220" w:rsidRDefault="0047604B" w:rsidP="00191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220">
              <w:rPr>
                <w:rFonts w:ascii="Times New Roman" w:hAnsi="Times New Roman" w:cs="Times New Roman"/>
                <w:sz w:val="20"/>
                <w:szCs w:val="20"/>
              </w:rPr>
              <w:t>выплата приемной семье на содержание подопечных детей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2E7220" w:rsidRDefault="0047604B" w:rsidP="00191A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220">
              <w:rPr>
                <w:rFonts w:ascii="Times New Roman" w:hAnsi="Times New Roman" w:cs="Times New Roman"/>
                <w:sz w:val="20"/>
                <w:szCs w:val="20"/>
              </w:rPr>
              <w:t>4443,9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2E7220" w:rsidRDefault="0047604B" w:rsidP="00191AD3">
            <w:pPr>
              <w:tabs>
                <w:tab w:val="center" w:pos="338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220">
              <w:rPr>
                <w:rFonts w:ascii="Times New Roman" w:hAnsi="Times New Roman" w:cs="Times New Roman"/>
                <w:sz w:val="20"/>
                <w:szCs w:val="20"/>
              </w:rPr>
              <w:t>3605,9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2E7220" w:rsidRDefault="0047604B" w:rsidP="00191A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220">
              <w:rPr>
                <w:rFonts w:ascii="Times New Roman" w:hAnsi="Times New Roman" w:cs="Times New Roman"/>
                <w:sz w:val="20"/>
                <w:szCs w:val="20"/>
              </w:rPr>
              <w:t>81,1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2E7220" w:rsidRDefault="0047604B" w:rsidP="002E7220">
            <w:pPr>
              <w:tabs>
                <w:tab w:val="center" w:pos="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220">
              <w:rPr>
                <w:rFonts w:ascii="Times New Roman" w:hAnsi="Times New Roman" w:cs="Times New Roman"/>
                <w:sz w:val="20"/>
                <w:szCs w:val="20"/>
              </w:rPr>
              <w:t>3027,4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2E7220" w:rsidRDefault="0047604B" w:rsidP="00191A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220"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2E7220" w:rsidRDefault="0047604B" w:rsidP="00191AD3">
            <w:pPr>
              <w:tabs>
                <w:tab w:val="center" w:pos="338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220">
              <w:rPr>
                <w:rFonts w:ascii="Times New Roman" w:hAnsi="Times New Roman" w:cs="Times New Roman"/>
                <w:sz w:val="20"/>
                <w:szCs w:val="20"/>
              </w:rPr>
              <w:t>3165,0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2E7220" w:rsidRDefault="0047604B" w:rsidP="00191A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220">
              <w:rPr>
                <w:rFonts w:ascii="Times New Roman" w:hAnsi="Times New Roman" w:cs="Times New Roman"/>
                <w:sz w:val="20"/>
                <w:szCs w:val="20"/>
              </w:rPr>
              <w:t>104,5</w:t>
            </w:r>
          </w:p>
        </w:tc>
      </w:tr>
      <w:tr w:rsidR="0047604B" w:rsidTr="00191AD3">
        <w:trPr>
          <w:trHeight w:val="495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04B" w:rsidRPr="002E7220" w:rsidRDefault="0047604B" w:rsidP="00191AD3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2E7220">
              <w:rPr>
                <w:rFonts w:ascii="Times New Roman" w:hAnsi="Times New Roman" w:cs="Times New Roman"/>
                <w:sz w:val="20"/>
                <w:szCs w:val="20"/>
              </w:rPr>
              <w:t xml:space="preserve">выплата семьям опекунов на содержание </w:t>
            </w:r>
            <w:r w:rsidRPr="002E72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подопечных детей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2E7220" w:rsidRDefault="0047604B" w:rsidP="002E7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2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2E7220" w:rsidRDefault="0047604B" w:rsidP="00191AD3">
            <w:pPr>
              <w:tabs>
                <w:tab w:val="center" w:pos="338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220">
              <w:rPr>
                <w:rFonts w:ascii="Times New Roman" w:hAnsi="Times New Roman" w:cs="Times New Roman"/>
                <w:sz w:val="20"/>
                <w:szCs w:val="20"/>
              </w:rPr>
              <w:t>1946,5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2E7220" w:rsidRDefault="0047604B" w:rsidP="00191A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220">
              <w:rPr>
                <w:rFonts w:ascii="Times New Roman" w:hAnsi="Times New Roman" w:cs="Times New Roman"/>
                <w:sz w:val="20"/>
                <w:szCs w:val="20"/>
              </w:rPr>
              <w:t>61,3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2E7220" w:rsidRDefault="0047604B" w:rsidP="002E7220">
            <w:pPr>
              <w:tabs>
                <w:tab w:val="center" w:pos="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220">
              <w:rPr>
                <w:rFonts w:ascii="Times New Roman" w:hAnsi="Times New Roman" w:cs="Times New Roman"/>
                <w:sz w:val="20"/>
                <w:szCs w:val="20"/>
              </w:rPr>
              <w:t>2501,2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2E7220" w:rsidRDefault="0047604B" w:rsidP="00191A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220">
              <w:rPr>
                <w:rFonts w:ascii="Times New Roman" w:hAnsi="Times New Roman" w:cs="Times New Roman"/>
                <w:sz w:val="20"/>
                <w:szCs w:val="20"/>
              </w:rPr>
              <w:t>128,5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2E7220" w:rsidRDefault="0047604B" w:rsidP="00191AD3">
            <w:pPr>
              <w:tabs>
                <w:tab w:val="center" w:pos="338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220">
              <w:rPr>
                <w:rFonts w:ascii="Times New Roman" w:hAnsi="Times New Roman" w:cs="Times New Roman"/>
                <w:sz w:val="20"/>
                <w:szCs w:val="20"/>
              </w:rPr>
              <w:t>3662,8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2E7220" w:rsidRDefault="0047604B" w:rsidP="00191A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220">
              <w:rPr>
                <w:rFonts w:ascii="Times New Roman" w:hAnsi="Times New Roman" w:cs="Times New Roman"/>
                <w:sz w:val="20"/>
                <w:szCs w:val="20"/>
              </w:rPr>
              <w:t>146,4</w:t>
            </w:r>
          </w:p>
        </w:tc>
      </w:tr>
      <w:tr w:rsidR="0047604B" w:rsidTr="00191AD3">
        <w:trPr>
          <w:trHeight w:val="555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04B" w:rsidRPr="002E7220" w:rsidRDefault="002E7220" w:rsidP="00191AD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47604B" w:rsidRPr="002E7220">
              <w:rPr>
                <w:rFonts w:ascii="Times New Roman" w:hAnsi="Times New Roman" w:cs="Times New Roman"/>
                <w:sz w:val="20"/>
                <w:szCs w:val="20"/>
              </w:rPr>
              <w:t>оциальная выплата на приобретение жилья детям-сиротам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2E7220" w:rsidRDefault="0047604B" w:rsidP="00191A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2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E7220" w:rsidRPr="002E722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2E7220" w:rsidRDefault="0047604B" w:rsidP="00191AD3">
            <w:pPr>
              <w:tabs>
                <w:tab w:val="center" w:pos="338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220">
              <w:rPr>
                <w:rFonts w:ascii="Times New Roman" w:hAnsi="Times New Roman" w:cs="Times New Roman"/>
                <w:sz w:val="20"/>
                <w:szCs w:val="20"/>
              </w:rPr>
              <w:t>2959,2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2E7220" w:rsidRDefault="0047604B" w:rsidP="00191A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2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E7220" w:rsidRPr="002E722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2E7220" w:rsidRDefault="0047604B" w:rsidP="002E7220">
            <w:pPr>
              <w:tabs>
                <w:tab w:val="center" w:pos="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2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E7220" w:rsidRPr="002E722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2E7220" w:rsidRDefault="0047604B" w:rsidP="00191A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2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E7220" w:rsidRPr="002E722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2E7220" w:rsidRDefault="0047604B" w:rsidP="00191AD3">
            <w:pPr>
              <w:tabs>
                <w:tab w:val="center" w:pos="338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72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E7220" w:rsidRPr="002E722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2E7220" w:rsidRDefault="0047604B" w:rsidP="00191A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2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E7220" w:rsidRPr="002E722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47604B" w:rsidTr="00191AD3">
        <w:trPr>
          <w:trHeight w:val="555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04B" w:rsidRPr="009D0568" w:rsidRDefault="0047604B" w:rsidP="00191AD3">
            <w:pPr>
              <w:ind w:left="288"/>
              <w:jc w:val="center"/>
              <w:rPr>
                <w:rFonts w:ascii="Times New Roman" w:hAnsi="Times New Roman" w:cs="Times New Roman"/>
                <w:szCs w:val="24"/>
              </w:rPr>
            </w:pPr>
            <w:r w:rsidRPr="009D0568">
              <w:rPr>
                <w:rFonts w:ascii="Times New Roman" w:hAnsi="Times New Roman" w:cs="Times New Roman"/>
                <w:szCs w:val="24"/>
              </w:rPr>
              <w:t>Итого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9D0568" w:rsidRDefault="0047604B" w:rsidP="002E72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12811,76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9D0568" w:rsidRDefault="0047604B" w:rsidP="002E7220">
            <w:pPr>
              <w:tabs>
                <w:tab w:val="center" w:pos="33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13171,4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9D0568" w:rsidRDefault="0047604B" w:rsidP="002E72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9D0568" w:rsidRDefault="0047604B" w:rsidP="002E7220">
            <w:pPr>
              <w:tabs>
                <w:tab w:val="center" w:pos="33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9506,4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9D0568" w:rsidRDefault="0047604B" w:rsidP="002E72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9D0568" w:rsidRDefault="0047604B" w:rsidP="002E7220">
            <w:pPr>
              <w:tabs>
                <w:tab w:val="center" w:pos="33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11346,8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9D0568" w:rsidRDefault="0047604B" w:rsidP="002E72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119,4</w:t>
            </w:r>
          </w:p>
        </w:tc>
      </w:tr>
      <w:tr w:rsidR="0047604B" w:rsidTr="00191AD3">
        <w:trPr>
          <w:trHeight w:val="555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9D0568" w:rsidRDefault="0047604B" w:rsidP="00191AD3">
            <w:pPr>
              <w:rPr>
                <w:rFonts w:ascii="Times New Roman" w:hAnsi="Times New Roman" w:cs="Times New Roman"/>
                <w:szCs w:val="24"/>
              </w:rPr>
            </w:pPr>
            <w:r w:rsidRPr="009D0568">
              <w:rPr>
                <w:rFonts w:ascii="Times New Roman" w:hAnsi="Times New Roman" w:cs="Times New Roman"/>
                <w:color w:val="000000"/>
                <w:sz w:val="20"/>
              </w:rPr>
              <w:t>за счет средств о</w:t>
            </w:r>
            <w:r w:rsidRPr="009D0568">
              <w:rPr>
                <w:rFonts w:ascii="Times New Roman" w:hAnsi="Times New Roman" w:cs="Times New Roman"/>
                <w:sz w:val="20"/>
              </w:rPr>
              <w:t>бластного бюджета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CF6C0E" w:rsidRDefault="0047604B" w:rsidP="002E7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12811,76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CF6C0E" w:rsidRDefault="0047604B" w:rsidP="002E7220">
            <w:pPr>
              <w:tabs>
                <w:tab w:val="center" w:pos="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13171,4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CF6C0E" w:rsidRDefault="0047604B" w:rsidP="002E7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CF6C0E" w:rsidRDefault="0047604B" w:rsidP="002E7220">
            <w:pPr>
              <w:tabs>
                <w:tab w:val="center" w:pos="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9506,4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CF6C0E" w:rsidRDefault="0047604B" w:rsidP="002E7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CF6C0E" w:rsidRDefault="0047604B" w:rsidP="002E7220">
            <w:pPr>
              <w:tabs>
                <w:tab w:val="center" w:pos="3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11346,8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B" w:rsidRPr="00CF6C0E" w:rsidRDefault="0047604B" w:rsidP="002E7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119,4</w:t>
            </w:r>
          </w:p>
        </w:tc>
      </w:tr>
    </w:tbl>
    <w:p w:rsidR="0047604B" w:rsidRPr="009D0599" w:rsidRDefault="0047604B" w:rsidP="004760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</w:t>
      </w:r>
      <w:r w:rsidRPr="009D0599">
        <w:rPr>
          <w:rFonts w:ascii="Times New Roman" w:hAnsi="Times New Roman" w:cs="Times New Roman"/>
          <w:sz w:val="18"/>
          <w:szCs w:val="18"/>
        </w:rPr>
        <w:t xml:space="preserve">Уточненная бюджетная роспись по состоянию на </w:t>
      </w:r>
      <w:r w:rsidR="00A40469">
        <w:rPr>
          <w:rFonts w:ascii="Times New Roman" w:hAnsi="Times New Roman" w:cs="Times New Roman"/>
          <w:sz w:val="18"/>
          <w:szCs w:val="18"/>
        </w:rPr>
        <w:t>10</w:t>
      </w:r>
      <w:r w:rsidRPr="009D0599">
        <w:rPr>
          <w:rFonts w:ascii="Times New Roman" w:hAnsi="Times New Roman" w:cs="Times New Roman"/>
          <w:sz w:val="18"/>
          <w:szCs w:val="18"/>
        </w:rPr>
        <w:t>.11.20</w:t>
      </w:r>
      <w:r>
        <w:rPr>
          <w:rFonts w:ascii="Times New Roman" w:hAnsi="Times New Roman" w:cs="Times New Roman"/>
          <w:sz w:val="18"/>
          <w:szCs w:val="18"/>
        </w:rPr>
        <w:t>22</w:t>
      </w:r>
    </w:p>
    <w:p w:rsidR="0047604B" w:rsidRPr="00D87275" w:rsidRDefault="0047604B" w:rsidP="004760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604B" w:rsidRPr="006972EC" w:rsidRDefault="0047604B" w:rsidP="004760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6A4507">
        <w:rPr>
          <w:rFonts w:ascii="Times New Roman" w:hAnsi="Times New Roman" w:cs="Times New Roman"/>
          <w:color w:val="000000"/>
          <w:sz w:val="28"/>
          <w:szCs w:val="28"/>
        </w:rPr>
        <w:t>Изменения бюджетных ассигнований на исполнение указанных обязательств</w:t>
      </w:r>
      <w:r w:rsidR="00FF0B76">
        <w:rPr>
          <w:rFonts w:ascii="Times New Roman" w:hAnsi="Times New Roman" w:cs="Times New Roman"/>
          <w:color w:val="000000"/>
          <w:sz w:val="28"/>
          <w:szCs w:val="28"/>
        </w:rPr>
        <w:t xml:space="preserve"> в 2023 году связано с тем, что предусмотрена социальная выплата на приобретение жилья детям-сиротам</w:t>
      </w:r>
      <w:r w:rsidRPr="006A4507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F0B76">
        <w:rPr>
          <w:rFonts w:ascii="Times New Roman" w:hAnsi="Times New Roman" w:cs="Times New Roman"/>
          <w:color w:val="000000"/>
          <w:sz w:val="28"/>
          <w:szCs w:val="28"/>
        </w:rPr>
        <w:t xml:space="preserve"> в 2024-2025 гг.</w:t>
      </w:r>
      <w:r w:rsidRPr="006A45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F0B76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6A450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6A4507">
        <w:rPr>
          <w:rFonts w:ascii="Times New Roman" w:hAnsi="Times New Roman" w:cs="Times New Roman"/>
          <w:sz w:val="28"/>
          <w:szCs w:val="28"/>
        </w:rPr>
        <w:t xml:space="preserve"> уточнением потребности в бюджетных ресурсах согласно планируемому изменению численности получателей мер социальной поддержки.</w:t>
      </w:r>
    </w:p>
    <w:p w:rsidR="0047604B" w:rsidRDefault="0047604B" w:rsidP="004760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35A8" w:rsidRPr="007563DF" w:rsidRDefault="00A135A8" w:rsidP="00A135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3DF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</w:rPr>
        <w:t>1006</w:t>
      </w:r>
      <w:r w:rsidRPr="007563DF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Другие вопросы в области социальной политики</w:t>
      </w:r>
      <w:r w:rsidRPr="007563DF">
        <w:rPr>
          <w:rFonts w:ascii="Times New Roman" w:hAnsi="Times New Roman" w:cs="Times New Roman"/>
          <w:b/>
          <w:sz w:val="28"/>
          <w:szCs w:val="28"/>
        </w:rPr>
        <w:t>»</w:t>
      </w:r>
    </w:p>
    <w:p w:rsidR="00A135A8" w:rsidRPr="00D87275" w:rsidRDefault="00A135A8" w:rsidP="00A135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35A8" w:rsidRDefault="00A135A8" w:rsidP="00C361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CC9">
        <w:rPr>
          <w:rFonts w:ascii="Times New Roman" w:hAnsi="Times New Roman" w:cs="Times New Roman"/>
          <w:sz w:val="28"/>
          <w:szCs w:val="28"/>
        </w:rPr>
        <w:t>Общий объем бюджетных ассигнований,</w:t>
      </w:r>
      <w:r w:rsidRPr="00AB3CC9">
        <w:rPr>
          <w:rFonts w:ascii="Times New Roman" w:hAnsi="Times New Roman" w:cs="Times New Roman"/>
          <w:color w:val="000000"/>
          <w:sz w:val="28"/>
          <w:szCs w:val="28"/>
        </w:rPr>
        <w:t xml:space="preserve"> предусмотренных по подразделу </w:t>
      </w:r>
      <w:r>
        <w:rPr>
          <w:rFonts w:ascii="Times New Roman" w:hAnsi="Times New Roman" w:cs="Times New Roman"/>
          <w:color w:val="000000"/>
          <w:sz w:val="28"/>
          <w:szCs w:val="28"/>
        </w:rPr>
        <w:t>1006</w:t>
      </w:r>
      <w:r w:rsidR="000523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AB3CC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AB3CC9">
        <w:rPr>
          <w:rFonts w:ascii="Times New Roman" w:hAnsi="Times New Roman" w:cs="Times New Roman"/>
          <w:sz w:val="28"/>
          <w:szCs w:val="28"/>
        </w:rPr>
        <w:t>год составляет</w:t>
      </w:r>
      <w:r>
        <w:rPr>
          <w:rFonts w:ascii="Times New Roman" w:hAnsi="Times New Roman" w:cs="Times New Roman"/>
          <w:sz w:val="28"/>
          <w:szCs w:val="28"/>
        </w:rPr>
        <w:t xml:space="preserve"> 24,0</w:t>
      </w:r>
      <w:r w:rsidRPr="00AB3CC9">
        <w:rPr>
          <w:rFonts w:ascii="Times New Roman" w:hAnsi="Times New Roman" w:cs="Times New Roman"/>
          <w:sz w:val="28"/>
          <w:szCs w:val="28"/>
        </w:rPr>
        <w:t xml:space="preserve"> тыс. рублей, на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AB3CC9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24,0</w:t>
      </w:r>
      <w:r w:rsidRPr="00AB3CC9">
        <w:rPr>
          <w:rFonts w:ascii="Times New Roman" w:hAnsi="Times New Roman" w:cs="Times New Roman"/>
          <w:sz w:val="28"/>
          <w:szCs w:val="28"/>
        </w:rPr>
        <w:t xml:space="preserve"> тыс. рублей и на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AB3CC9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052364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AB3CC9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135A8" w:rsidRPr="008E39BE" w:rsidRDefault="00A135A8" w:rsidP="00A135A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Расходы по подразделу 1006 будут осуществля</w:t>
      </w:r>
      <w:r w:rsidRPr="008E39BE">
        <w:rPr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>ься за счет</w:t>
      </w:r>
      <w:r w:rsidRPr="008E39BE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</w:t>
      </w:r>
      <w:r>
        <w:rPr>
          <w:rFonts w:ascii="Times New Roman" w:hAnsi="Times New Roman" w:cs="Times New Roman"/>
          <w:color w:val="000000"/>
          <w:sz w:val="28"/>
          <w:szCs w:val="28"/>
        </w:rPr>
        <w:t>ных</w:t>
      </w:r>
      <w:r w:rsidRPr="008E39BE">
        <w:rPr>
          <w:rFonts w:ascii="Times New Roman" w:hAnsi="Times New Roman" w:cs="Times New Roman"/>
          <w:color w:val="000000"/>
          <w:sz w:val="28"/>
          <w:szCs w:val="28"/>
        </w:rPr>
        <w:t xml:space="preserve"> межбюджетных трансфертов на:</w:t>
      </w:r>
    </w:p>
    <w:p w:rsidR="00A135A8" w:rsidRPr="008E39BE" w:rsidRDefault="00A135A8" w:rsidP="00A135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E39BE">
        <w:rPr>
          <w:rFonts w:ascii="Times New Roman" w:hAnsi="Times New Roman" w:cs="Times New Roman"/>
          <w:sz w:val="28"/>
          <w:szCs w:val="28"/>
        </w:rPr>
        <w:t xml:space="preserve">на </w:t>
      </w:r>
      <w:r w:rsidR="00E530E1">
        <w:rPr>
          <w:rFonts w:ascii="Times New Roman" w:hAnsi="Times New Roman" w:cs="Times New Roman"/>
          <w:sz w:val="28"/>
          <w:szCs w:val="28"/>
        </w:rPr>
        <w:t xml:space="preserve">проведение мероприятий, посвященных дню инвалида, </w:t>
      </w:r>
      <w:r>
        <w:rPr>
          <w:rFonts w:ascii="Times New Roman" w:hAnsi="Times New Roman" w:cs="Times New Roman"/>
          <w:sz w:val="28"/>
          <w:szCs w:val="28"/>
        </w:rPr>
        <w:t>в рамках реализации мероприятий государственной программы Новосибирской области «Развитие системы социальной поддержки населения и улучшение социального положения семей с детьми в Новосибирской области»</w:t>
      </w:r>
    </w:p>
    <w:p w:rsidR="00A135A8" w:rsidRDefault="00A135A8" w:rsidP="00A135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D19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>бюджетных ассигнований</w:t>
      </w:r>
      <w:r w:rsidRPr="007A7D19">
        <w:rPr>
          <w:rFonts w:ascii="Times New Roman" w:hAnsi="Times New Roman" w:cs="Times New Roman"/>
          <w:sz w:val="28"/>
          <w:szCs w:val="28"/>
        </w:rPr>
        <w:t xml:space="preserve">, подлежащих исполнению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A7D19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7A7D19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7A7D1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7A7D19">
        <w:rPr>
          <w:rFonts w:ascii="Times New Roman" w:hAnsi="Times New Roman" w:cs="Times New Roman"/>
          <w:sz w:val="28"/>
          <w:szCs w:val="28"/>
        </w:rPr>
        <w:t>, представлен в таблице.</w:t>
      </w:r>
    </w:p>
    <w:p w:rsidR="00A135A8" w:rsidRPr="00914241" w:rsidRDefault="00A135A8" w:rsidP="00A135A8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0"/>
          <w:szCs w:val="20"/>
        </w:rPr>
      </w:pPr>
      <w:r w:rsidRPr="00914241">
        <w:rPr>
          <w:rFonts w:ascii="Times New Roman" w:hAnsi="Times New Roman" w:cs="Times New Roman"/>
          <w:sz w:val="20"/>
          <w:szCs w:val="20"/>
        </w:rPr>
        <w:t>тыс.руб</w:t>
      </w:r>
      <w:r>
        <w:rPr>
          <w:rFonts w:ascii="Times New Roman" w:hAnsi="Times New Roman" w:cs="Times New Roman"/>
          <w:sz w:val="20"/>
          <w:szCs w:val="20"/>
        </w:rPr>
        <w:t>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38"/>
        <w:gridCol w:w="996"/>
        <w:gridCol w:w="892"/>
        <w:gridCol w:w="1204"/>
        <w:gridCol w:w="991"/>
        <w:gridCol w:w="1215"/>
        <w:gridCol w:w="932"/>
        <w:gridCol w:w="1005"/>
      </w:tblGrid>
      <w:tr w:rsidR="00A135A8" w:rsidTr="00191AD3">
        <w:trPr>
          <w:trHeight w:val="195"/>
        </w:trPr>
        <w:tc>
          <w:tcPr>
            <w:tcW w:w="2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A8" w:rsidRPr="00BD18F6" w:rsidRDefault="00A135A8" w:rsidP="00191AD3">
            <w:pPr>
              <w:rPr>
                <w:rFonts w:ascii="Times New Roman" w:hAnsi="Times New Roman" w:cs="Times New Roman"/>
                <w:szCs w:val="24"/>
              </w:rPr>
            </w:pPr>
            <w:r w:rsidRPr="00BD18F6">
              <w:rPr>
                <w:rFonts w:ascii="Times New Roman" w:hAnsi="Times New Roman" w:cs="Times New Roman"/>
                <w:szCs w:val="24"/>
              </w:rPr>
              <w:t>Наименование вида бюджетного ассигнования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A8" w:rsidRPr="009D0568" w:rsidRDefault="00A135A8" w:rsidP="00191AD3">
            <w:pPr>
              <w:rPr>
                <w:rFonts w:ascii="Times New Roman" w:hAnsi="Times New Roman" w:cs="Times New Roman"/>
                <w:szCs w:val="24"/>
              </w:rPr>
            </w:pPr>
            <w:r w:rsidRPr="009D0568">
              <w:rPr>
                <w:rFonts w:ascii="Times New Roman" w:hAnsi="Times New Roman" w:cs="Times New Roman"/>
                <w:szCs w:val="24"/>
              </w:rPr>
              <w:t>20</w:t>
            </w:r>
            <w:r>
              <w:rPr>
                <w:rFonts w:ascii="Times New Roman" w:hAnsi="Times New Roman" w:cs="Times New Roman"/>
                <w:szCs w:val="24"/>
              </w:rPr>
              <w:t>22</w:t>
            </w:r>
            <w:r w:rsidRPr="009D0568">
              <w:rPr>
                <w:rFonts w:ascii="Times New Roman" w:hAnsi="Times New Roman" w:cs="Times New Roman"/>
                <w:szCs w:val="24"/>
              </w:rPr>
              <w:t>*г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A8" w:rsidRPr="009D0568" w:rsidRDefault="00A135A8" w:rsidP="00191AD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D0568">
              <w:rPr>
                <w:rFonts w:ascii="Times New Roman" w:hAnsi="Times New Roman" w:cs="Times New Roman"/>
                <w:szCs w:val="24"/>
              </w:rPr>
              <w:t>202</w:t>
            </w:r>
            <w:r>
              <w:rPr>
                <w:rFonts w:ascii="Times New Roman" w:hAnsi="Times New Roman" w:cs="Times New Roman"/>
                <w:szCs w:val="24"/>
              </w:rPr>
              <w:t>3</w:t>
            </w:r>
            <w:r w:rsidRPr="009D0568">
              <w:rPr>
                <w:rFonts w:ascii="Times New Roman" w:hAnsi="Times New Roman" w:cs="Times New Roman"/>
                <w:szCs w:val="24"/>
              </w:rPr>
              <w:t>г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A8" w:rsidRPr="009D0568" w:rsidRDefault="00A135A8" w:rsidP="00191AD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D0568">
              <w:rPr>
                <w:rFonts w:ascii="Times New Roman" w:hAnsi="Times New Roman" w:cs="Times New Roman"/>
                <w:szCs w:val="24"/>
              </w:rPr>
              <w:t>202</w:t>
            </w:r>
            <w:r>
              <w:rPr>
                <w:rFonts w:ascii="Times New Roman" w:hAnsi="Times New Roman" w:cs="Times New Roman"/>
                <w:szCs w:val="24"/>
              </w:rPr>
              <w:t>4</w:t>
            </w:r>
            <w:r w:rsidRPr="009D0568">
              <w:rPr>
                <w:rFonts w:ascii="Times New Roman" w:hAnsi="Times New Roman" w:cs="Times New Roman"/>
                <w:szCs w:val="24"/>
              </w:rPr>
              <w:t>г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A8" w:rsidRPr="009D0568" w:rsidRDefault="00A135A8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0568">
              <w:rPr>
                <w:rFonts w:ascii="Times New Roman" w:hAnsi="Times New Roman" w:cs="Times New Roman"/>
                <w:szCs w:val="24"/>
              </w:rPr>
              <w:t>202</w:t>
            </w:r>
            <w:r>
              <w:rPr>
                <w:rFonts w:ascii="Times New Roman" w:hAnsi="Times New Roman" w:cs="Times New Roman"/>
                <w:szCs w:val="24"/>
              </w:rPr>
              <w:t>5</w:t>
            </w:r>
            <w:r w:rsidRPr="009D0568">
              <w:rPr>
                <w:rFonts w:ascii="Times New Roman" w:hAnsi="Times New Roman" w:cs="Times New Roman"/>
                <w:szCs w:val="24"/>
              </w:rPr>
              <w:t>г</w:t>
            </w:r>
          </w:p>
        </w:tc>
      </w:tr>
      <w:tr w:rsidR="00A135A8" w:rsidTr="00191AD3">
        <w:trPr>
          <w:trHeight w:val="630"/>
        </w:trPr>
        <w:tc>
          <w:tcPr>
            <w:tcW w:w="2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5A8" w:rsidRPr="00BD18F6" w:rsidRDefault="00A135A8" w:rsidP="00191AD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5A8" w:rsidRPr="00BD18F6" w:rsidRDefault="00A135A8" w:rsidP="00191AD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A8" w:rsidRPr="00BD18F6" w:rsidRDefault="00A135A8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8F6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A8" w:rsidRPr="00BD18F6" w:rsidRDefault="00A135A8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8F6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A8" w:rsidRPr="00BD18F6" w:rsidRDefault="00A135A8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8F6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A8" w:rsidRPr="00BD18F6" w:rsidRDefault="00A135A8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8F6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A8" w:rsidRPr="00BD18F6" w:rsidRDefault="00A135A8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8F6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5A8" w:rsidRPr="00BD18F6" w:rsidRDefault="00A135A8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8F6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</w:tr>
      <w:tr w:rsidR="00052364" w:rsidRPr="00204EE8" w:rsidTr="00191AD3">
        <w:trPr>
          <w:trHeight w:val="630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64" w:rsidRPr="00BD18F6" w:rsidRDefault="00052364" w:rsidP="00052364">
            <w:pPr>
              <w:rPr>
                <w:rFonts w:ascii="Times New Roman" w:hAnsi="Times New Roman" w:cs="Times New Roman"/>
                <w:szCs w:val="24"/>
              </w:rPr>
            </w:pPr>
            <w:r w:rsidRPr="00BD18F6">
              <w:rPr>
                <w:rFonts w:ascii="Times New Roman" w:hAnsi="Times New Roman" w:cs="Times New Roman"/>
                <w:szCs w:val="24"/>
              </w:rPr>
              <w:t>1.</w:t>
            </w:r>
            <w:r w:rsidRPr="00BD18F6">
              <w:rPr>
                <w:rFonts w:ascii="Times New Roman" w:hAnsi="Times New Roman" w:cs="Times New Roman"/>
              </w:rPr>
              <w:t xml:space="preserve"> Расходные обязательства по оказанию муниципальных услуг (выполнению работ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364" w:rsidRPr="00BD18F6" w:rsidRDefault="00052364" w:rsidP="0005236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364" w:rsidRPr="00BD18F6" w:rsidRDefault="00052364" w:rsidP="0005236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364" w:rsidRPr="00BD18F6" w:rsidRDefault="00052364" w:rsidP="0005236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364" w:rsidRPr="00BD18F6" w:rsidRDefault="00052364" w:rsidP="0005236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364" w:rsidRPr="00BD18F6" w:rsidRDefault="00052364" w:rsidP="0005236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364" w:rsidRPr="00BD18F6" w:rsidRDefault="00052364" w:rsidP="0005236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24,0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364" w:rsidRPr="00BD18F6" w:rsidRDefault="00052364" w:rsidP="0005236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100,0</w:t>
            </w:r>
          </w:p>
        </w:tc>
      </w:tr>
      <w:tr w:rsidR="00052364" w:rsidRPr="00204EE8" w:rsidTr="00191AD3">
        <w:trPr>
          <w:trHeight w:val="630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64" w:rsidRPr="00BD18F6" w:rsidRDefault="00052364" w:rsidP="00052364">
            <w:pPr>
              <w:rPr>
                <w:rFonts w:ascii="Times New Roman" w:hAnsi="Times New Roman" w:cs="Times New Roman"/>
                <w:szCs w:val="24"/>
              </w:rPr>
            </w:pPr>
            <w:r w:rsidRPr="00BD18F6">
              <w:rPr>
                <w:rFonts w:ascii="Times New Roman" w:hAnsi="Times New Roman" w:cs="Times New Roman"/>
                <w:sz w:val="20"/>
              </w:rPr>
              <w:t>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364" w:rsidRPr="00BD18F6" w:rsidRDefault="00052364" w:rsidP="0005236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364" w:rsidRPr="00BD18F6" w:rsidRDefault="00052364" w:rsidP="0005236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364" w:rsidRPr="00BD18F6" w:rsidRDefault="00052364" w:rsidP="0005236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364" w:rsidRPr="00BD18F6" w:rsidRDefault="00052364" w:rsidP="0005236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364" w:rsidRPr="00BD18F6" w:rsidRDefault="00052364" w:rsidP="0005236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364" w:rsidRPr="00BD18F6" w:rsidRDefault="00052364" w:rsidP="0005236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364" w:rsidRPr="00BD18F6" w:rsidRDefault="00052364" w:rsidP="00052364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52364" w:rsidRPr="00204EE8" w:rsidTr="00191AD3">
        <w:trPr>
          <w:trHeight w:val="630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64" w:rsidRPr="00BD18F6" w:rsidRDefault="00052364" w:rsidP="00052364">
            <w:pPr>
              <w:rPr>
                <w:rFonts w:ascii="Times New Roman" w:hAnsi="Times New Roman" w:cs="Times New Roman"/>
                <w:sz w:val="20"/>
              </w:rPr>
            </w:pPr>
            <w:r w:rsidRPr="00BD18F6">
              <w:rPr>
                <w:rFonts w:ascii="Times New Roman" w:hAnsi="Times New Roman" w:cs="Times New Roman"/>
                <w:sz w:val="20"/>
              </w:rPr>
              <w:t>проведение мероприятий в рамках дня инвалида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364" w:rsidRPr="00BD18F6" w:rsidRDefault="00052364" w:rsidP="0005236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364" w:rsidRPr="00BD18F6" w:rsidRDefault="00052364" w:rsidP="0005236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364" w:rsidRPr="00BD18F6" w:rsidRDefault="00052364" w:rsidP="0005236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364" w:rsidRPr="00BD18F6" w:rsidRDefault="00052364" w:rsidP="0005236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364" w:rsidRPr="00BD18F6" w:rsidRDefault="00052364" w:rsidP="0005236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364" w:rsidRPr="00BD18F6" w:rsidRDefault="00052364" w:rsidP="0005236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24,0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364" w:rsidRPr="00BD18F6" w:rsidRDefault="00052364" w:rsidP="0005236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100,0</w:t>
            </w:r>
          </w:p>
        </w:tc>
      </w:tr>
      <w:tr w:rsidR="00052364" w:rsidRPr="00204EE8" w:rsidTr="00191AD3">
        <w:trPr>
          <w:trHeight w:val="410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64" w:rsidRPr="00BD18F6" w:rsidRDefault="00052364" w:rsidP="00052364">
            <w:pPr>
              <w:ind w:left="288"/>
              <w:jc w:val="center"/>
              <w:rPr>
                <w:rFonts w:ascii="Times New Roman" w:hAnsi="Times New Roman" w:cs="Times New Roman"/>
                <w:szCs w:val="24"/>
              </w:rPr>
            </w:pPr>
            <w:r w:rsidRPr="00BD18F6">
              <w:rPr>
                <w:rFonts w:ascii="Times New Roman" w:hAnsi="Times New Roman" w:cs="Times New Roman"/>
                <w:bCs/>
                <w:color w:val="000000"/>
              </w:rPr>
              <w:t>ИТОГО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364" w:rsidRPr="00BD18F6" w:rsidRDefault="00052364" w:rsidP="0005236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364" w:rsidRPr="00BD18F6" w:rsidRDefault="00052364" w:rsidP="0005236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364" w:rsidRPr="00BD18F6" w:rsidRDefault="00052364" w:rsidP="0005236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364" w:rsidRPr="00BD18F6" w:rsidRDefault="00052364" w:rsidP="0005236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364" w:rsidRPr="00BD18F6" w:rsidRDefault="00052364" w:rsidP="0005236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364" w:rsidRPr="00BD18F6" w:rsidRDefault="00052364" w:rsidP="0005236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24,0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364" w:rsidRPr="00BD18F6" w:rsidRDefault="00052364" w:rsidP="0005236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100,0</w:t>
            </w:r>
          </w:p>
        </w:tc>
      </w:tr>
      <w:tr w:rsidR="00052364" w:rsidRPr="00204EE8" w:rsidTr="00191AD3">
        <w:trPr>
          <w:trHeight w:val="410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364" w:rsidRPr="00BD18F6" w:rsidRDefault="00052364" w:rsidP="00052364">
            <w:pPr>
              <w:ind w:left="288"/>
              <w:rPr>
                <w:rFonts w:ascii="Times New Roman" w:hAnsi="Times New Roman" w:cs="Times New Roman"/>
                <w:bCs/>
                <w:color w:val="000000"/>
              </w:rPr>
            </w:pPr>
            <w:r w:rsidRPr="00BD18F6">
              <w:rPr>
                <w:rFonts w:ascii="Times New Roman" w:hAnsi="Times New Roman" w:cs="Times New Roman"/>
                <w:color w:val="000000"/>
                <w:sz w:val="20"/>
              </w:rPr>
              <w:t xml:space="preserve">за счет средств областного </w:t>
            </w:r>
            <w:r w:rsidRPr="00BD18F6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бюджета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364" w:rsidRPr="00294F32" w:rsidRDefault="00052364" w:rsidP="000523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364" w:rsidRPr="00294F32" w:rsidRDefault="00052364" w:rsidP="000523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F32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364" w:rsidRPr="00294F32" w:rsidRDefault="00052364" w:rsidP="000523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364" w:rsidRPr="00294F32" w:rsidRDefault="00052364" w:rsidP="000523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F32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364" w:rsidRPr="00294F32" w:rsidRDefault="00052364" w:rsidP="000523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364" w:rsidRPr="00294F32" w:rsidRDefault="00052364" w:rsidP="000523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F32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364" w:rsidRPr="00294F32" w:rsidRDefault="00052364" w:rsidP="000523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</w:tbl>
    <w:p w:rsidR="00A135A8" w:rsidRPr="009D0599" w:rsidRDefault="00A135A8" w:rsidP="00A135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</w:t>
      </w:r>
      <w:r w:rsidRPr="009D0599">
        <w:rPr>
          <w:rFonts w:ascii="Times New Roman" w:hAnsi="Times New Roman" w:cs="Times New Roman"/>
          <w:sz w:val="18"/>
          <w:szCs w:val="18"/>
        </w:rPr>
        <w:t>Уточненная бюд</w:t>
      </w:r>
      <w:r>
        <w:rPr>
          <w:rFonts w:ascii="Times New Roman" w:hAnsi="Times New Roman" w:cs="Times New Roman"/>
          <w:sz w:val="18"/>
          <w:szCs w:val="18"/>
        </w:rPr>
        <w:t xml:space="preserve">жетная роспись по состоянию на </w:t>
      </w:r>
      <w:r w:rsidR="00701B90">
        <w:rPr>
          <w:rFonts w:ascii="Times New Roman" w:hAnsi="Times New Roman" w:cs="Times New Roman"/>
          <w:sz w:val="18"/>
          <w:szCs w:val="18"/>
        </w:rPr>
        <w:t>10</w:t>
      </w:r>
      <w:r w:rsidRPr="009D0599">
        <w:rPr>
          <w:rFonts w:ascii="Times New Roman" w:hAnsi="Times New Roman" w:cs="Times New Roman"/>
          <w:sz w:val="18"/>
          <w:szCs w:val="18"/>
        </w:rPr>
        <w:t>.1</w:t>
      </w:r>
      <w:r>
        <w:rPr>
          <w:rFonts w:ascii="Times New Roman" w:hAnsi="Times New Roman" w:cs="Times New Roman"/>
          <w:sz w:val="18"/>
          <w:szCs w:val="18"/>
        </w:rPr>
        <w:t>1</w:t>
      </w:r>
      <w:r w:rsidRPr="009D0599">
        <w:rPr>
          <w:rFonts w:ascii="Times New Roman" w:hAnsi="Times New Roman" w:cs="Times New Roman"/>
          <w:sz w:val="18"/>
          <w:szCs w:val="18"/>
        </w:rPr>
        <w:t>.20</w:t>
      </w:r>
      <w:r>
        <w:rPr>
          <w:rFonts w:ascii="Times New Roman" w:hAnsi="Times New Roman" w:cs="Times New Roman"/>
          <w:sz w:val="18"/>
          <w:szCs w:val="18"/>
        </w:rPr>
        <w:t>22</w:t>
      </w:r>
    </w:p>
    <w:p w:rsidR="00A135A8" w:rsidRDefault="00A135A8" w:rsidP="00A135A8"/>
    <w:p w:rsidR="00BF0E21" w:rsidRDefault="00BF0E21" w:rsidP="00BF0E2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957">
        <w:rPr>
          <w:rFonts w:ascii="Times New Roman" w:hAnsi="Times New Roman" w:cs="Times New Roman"/>
          <w:b/>
          <w:sz w:val="28"/>
          <w:szCs w:val="28"/>
        </w:rPr>
        <w:t>ФИЗИЧЕСКАЯ КУЛЬТУРА И СПОРТ</w:t>
      </w:r>
    </w:p>
    <w:p w:rsidR="005D0C1C" w:rsidRPr="002B5957" w:rsidRDefault="005D0C1C" w:rsidP="00BF0E21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C1C" w:rsidRDefault="005D0C1C" w:rsidP="005D0C1C">
      <w:pPr>
        <w:pStyle w:val="ConsNormal"/>
        <w:ind w:right="0"/>
        <w:jc w:val="both"/>
        <w:rPr>
          <w:rFonts w:eastAsia="Calibri"/>
          <w:bCs/>
          <w:sz w:val="28"/>
          <w:szCs w:val="22"/>
          <w:lang w:eastAsia="en-US"/>
        </w:rPr>
      </w:pPr>
      <w:r w:rsidRPr="00620E1E">
        <w:rPr>
          <w:sz w:val="28"/>
          <w:szCs w:val="28"/>
        </w:rPr>
        <w:t>Общий объем бюджетных ассигнований,</w:t>
      </w:r>
      <w:r w:rsidRPr="00620E1E">
        <w:rPr>
          <w:color w:val="000000"/>
          <w:sz w:val="28"/>
          <w:szCs w:val="28"/>
        </w:rPr>
        <w:t xml:space="preserve"> предусмотренных по разделу </w:t>
      </w:r>
      <w:r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1</w:t>
      </w:r>
      <w:r w:rsidRPr="00620E1E">
        <w:rPr>
          <w:color w:val="000000"/>
          <w:sz w:val="28"/>
          <w:szCs w:val="28"/>
        </w:rPr>
        <w:t>00</w:t>
      </w:r>
      <w:r>
        <w:rPr>
          <w:color w:val="000000"/>
          <w:sz w:val="28"/>
          <w:szCs w:val="28"/>
        </w:rPr>
        <w:t xml:space="preserve"> «Физическая культура и спорт» </w:t>
      </w:r>
      <w:r w:rsidRPr="00620E1E">
        <w:rPr>
          <w:color w:val="000000"/>
          <w:sz w:val="28"/>
          <w:szCs w:val="22"/>
        </w:rPr>
        <w:t>на 202</w:t>
      </w:r>
      <w:r>
        <w:rPr>
          <w:color w:val="000000"/>
          <w:sz w:val="28"/>
          <w:szCs w:val="22"/>
        </w:rPr>
        <w:t>3</w:t>
      </w:r>
      <w:r w:rsidRPr="00620E1E">
        <w:rPr>
          <w:color w:val="000000"/>
          <w:sz w:val="28"/>
          <w:szCs w:val="22"/>
        </w:rPr>
        <w:t xml:space="preserve"> год в сумме </w:t>
      </w:r>
      <w:r>
        <w:rPr>
          <w:color w:val="000000"/>
          <w:sz w:val="28"/>
          <w:szCs w:val="22"/>
        </w:rPr>
        <w:t>515,8</w:t>
      </w:r>
      <w:r w:rsidRPr="00620E1E">
        <w:rPr>
          <w:color w:val="000000"/>
          <w:sz w:val="28"/>
          <w:szCs w:val="22"/>
        </w:rPr>
        <w:t xml:space="preserve"> тыс. рублей и на плановый период 202</w:t>
      </w:r>
      <w:r>
        <w:rPr>
          <w:color w:val="000000"/>
          <w:sz w:val="28"/>
          <w:szCs w:val="22"/>
        </w:rPr>
        <w:t>4</w:t>
      </w:r>
      <w:r w:rsidRPr="00620E1E">
        <w:rPr>
          <w:color w:val="000000"/>
          <w:sz w:val="28"/>
          <w:szCs w:val="22"/>
        </w:rPr>
        <w:t xml:space="preserve"> год в сумме </w:t>
      </w:r>
      <w:r>
        <w:rPr>
          <w:color w:val="000000"/>
          <w:sz w:val="28"/>
          <w:szCs w:val="22"/>
        </w:rPr>
        <w:t>100,0</w:t>
      </w:r>
      <w:r w:rsidRPr="00620E1E">
        <w:rPr>
          <w:color w:val="000000"/>
          <w:sz w:val="28"/>
          <w:szCs w:val="22"/>
        </w:rPr>
        <w:t xml:space="preserve"> тыс. рублей и 202</w:t>
      </w:r>
      <w:r>
        <w:rPr>
          <w:color w:val="000000"/>
          <w:sz w:val="28"/>
          <w:szCs w:val="22"/>
        </w:rPr>
        <w:t>5</w:t>
      </w:r>
      <w:r w:rsidRPr="00620E1E">
        <w:rPr>
          <w:color w:val="000000"/>
          <w:sz w:val="28"/>
          <w:szCs w:val="22"/>
        </w:rPr>
        <w:t xml:space="preserve"> год </w:t>
      </w:r>
      <w:r>
        <w:rPr>
          <w:color w:val="000000"/>
          <w:sz w:val="28"/>
          <w:szCs w:val="22"/>
        </w:rPr>
        <w:t>100,0</w:t>
      </w:r>
      <w:r>
        <w:rPr>
          <w:color w:val="000000"/>
          <w:sz w:val="28"/>
          <w:szCs w:val="22"/>
        </w:rPr>
        <w:t xml:space="preserve"> </w:t>
      </w:r>
      <w:r w:rsidRPr="00620E1E">
        <w:rPr>
          <w:color w:val="000000"/>
          <w:sz w:val="28"/>
          <w:szCs w:val="22"/>
        </w:rPr>
        <w:t>тыс. рублей. П</w:t>
      </w:r>
      <w:r w:rsidRPr="00620E1E">
        <w:rPr>
          <w:sz w:val="28"/>
          <w:szCs w:val="22"/>
        </w:rPr>
        <w:t>о сравнению с 202</w:t>
      </w:r>
      <w:r>
        <w:rPr>
          <w:sz w:val="28"/>
          <w:szCs w:val="22"/>
        </w:rPr>
        <w:t>2</w:t>
      </w:r>
      <w:r w:rsidRPr="00620E1E">
        <w:rPr>
          <w:sz w:val="28"/>
          <w:szCs w:val="22"/>
        </w:rPr>
        <w:t xml:space="preserve"> годом </w:t>
      </w:r>
      <w:r w:rsidRPr="00620E1E">
        <w:rPr>
          <w:rFonts w:eastAsia="Calibri"/>
          <w:bCs/>
          <w:sz w:val="28"/>
          <w:szCs w:val="22"/>
          <w:lang w:eastAsia="en-US"/>
        </w:rPr>
        <w:t>объем бюджетных</w:t>
      </w:r>
      <w:r w:rsidRPr="00414779">
        <w:rPr>
          <w:rFonts w:eastAsia="Calibri"/>
          <w:bCs/>
          <w:sz w:val="28"/>
          <w:szCs w:val="22"/>
          <w:lang w:eastAsia="en-US"/>
        </w:rPr>
        <w:t xml:space="preserve"> ассигнований в</w:t>
      </w:r>
      <w:r>
        <w:rPr>
          <w:rFonts w:eastAsia="Calibri"/>
          <w:bCs/>
          <w:sz w:val="28"/>
          <w:szCs w:val="22"/>
          <w:lang w:eastAsia="en-US"/>
        </w:rPr>
        <w:t xml:space="preserve"> </w:t>
      </w:r>
      <w:r w:rsidRPr="00414779">
        <w:rPr>
          <w:rFonts w:eastAsia="Calibri"/>
          <w:bCs/>
          <w:sz w:val="28"/>
          <w:szCs w:val="22"/>
          <w:lang w:eastAsia="en-US"/>
        </w:rPr>
        <w:t>202</w:t>
      </w:r>
      <w:r>
        <w:rPr>
          <w:rFonts w:eastAsia="Calibri"/>
          <w:bCs/>
          <w:sz w:val="28"/>
          <w:szCs w:val="22"/>
          <w:lang w:eastAsia="en-US"/>
        </w:rPr>
        <w:t xml:space="preserve">3 </w:t>
      </w:r>
      <w:r w:rsidRPr="00414779">
        <w:rPr>
          <w:rFonts w:eastAsia="Calibri"/>
          <w:bCs/>
          <w:sz w:val="28"/>
          <w:szCs w:val="22"/>
          <w:lang w:eastAsia="en-US"/>
        </w:rPr>
        <w:t xml:space="preserve">году </w:t>
      </w:r>
      <w:r>
        <w:rPr>
          <w:rFonts w:eastAsia="Calibri"/>
          <w:bCs/>
          <w:sz w:val="28"/>
          <w:szCs w:val="22"/>
          <w:lang w:eastAsia="en-US"/>
        </w:rPr>
        <w:t xml:space="preserve">уменьшился на </w:t>
      </w:r>
      <w:r>
        <w:rPr>
          <w:rFonts w:eastAsia="Calibri"/>
          <w:bCs/>
          <w:sz w:val="28"/>
          <w:szCs w:val="22"/>
          <w:lang w:eastAsia="en-US"/>
        </w:rPr>
        <w:t>2,6</w:t>
      </w:r>
      <w:r>
        <w:rPr>
          <w:rFonts w:eastAsia="Calibri"/>
          <w:bCs/>
          <w:sz w:val="28"/>
          <w:szCs w:val="22"/>
          <w:lang w:eastAsia="en-US"/>
        </w:rPr>
        <w:t xml:space="preserve">% или на </w:t>
      </w:r>
      <w:r>
        <w:rPr>
          <w:rFonts w:eastAsia="Calibri"/>
          <w:bCs/>
          <w:sz w:val="28"/>
          <w:szCs w:val="22"/>
          <w:lang w:eastAsia="en-US"/>
        </w:rPr>
        <w:t>14,0</w:t>
      </w:r>
      <w:r>
        <w:rPr>
          <w:rFonts w:eastAsia="Calibri"/>
          <w:bCs/>
          <w:sz w:val="28"/>
          <w:szCs w:val="22"/>
          <w:lang w:eastAsia="en-US"/>
        </w:rPr>
        <w:t xml:space="preserve"> тыс. рублей.</w:t>
      </w:r>
    </w:p>
    <w:p w:rsidR="00BF0E21" w:rsidRPr="002B5957" w:rsidRDefault="00BF0E21" w:rsidP="00BF0E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F0E21" w:rsidRPr="006972EC" w:rsidRDefault="00BF0E21" w:rsidP="00BF0E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2EC">
        <w:rPr>
          <w:rFonts w:ascii="Times New Roman" w:hAnsi="Times New Roman" w:cs="Times New Roman"/>
          <w:b/>
          <w:sz w:val="28"/>
          <w:szCs w:val="28"/>
        </w:rPr>
        <w:t>Подраздел 1102 «Массовый спорт»</w:t>
      </w:r>
    </w:p>
    <w:p w:rsidR="00D21449" w:rsidRDefault="00D21449" w:rsidP="003923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52E7" w:rsidRDefault="005552E7" w:rsidP="005552E7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CC9">
        <w:rPr>
          <w:rFonts w:ascii="Times New Roman" w:hAnsi="Times New Roman" w:cs="Times New Roman"/>
          <w:sz w:val="28"/>
          <w:szCs w:val="28"/>
        </w:rPr>
        <w:t>Общий объем бюджетных ассигнований,</w:t>
      </w:r>
      <w:r w:rsidRPr="00AB3CC9">
        <w:rPr>
          <w:rFonts w:ascii="Times New Roman" w:hAnsi="Times New Roman" w:cs="Times New Roman"/>
          <w:color w:val="000000"/>
          <w:sz w:val="28"/>
          <w:szCs w:val="28"/>
        </w:rPr>
        <w:t xml:space="preserve"> предусмотренных по подразделу </w:t>
      </w:r>
      <w:r>
        <w:rPr>
          <w:rFonts w:ascii="Times New Roman" w:hAnsi="Times New Roman" w:cs="Times New Roman"/>
          <w:color w:val="000000"/>
          <w:sz w:val="28"/>
          <w:szCs w:val="28"/>
        </w:rPr>
        <w:t>1102</w:t>
      </w:r>
      <w:r w:rsidRPr="00AB3CC9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AB3CC9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>
        <w:rPr>
          <w:rFonts w:ascii="Times New Roman" w:hAnsi="Times New Roman" w:cs="Times New Roman"/>
          <w:sz w:val="28"/>
          <w:szCs w:val="28"/>
        </w:rPr>
        <w:t xml:space="preserve"> 515</w:t>
      </w:r>
      <w:r w:rsidRPr="00AB3CC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B3CC9">
        <w:rPr>
          <w:rFonts w:ascii="Times New Roman" w:hAnsi="Times New Roman" w:cs="Times New Roman"/>
          <w:sz w:val="28"/>
          <w:szCs w:val="28"/>
        </w:rPr>
        <w:t xml:space="preserve"> тыс. рублей, на 20</w:t>
      </w:r>
      <w:r>
        <w:rPr>
          <w:rFonts w:ascii="Times New Roman" w:hAnsi="Times New Roman" w:cs="Times New Roman"/>
          <w:sz w:val="28"/>
          <w:szCs w:val="28"/>
        </w:rPr>
        <w:t xml:space="preserve">24 </w:t>
      </w:r>
      <w:r w:rsidRPr="00AB3CC9">
        <w:rPr>
          <w:rFonts w:ascii="Times New Roman" w:hAnsi="Times New Roman" w:cs="Times New Roman"/>
          <w:sz w:val="28"/>
          <w:szCs w:val="28"/>
        </w:rPr>
        <w:t xml:space="preserve">год – </w:t>
      </w:r>
      <w:r>
        <w:rPr>
          <w:rFonts w:ascii="Times New Roman" w:hAnsi="Times New Roman" w:cs="Times New Roman"/>
          <w:sz w:val="28"/>
          <w:szCs w:val="28"/>
        </w:rPr>
        <w:t>100,0</w:t>
      </w:r>
      <w:r w:rsidRPr="00AB3CC9">
        <w:rPr>
          <w:rFonts w:ascii="Times New Roman" w:hAnsi="Times New Roman" w:cs="Times New Roman"/>
          <w:sz w:val="28"/>
          <w:szCs w:val="28"/>
        </w:rPr>
        <w:t xml:space="preserve"> тыс. рублей и на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AB3CC9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100,0</w:t>
      </w:r>
      <w:r w:rsidRPr="00AB3CC9">
        <w:rPr>
          <w:rFonts w:ascii="Times New Roman" w:hAnsi="Times New Roman" w:cs="Times New Roman"/>
          <w:sz w:val="28"/>
          <w:szCs w:val="28"/>
        </w:rPr>
        <w:t xml:space="preserve"> тыс. рублей.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52E7" w:rsidRDefault="005552E7" w:rsidP="005552E7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Запланированные бюджетные ассигнования направлены на </w:t>
      </w:r>
      <w:r w:rsidRPr="00D87275">
        <w:rPr>
          <w:rFonts w:ascii="Times New Roman" w:hAnsi="Times New Roman" w:cs="Times New Roman"/>
          <w:sz w:val="28"/>
          <w:szCs w:val="28"/>
        </w:rPr>
        <w:t>реализацию государственной политики в области физической культуры и спорта на территории Здвинского района,</w:t>
      </w:r>
      <w:r w:rsidR="00E530E1">
        <w:rPr>
          <w:rFonts w:ascii="Times New Roman" w:hAnsi="Times New Roman" w:cs="Times New Roman"/>
          <w:sz w:val="28"/>
          <w:szCs w:val="28"/>
        </w:rPr>
        <w:t xml:space="preserve"> </w:t>
      </w:r>
      <w:r w:rsidRPr="00D87275">
        <w:rPr>
          <w:rFonts w:ascii="Times New Roman" w:hAnsi="Times New Roman" w:cs="Times New Roman"/>
          <w:sz w:val="28"/>
          <w:szCs w:val="28"/>
        </w:rPr>
        <w:t>разработку и реализацию террито</w:t>
      </w:r>
      <w:r>
        <w:rPr>
          <w:rFonts w:ascii="Times New Roman" w:hAnsi="Times New Roman" w:cs="Times New Roman"/>
          <w:sz w:val="28"/>
          <w:szCs w:val="28"/>
        </w:rPr>
        <w:t>риальных программ и мероприятий, а</w:t>
      </w:r>
      <w:r w:rsidRPr="00D87275">
        <w:rPr>
          <w:rFonts w:ascii="Times New Roman" w:hAnsi="Times New Roman" w:cs="Times New Roman"/>
          <w:sz w:val="28"/>
          <w:szCs w:val="28"/>
        </w:rPr>
        <w:t xml:space="preserve"> также оказание организационной и методической помощи предприятиям,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7275">
        <w:rPr>
          <w:rFonts w:ascii="Times New Roman" w:hAnsi="Times New Roman" w:cs="Times New Roman"/>
          <w:sz w:val="28"/>
          <w:szCs w:val="28"/>
        </w:rPr>
        <w:t>учреждениям,</w:t>
      </w:r>
      <w:r w:rsidR="00E530E1">
        <w:rPr>
          <w:rFonts w:ascii="Times New Roman" w:hAnsi="Times New Roman" w:cs="Times New Roman"/>
          <w:sz w:val="28"/>
          <w:szCs w:val="28"/>
        </w:rPr>
        <w:t xml:space="preserve"> </w:t>
      </w:r>
      <w:r w:rsidRPr="00D87275">
        <w:rPr>
          <w:rFonts w:ascii="Times New Roman" w:hAnsi="Times New Roman" w:cs="Times New Roman"/>
          <w:sz w:val="28"/>
          <w:szCs w:val="28"/>
        </w:rPr>
        <w:t>организациям независимо от форм собственности в осуще</w:t>
      </w:r>
      <w:r>
        <w:rPr>
          <w:rFonts w:ascii="Times New Roman" w:hAnsi="Times New Roman" w:cs="Times New Roman"/>
          <w:sz w:val="28"/>
          <w:szCs w:val="28"/>
        </w:rPr>
        <w:t xml:space="preserve">ствлении программ и мероприятий, </w:t>
      </w:r>
      <w:r w:rsidRPr="00D87275">
        <w:rPr>
          <w:rFonts w:ascii="Times New Roman" w:hAnsi="Times New Roman" w:cs="Times New Roman"/>
          <w:sz w:val="28"/>
          <w:szCs w:val="28"/>
        </w:rPr>
        <w:t>создание условий для активных занятий физической культурой и спо</w:t>
      </w:r>
      <w:r>
        <w:rPr>
          <w:rFonts w:ascii="Times New Roman" w:hAnsi="Times New Roman" w:cs="Times New Roman"/>
          <w:sz w:val="28"/>
          <w:szCs w:val="28"/>
        </w:rPr>
        <w:t xml:space="preserve">ртом тружеников села и их семей, </w:t>
      </w:r>
      <w:r w:rsidRPr="00D87275">
        <w:rPr>
          <w:rFonts w:ascii="Times New Roman" w:hAnsi="Times New Roman" w:cs="Times New Roman"/>
          <w:sz w:val="28"/>
          <w:szCs w:val="28"/>
        </w:rPr>
        <w:t>укрепление здоровья населения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87275">
        <w:rPr>
          <w:rFonts w:ascii="Times New Roman" w:hAnsi="Times New Roman" w:cs="Times New Roman"/>
          <w:sz w:val="28"/>
          <w:szCs w:val="28"/>
        </w:rPr>
        <w:t>укрепление материально-техн</w:t>
      </w:r>
      <w:r>
        <w:rPr>
          <w:rFonts w:ascii="Times New Roman" w:hAnsi="Times New Roman" w:cs="Times New Roman"/>
          <w:sz w:val="28"/>
          <w:szCs w:val="28"/>
        </w:rPr>
        <w:t xml:space="preserve">ической базы в районе, </w:t>
      </w:r>
      <w:r w:rsidRPr="00D87275">
        <w:rPr>
          <w:rFonts w:ascii="Times New Roman" w:hAnsi="Times New Roman" w:cs="Times New Roman"/>
          <w:sz w:val="28"/>
          <w:szCs w:val="28"/>
        </w:rPr>
        <w:t>сохранение и приумножение физкультурных и спортивных традиций среди взрослого населения,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7275">
        <w:rPr>
          <w:rFonts w:ascii="Times New Roman" w:hAnsi="Times New Roman" w:cs="Times New Roman"/>
          <w:sz w:val="28"/>
          <w:szCs w:val="28"/>
        </w:rPr>
        <w:t>детей и подростков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552E7" w:rsidRDefault="005552E7" w:rsidP="005552E7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A7D19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>бюджетных ассигнований</w:t>
      </w:r>
      <w:r w:rsidRPr="007A7D19">
        <w:rPr>
          <w:rFonts w:ascii="Times New Roman" w:hAnsi="Times New Roman" w:cs="Times New Roman"/>
          <w:sz w:val="28"/>
          <w:szCs w:val="28"/>
        </w:rPr>
        <w:t xml:space="preserve">, подлежащих исполнению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A7D19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7A7D19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7A7D1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7A7D19">
        <w:rPr>
          <w:rFonts w:ascii="Times New Roman" w:hAnsi="Times New Roman" w:cs="Times New Roman"/>
          <w:sz w:val="28"/>
          <w:szCs w:val="28"/>
        </w:rPr>
        <w:t>, представлен в таблице.</w:t>
      </w:r>
    </w:p>
    <w:p w:rsidR="005552E7" w:rsidRDefault="005552E7" w:rsidP="005552E7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0"/>
          <w:szCs w:val="20"/>
        </w:rPr>
      </w:pPr>
    </w:p>
    <w:p w:rsidR="005552E7" w:rsidRPr="00914241" w:rsidRDefault="005552E7" w:rsidP="005552E7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0"/>
          <w:szCs w:val="20"/>
        </w:rPr>
      </w:pPr>
      <w:r w:rsidRPr="00914241">
        <w:rPr>
          <w:rFonts w:ascii="Times New Roman" w:hAnsi="Times New Roman" w:cs="Times New Roman"/>
          <w:sz w:val="20"/>
          <w:szCs w:val="20"/>
        </w:rPr>
        <w:t>тыс.руб</w:t>
      </w:r>
      <w:r>
        <w:rPr>
          <w:rFonts w:ascii="Times New Roman" w:hAnsi="Times New Roman" w:cs="Times New Roman"/>
          <w:sz w:val="20"/>
          <w:szCs w:val="20"/>
        </w:rPr>
        <w:t>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1418"/>
        <w:gridCol w:w="850"/>
        <w:gridCol w:w="851"/>
        <w:gridCol w:w="850"/>
        <w:gridCol w:w="851"/>
        <w:gridCol w:w="850"/>
        <w:gridCol w:w="993"/>
      </w:tblGrid>
      <w:tr w:rsidR="005552E7" w:rsidTr="00191AD3">
        <w:trPr>
          <w:trHeight w:val="180"/>
        </w:trPr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2E7" w:rsidRPr="00CA3EBA" w:rsidRDefault="005552E7" w:rsidP="00191AD3">
            <w:pPr>
              <w:rPr>
                <w:rFonts w:ascii="Times New Roman" w:hAnsi="Times New Roman" w:cs="Times New Roman"/>
                <w:szCs w:val="24"/>
              </w:rPr>
            </w:pPr>
            <w:r w:rsidRPr="00CA3EBA">
              <w:rPr>
                <w:rFonts w:ascii="Times New Roman" w:hAnsi="Times New Roman" w:cs="Times New Roman"/>
                <w:szCs w:val="24"/>
              </w:rPr>
              <w:t>Наименование вида бюджетного ассигнования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2E7" w:rsidRPr="00CA3EBA" w:rsidRDefault="005552E7" w:rsidP="00191AD3">
            <w:pPr>
              <w:rPr>
                <w:rFonts w:ascii="Times New Roman" w:hAnsi="Times New Roman" w:cs="Times New Roman"/>
                <w:szCs w:val="24"/>
              </w:rPr>
            </w:pPr>
            <w:r w:rsidRPr="00CA3EBA">
              <w:rPr>
                <w:rFonts w:ascii="Times New Roman" w:hAnsi="Times New Roman" w:cs="Times New Roman"/>
                <w:szCs w:val="24"/>
              </w:rPr>
              <w:t>20</w:t>
            </w:r>
            <w:r>
              <w:rPr>
                <w:rFonts w:ascii="Times New Roman" w:hAnsi="Times New Roman" w:cs="Times New Roman"/>
                <w:szCs w:val="24"/>
              </w:rPr>
              <w:t>22</w:t>
            </w:r>
            <w:r w:rsidRPr="00CA3EBA">
              <w:rPr>
                <w:rFonts w:ascii="Times New Roman" w:hAnsi="Times New Roman" w:cs="Times New Roman"/>
                <w:szCs w:val="24"/>
              </w:rPr>
              <w:t>*г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2E7" w:rsidRPr="00CA3EBA" w:rsidRDefault="005552E7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3EBA">
              <w:rPr>
                <w:rFonts w:ascii="Times New Roman" w:hAnsi="Times New Roman" w:cs="Times New Roman"/>
                <w:szCs w:val="24"/>
              </w:rPr>
              <w:t>20</w:t>
            </w:r>
            <w:r>
              <w:rPr>
                <w:rFonts w:ascii="Times New Roman" w:hAnsi="Times New Roman" w:cs="Times New Roman"/>
                <w:szCs w:val="24"/>
              </w:rPr>
              <w:t>23</w:t>
            </w:r>
            <w:r w:rsidRPr="00CA3EBA">
              <w:rPr>
                <w:rFonts w:ascii="Times New Roman" w:hAnsi="Times New Roman" w:cs="Times New Roman"/>
                <w:szCs w:val="24"/>
              </w:rPr>
              <w:t>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2E7" w:rsidRPr="00CA3EBA" w:rsidRDefault="005552E7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3EBA">
              <w:rPr>
                <w:rFonts w:ascii="Times New Roman" w:hAnsi="Times New Roman" w:cs="Times New Roman"/>
                <w:szCs w:val="24"/>
              </w:rPr>
              <w:t>202</w:t>
            </w:r>
            <w:r>
              <w:rPr>
                <w:rFonts w:ascii="Times New Roman" w:hAnsi="Times New Roman" w:cs="Times New Roman"/>
                <w:szCs w:val="24"/>
              </w:rPr>
              <w:t>4</w:t>
            </w:r>
            <w:r w:rsidRPr="00CA3EBA">
              <w:rPr>
                <w:rFonts w:ascii="Times New Roman" w:hAnsi="Times New Roman" w:cs="Times New Roman"/>
                <w:szCs w:val="24"/>
              </w:rPr>
              <w:t>г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2E7" w:rsidRPr="00CA3EBA" w:rsidRDefault="005552E7" w:rsidP="00191AD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CA3EBA">
              <w:rPr>
                <w:rFonts w:ascii="Times New Roman" w:hAnsi="Times New Roman" w:cs="Times New Roman"/>
                <w:szCs w:val="24"/>
              </w:rPr>
              <w:t>202</w:t>
            </w:r>
            <w:r>
              <w:rPr>
                <w:rFonts w:ascii="Times New Roman" w:hAnsi="Times New Roman" w:cs="Times New Roman"/>
                <w:szCs w:val="24"/>
              </w:rPr>
              <w:t>5</w:t>
            </w:r>
            <w:r w:rsidRPr="00CA3EBA">
              <w:rPr>
                <w:rFonts w:ascii="Times New Roman" w:hAnsi="Times New Roman" w:cs="Times New Roman"/>
                <w:szCs w:val="24"/>
              </w:rPr>
              <w:t>г</w:t>
            </w:r>
          </w:p>
        </w:tc>
      </w:tr>
      <w:tr w:rsidR="005552E7" w:rsidTr="00191AD3">
        <w:trPr>
          <w:trHeight w:val="915"/>
        </w:trPr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2E7" w:rsidRPr="00CA3EBA" w:rsidRDefault="005552E7" w:rsidP="00191AD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2E7" w:rsidRPr="00CA3EBA" w:rsidRDefault="005552E7" w:rsidP="00191AD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2E7" w:rsidRPr="00CA3EBA" w:rsidRDefault="005552E7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3EBA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2E7" w:rsidRPr="00CA3EBA" w:rsidRDefault="005552E7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3EBA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2E7" w:rsidRPr="00CA3EBA" w:rsidRDefault="005552E7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3EBA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2E7" w:rsidRPr="00CA3EBA" w:rsidRDefault="005552E7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3EBA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2E7" w:rsidRPr="00CA3EBA" w:rsidRDefault="005552E7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3EBA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2E7" w:rsidRPr="00CA3EBA" w:rsidRDefault="005552E7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3EBA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</w:tr>
      <w:tr w:rsidR="005552E7" w:rsidTr="00191AD3">
        <w:trPr>
          <w:trHeight w:val="91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E7" w:rsidRPr="00CA3EBA" w:rsidRDefault="005552E7" w:rsidP="00191AD3">
            <w:pPr>
              <w:rPr>
                <w:rFonts w:ascii="Times New Roman" w:hAnsi="Times New Roman" w:cs="Times New Roman"/>
                <w:szCs w:val="24"/>
              </w:rPr>
            </w:pPr>
            <w:r w:rsidRPr="00CA3EBA">
              <w:rPr>
                <w:rFonts w:ascii="Times New Roman" w:hAnsi="Times New Roman" w:cs="Times New Roman"/>
                <w:szCs w:val="24"/>
              </w:rPr>
              <w:t>1.</w:t>
            </w:r>
            <w:r w:rsidRPr="00CA3EBA">
              <w:rPr>
                <w:rFonts w:ascii="Times New Roman" w:hAnsi="Times New Roman" w:cs="Times New Roman"/>
              </w:rPr>
              <w:t xml:space="preserve"> Расходные обязательства по оказанию муниципальных услуг (выполнению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E7" w:rsidRPr="00CA3EBA" w:rsidRDefault="005552E7" w:rsidP="00555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E7" w:rsidRPr="00CA3EBA" w:rsidRDefault="005552E7" w:rsidP="00191AD3">
            <w:pPr>
              <w:tabs>
                <w:tab w:val="center" w:pos="33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E7" w:rsidRPr="00CA3EBA" w:rsidRDefault="005552E7" w:rsidP="00191A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E7" w:rsidRPr="00CA3EBA" w:rsidRDefault="005552E7" w:rsidP="00191A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3EBA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E7" w:rsidRPr="00CA3EBA" w:rsidRDefault="005552E7" w:rsidP="00191A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E7" w:rsidRPr="00CA3EBA" w:rsidRDefault="005552E7" w:rsidP="00191A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3EBA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E7" w:rsidRPr="00CA3EBA" w:rsidRDefault="005552E7" w:rsidP="00191A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3EBA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</w:tr>
      <w:tr w:rsidR="005552E7" w:rsidTr="00191AD3">
        <w:trPr>
          <w:trHeight w:val="229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E7" w:rsidRPr="00CA3EBA" w:rsidRDefault="005552E7" w:rsidP="00191AD3">
            <w:pPr>
              <w:rPr>
                <w:rFonts w:ascii="Times New Roman" w:hAnsi="Times New Roman" w:cs="Times New Roman"/>
                <w:szCs w:val="24"/>
              </w:rPr>
            </w:pPr>
            <w:r w:rsidRPr="00CA3EBA">
              <w:rPr>
                <w:rFonts w:ascii="Times New Roman" w:hAnsi="Times New Roman" w:cs="Times New Roman"/>
                <w:sz w:val="20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2E7" w:rsidRPr="00CA3EBA" w:rsidRDefault="005552E7" w:rsidP="00191AD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E7" w:rsidRPr="00CA3EBA" w:rsidRDefault="005552E7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E7" w:rsidRPr="00CA3EBA" w:rsidRDefault="005552E7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E7" w:rsidRPr="00CA3EBA" w:rsidRDefault="005552E7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E7" w:rsidRPr="00CA3EBA" w:rsidRDefault="005552E7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E7" w:rsidRPr="00CA3EBA" w:rsidRDefault="005552E7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E7" w:rsidRPr="00CA3EBA" w:rsidRDefault="005552E7" w:rsidP="00191A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552E7" w:rsidRPr="00986069" w:rsidTr="00191AD3">
        <w:trPr>
          <w:trHeight w:val="94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2E7" w:rsidRPr="00CA3EBA" w:rsidRDefault="005552E7" w:rsidP="00191AD3">
            <w:pPr>
              <w:rPr>
                <w:rFonts w:ascii="Times New Roman" w:hAnsi="Times New Roman" w:cs="Times New Roman"/>
                <w:sz w:val="20"/>
              </w:rPr>
            </w:pPr>
            <w:r w:rsidRPr="00CA3EBA">
              <w:rPr>
                <w:rFonts w:ascii="Times New Roman" w:hAnsi="Times New Roman" w:cs="Times New Roman"/>
                <w:sz w:val="20"/>
              </w:rPr>
              <w:t>проведение районных спортивных мероприятий, участие в областных мероприятиях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E7" w:rsidRPr="00894F0D" w:rsidRDefault="005552E7" w:rsidP="005552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0D">
              <w:rPr>
                <w:rFonts w:ascii="Times New Roman" w:hAnsi="Times New Roman" w:cs="Times New Roman"/>
                <w:sz w:val="20"/>
                <w:szCs w:val="20"/>
              </w:rPr>
              <w:t>504,0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E7" w:rsidRPr="00894F0D" w:rsidRDefault="005552E7" w:rsidP="00191AD3">
            <w:pPr>
              <w:tabs>
                <w:tab w:val="center" w:pos="338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F0D">
              <w:rPr>
                <w:rFonts w:ascii="Times New Roman" w:hAnsi="Times New Roman" w:cs="Times New Roman"/>
                <w:sz w:val="20"/>
                <w:szCs w:val="20"/>
              </w:rPr>
              <w:tab/>
              <w:t>506,0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E7" w:rsidRPr="00894F0D" w:rsidRDefault="005552E7" w:rsidP="00191A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0D">
              <w:rPr>
                <w:rFonts w:ascii="Times New Roman" w:hAnsi="Times New Roman" w:cs="Times New Roman"/>
                <w:sz w:val="20"/>
                <w:szCs w:val="20"/>
              </w:rPr>
              <w:t>100,4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E7" w:rsidRPr="00894F0D" w:rsidRDefault="005552E7" w:rsidP="00191A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0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E7" w:rsidRPr="00894F0D" w:rsidRDefault="005552E7" w:rsidP="00191A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0D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E7" w:rsidRPr="00894F0D" w:rsidRDefault="005552E7" w:rsidP="00191A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0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E7" w:rsidRPr="00894F0D" w:rsidRDefault="005552E7" w:rsidP="00191A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0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552E7" w:rsidTr="00894F0D">
        <w:trPr>
          <w:trHeight w:val="51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2E7" w:rsidRPr="00CA3EBA" w:rsidRDefault="005552E7" w:rsidP="00191AD3">
            <w:pPr>
              <w:ind w:left="34"/>
              <w:rPr>
                <w:rFonts w:ascii="Times New Roman" w:hAnsi="Times New Roman" w:cs="Times New Roman"/>
                <w:sz w:val="20"/>
              </w:rPr>
            </w:pPr>
            <w:r w:rsidRPr="00CA3EBA">
              <w:rPr>
                <w:rFonts w:ascii="Times New Roman" w:hAnsi="Times New Roman" w:cs="Times New Roman"/>
                <w:sz w:val="20"/>
                <w:szCs w:val="20"/>
              </w:rPr>
              <w:t>технологическое присоединение к электросетям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E7" w:rsidRPr="00894F0D" w:rsidRDefault="005552E7" w:rsidP="005552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0D">
              <w:rPr>
                <w:rFonts w:ascii="Times New Roman" w:hAnsi="Times New Roman" w:cs="Times New Roman"/>
                <w:sz w:val="20"/>
                <w:szCs w:val="20"/>
              </w:rPr>
              <w:t>25,83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E7" w:rsidRPr="00894F0D" w:rsidRDefault="005552E7" w:rsidP="00191AD3">
            <w:pPr>
              <w:tabs>
                <w:tab w:val="center" w:pos="33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0D">
              <w:rPr>
                <w:rFonts w:ascii="Times New Roman" w:hAnsi="Times New Roman" w:cs="Times New Roman"/>
                <w:sz w:val="20"/>
                <w:szCs w:val="20"/>
              </w:rPr>
              <w:t>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E7" w:rsidRPr="00894F0D" w:rsidRDefault="005552E7" w:rsidP="0019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0D">
              <w:rPr>
                <w:rFonts w:ascii="Times New Roman" w:hAnsi="Times New Roman" w:cs="Times New Roman"/>
                <w:sz w:val="20"/>
                <w:szCs w:val="20"/>
              </w:rPr>
              <w:t>38,1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E7" w:rsidRPr="00894F0D" w:rsidRDefault="005552E7" w:rsidP="00894F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0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E7" w:rsidRPr="00894F0D" w:rsidRDefault="005552E7" w:rsidP="0019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0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E7" w:rsidRPr="00894F0D" w:rsidRDefault="005552E7" w:rsidP="0019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0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E7" w:rsidRPr="00894F0D" w:rsidRDefault="005552E7" w:rsidP="0019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0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552E7" w:rsidTr="00191AD3">
        <w:trPr>
          <w:trHeight w:val="251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E7" w:rsidRPr="00CA3EBA" w:rsidRDefault="005552E7" w:rsidP="00191AD3">
            <w:pPr>
              <w:ind w:left="288"/>
              <w:jc w:val="center"/>
              <w:rPr>
                <w:rFonts w:ascii="Times New Roman" w:hAnsi="Times New Roman" w:cs="Times New Roman"/>
                <w:szCs w:val="24"/>
              </w:rPr>
            </w:pPr>
            <w:r w:rsidRPr="00CA3EBA">
              <w:rPr>
                <w:rFonts w:ascii="Times New Roman" w:hAnsi="Times New Roman" w:cs="Times New Roman"/>
                <w:szCs w:val="24"/>
              </w:rPr>
              <w:lastRenderedPageBreak/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E7" w:rsidRPr="00CA3EBA" w:rsidRDefault="005552E7" w:rsidP="00555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E7" w:rsidRPr="00CA3EBA" w:rsidRDefault="005552E7" w:rsidP="00191AD3">
            <w:pPr>
              <w:tabs>
                <w:tab w:val="center" w:pos="33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E7" w:rsidRPr="00CA3EBA" w:rsidRDefault="005552E7" w:rsidP="00191A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E7" w:rsidRPr="00CA3EBA" w:rsidRDefault="005552E7" w:rsidP="00191A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3EBA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E7" w:rsidRPr="00CA3EBA" w:rsidRDefault="005552E7" w:rsidP="00191A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E7" w:rsidRPr="00CA3EBA" w:rsidRDefault="005552E7" w:rsidP="00191A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3EBA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E7" w:rsidRPr="00CA3EBA" w:rsidRDefault="005552E7" w:rsidP="00191A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3EBA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</w:tr>
      <w:tr w:rsidR="005552E7" w:rsidTr="00191AD3">
        <w:trPr>
          <w:trHeight w:val="58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E7" w:rsidRPr="00CA3EBA" w:rsidRDefault="005552E7" w:rsidP="00191AD3">
            <w:pPr>
              <w:rPr>
                <w:rFonts w:ascii="Times New Roman" w:hAnsi="Times New Roman" w:cs="Times New Roman"/>
                <w:sz w:val="20"/>
              </w:rPr>
            </w:pPr>
            <w:r w:rsidRPr="00CA3EBA">
              <w:rPr>
                <w:rFonts w:ascii="Times New Roman" w:hAnsi="Times New Roman" w:cs="Times New Roman"/>
                <w:color w:val="000000"/>
                <w:sz w:val="20"/>
              </w:rPr>
              <w:t>за счет средств о</w:t>
            </w:r>
            <w:r w:rsidRPr="00CA3EBA">
              <w:rPr>
                <w:rFonts w:ascii="Times New Roman" w:hAnsi="Times New Roman" w:cs="Times New Roman"/>
                <w:sz w:val="20"/>
              </w:rPr>
              <w:t>бластного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E7" w:rsidRPr="00E530E1" w:rsidRDefault="005552E7" w:rsidP="0019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530E1" w:rsidRPr="00E530E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E7" w:rsidRPr="00E530E1" w:rsidRDefault="005552E7" w:rsidP="0019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E7" w:rsidRPr="00E530E1" w:rsidRDefault="005552E7" w:rsidP="0019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E7" w:rsidRPr="00E530E1" w:rsidRDefault="005552E7" w:rsidP="0019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E7" w:rsidRPr="00E530E1" w:rsidRDefault="005552E7" w:rsidP="0019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E7" w:rsidRPr="00E530E1" w:rsidRDefault="005552E7" w:rsidP="0019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2E7" w:rsidRPr="00E530E1" w:rsidRDefault="005552E7" w:rsidP="00191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5552E7" w:rsidRDefault="005552E7" w:rsidP="005552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</w:t>
      </w:r>
      <w:r w:rsidRPr="009D0599">
        <w:rPr>
          <w:rFonts w:ascii="Times New Roman" w:hAnsi="Times New Roman" w:cs="Times New Roman"/>
          <w:sz w:val="18"/>
          <w:szCs w:val="18"/>
        </w:rPr>
        <w:t xml:space="preserve">Уточненная бюджетная роспись по состоянию на </w:t>
      </w:r>
      <w:r w:rsidR="007F5337">
        <w:rPr>
          <w:rFonts w:ascii="Times New Roman" w:hAnsi="Times New Roman" w:cs="Times New Roman"/>
          <w:sz w:val="18"/>
          <w:szCs w:val="18"/>
        </w:rPr>
        <w:t>10</w:t>
      </w:r>
      <w:r w:rsidRPr="009D0599">
        <w:rPr>
          <w:rFonts w:ascii="Times New Roman" w:hAnsi="Times New Roman" w:cs="Times New Roman"/>
          <w:sz w:val="18"/>
          <w:szCs w:val="18"/>
        </w:rPr>
        <w:t>.11.20</w:t>
      </w:r>
      <w:r>
        <w:rPr>
          <w:rFonts w:ascii="Times New Roman" w:hAnsi="Times New Roman" w:cs="Times New Roman"/>
          <w:sz w:val="18"/>
          <w:szCs w:val="18"/>
        </w:rPr>
        <w:t>22</w:t>
      </w:r>
    </w:p>
    <w:p w:rsidR="005552E7" w:rsidRPr="009D0599" w:rsidRDefault="005552E7" w:rsidP="005552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5552E7" w:rsidRPr="0096485F" w:rsidRDefault="005552E7" w:rsidP="005552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2023 году объем бюджетных ассигнований по подразделу 1102 уменьшится на 2</w:t>
      </w:r>
      <w:r w:rsidRPr="00283C3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6%, что в сумме составляет </w:t>
      </w:r>
      <w:r w:rsidR="00E530E1">
        <w:rPr>
          <w:rFonts w:ascii="Times New Roman" w:hAnsi="Times New Roman" w:cs="Times New Roman"/>
          <w:sz w:val="28"/>
          <w:szCs w:val="28"/>
        </w:rPr>
        <w:t>14,0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7F53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руб., это связано с тем, что в 2022</w:t>
      </w:r>
      <w:r w:rsidR="00E530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году были выделены средства в размере </w:t>
      </w:r>
      <w:r w:rsidR="00E530E1">
        <w:rPr>
          <w:rFonts w:ascii="Times New Roman" w:hAnsi="Times New Roman" w:cs="Times New Roman"/>
          <w:sz w:val="28"/>
          <w:szCs w:val="28"/>
        </w:rPr>
        <w:t>16,0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7F5337">
        <w:rPr>
          <w:rFonts w:ascii="Times New Roman" w:hAnsi="Times New Roman" w:cs="Times New Roman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sz w:val="28"/>
          <w:szCs w:val="28"/>
        </w:rPr>
        <w:t xml:space="preserve"> на оплату штрафных санкций, связанных с контрактом по разработке проектно-сметной документации на строительство бассейна.</w:t>
      </w:r>
    </w:p>
    <w:p w:rsidR="005552E7" w:rsidRDefault="005552E7" w:rsidP="005552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2024 году по сравнению с 2023 годом уменьшится объем бюджетных ассигнований по подразделу 1102 на проведение спортивных мероприятий на 80,6%, что в сумме составляет 415,8 тыс.</w:t>
      </w:r>
      <w:r w:rsidR="007F53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5552E7" w:rsidRDefault="005552E7" w:rsidP="005552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2025 г бюджетные ассигнования по подразделу 1102 запланированы на уровне 2024 года.</w:t>
      </w:r>
    </w:p>
    <w:p w:rsidR="005552E7" w:rsidRDefault="005552E7" w:rsidP="005552E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</w:t>
      </w:r>
      <w:r w:rsidRPr="00F13E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Изменения бюджетных ассигнований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2023-2025 гг</w:t>
      </w:r>
      <w:r w:rsidRPr="00F13E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главным образом, связаны </w:t>
      </w:r>
      <w:r w:rsidRPr="00F13E1F">
        <w:rPr>
          <w:rFonts w:ascii="Times New Roman" w:eastAsia="Times New Roman" w:hAnsi="Times New Roman" w:cs="Times New Roman"/>
          <w:sz w:val="28"/>
          <w:szCs w:val="28"/>
        </w:rPr>
        <w:t>с объемом доведенных лимитов на соответствующий финансовый период.</w:t>
      </w:r>
    </w:p>
    <w:p w:rsidR="007D688C" w:rsidRDefault="007D688C" w:rsidP="003923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2360" w:rsidRPr="002B5957" w:rsidRDefault="00392360" w:rsidP="003923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957">
        <w:rPr>
          <w:rFonts w:ascii="Times New Roman" w:hAnsi="Times New Roman" w:cs="Times New Roman"/>
          <w:b/>
          <w:sz w:val="28"/>
          <w:szCs w:val="28"/>
        </w:rPr>
        <w:t>МЕЖБЮДЖЕТНЫЕ ТРАНСФЕРТЫ ОБЩЕГО ХАРАКТЕРА</w:t>
      </w:r>
      <w:r w:rsidR="00AA66A5">
        <w:rPr>
          <w:rFonts w:ascii="Times New Roman" w:hAnsi="Times New Roman" w:cs="Times New Roman"/>
          <w:b/>
          <w:sz w:val="28"/>
          <w:szCs w:val="28"/>
        </w:rPr>
        <w:t xml:space="preserve"> БЮДЖЕТАМ СУБЪЕКТОВ РОССЙСКОЙ ФЕДЕРАЦИИ И МУНИЦИПАЛЬНЫХ ОБРАЗОВАНИЙ</w:t>
      </w:r>
    </w:p>
    <w:p w:rsidR="00392360" w:rsidRPr="000D5268" w:rsidRDefault="00392360" w:rsidP="003923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66A5" w:rsidRDefault="00AA66A5" w:rsidP="00AA66A5">
      <w:pPr>
        <w:pStyle w:val="ConsNormal"/>
        <w:ind w:right="0"/>
        <w:jc w:val="both"/>
        <w:rPr>
          <w:rFonts w:eastAsia="Calibri"/>
          <w:bCs/>
          <w:sz w:val="28"/>
          <w:szCs w:val="22"/>
          <w:lang w:eastAsia="en-US"/>
        </w:rPr>
      </w:pPr>
      <w:r w:rsidRPr="00620E1E">
        <w:rPr>
          <w:sz w:val="28"/>
          <w:szCs w:val="28"/>
        </w:rPr>
        <w:t>Общий объем бюджетных ассигнований,</w:t>
      </w:r>
      <w:r w:rsidRPr="00620E1E">
        <w:rPr>
          <w:color w:val="000000"/>
          <w:sz w:val="28"/>
          <w:szCs w:val="28"/>
        </w:rPr>
        <w:t xml:space="preserve"> предусмотренных по разделу </w:t>
      </w:r>
      <w:r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4</w:t>
      </w:r>
      <w:r w:rsidRPr="00620E1E">
        <w:rPr>
          <w:color w:val="000000"/>
          <w:sz w:val="28"/>
          <w:szCs w:val="28"/>
        </w:rPr>
        <w:t xml:space="preserve">00 </w:t>
      </w:r>
      <w:r>
        <w:rPr>
          <w:color w:val="000000"/>
          <w:sz w:val="28"/>
          <w:szCs w:val="28"/>
        </w:rPr>
        <w:t xml:space="preserve">«Межбюджетные трансферты общего характера бюджетам субъектов Российской Федерации и муниципальных образований» </w:t>
      </w:r>
      <w:r w:rsidRPr="00620E1E">
        <w:rPr>
          <w:color w:val="000000"/>
          <w:sz w:val="28"/>
          <w:szCs w:val="22"/>
        </w:rPr>
        <w:t>на 202</w:t>
      </w:r>
      <w:r>
        <w:rPr>
          <w:color w:val="000000"/>
          <w:sz w:val="28"/>
          <w:szCs w:val="22"/>
        </w:rPr>
        <w:t>3</w:t>
      </w:r>
      <w:r w:rsidRPr="00620E1E">
        <w:rPr>
          <w:color w:val="000000"/>
          <w:sz w:val="28"/>
          <w:szCs w:val="22"/>
        </w:rPr>
        <w:t xml:space="preserve"> год в сумме </w:t>
      </w:r>
      <w:r w:rsidR="008D6489">
        <w:rPr>
          <w:color w:val="000000"/>
          <w:sz w:val="28"/>
          <w:szCs w:val="22"/>
        </w:rPr>
        <w:t>146242,6</w:t>
      </w:r>
      <w:r w:rsidRPr="00620E1E">
        <w:rPr>
          <w:color w:val="000000"/>
          <w:sz w:val="28"/>
          <w:szCs w:val="22"/>
        </w:rPr>
        <w:t xml:space="preserve"> тыс. рублей и на плановый период 202</w:t>
      </w:r>
      <w:r>
        <w:rPr>
          <w:color w:val="000000"/>
          <w:sz w:val="28"/>
          <w:szCs w:val="22"/>
        </w:rPr>
        <w:t>4</w:t>
      </w:r>
      <w:r w:rsidRPr="00620E1E">
        <w:rPr>
          <w:color w:val="000000"/>
          <w:sz w:val="28"/>
          <w:szCs w:val="22"/>
        </w:rPr>
        <w:t xml:space="preserve"> год в сумме </w:t>
      </w:r>
      <w:r w:rsidR="008D6489">
        <w:rPr>
          <w:color w:val="000000"/>
          <w:sz w:val="28"/>
          <w:szCs w:val="22"/>
        </w:rPr>
        <w:t>27880,6</w:t>
      </w:r>
      <w:r w:rsidRPr="00620E1E">
        <w:rPr>
          <w:color w:val="000000"/>
          <w:sz w:val="28"/>
          <w:szCs w:val="22"/>
        </w:rPr>
        <w:t xml:space="preserve"> тыс. рублей и 202</w:t>
      </w:r>
      <w:r>
        <w:rPr>
          <w:color w:val="000000"/>
          <w:sz w:val="28"/>
          <w:szCs w:val="22"/>
        </w:rPr>
        <w:t>5</w:t>
      </w:r>
      <w:r w:rsidRPr="00620E1E">
        <w:rPr>
          <w:color w:val="000000"/>
          <w:sz w:val="28"/>
          <w:szCs w:val="22"/>
        </w:rPr>
        <w:t xml:space="preserve"> год </w:t>
      </w:r>
      <w:r w:rsidR="008D6489">
        <w:rPr>
          <w:color w:val="000000"/>
          <w:sz w:val="28"/>
          <w:szCs w:val="22"/>
        </w:rPr>
        <w:t>29943,4</w:t>
      </w:r>
      <w:r>
        <w:rPr>
          <w:color w:val="000000"/>
          <w:sz w:val="28"/>
          <w:szCs w:val="22"/>
        </w:rPr>
        <w:t xml:space="preserve"> </w:t>
      </w:r>
      <w:r w:rsidRPr="00620E1E">
        <w:rPr>
          <w:color w:val="000000"/>
          <w:sz w:val="28"/>
          <w:szCs w:val="22"/>
        </w:rPr>
        <w:t>тыс. рублей. П</w:t>
      </w:r>
      <w:r w:rsidRPr="00620E1E">
        <w:rPr>
          <w:sz w:val="28"/>
          <w:szCs w:val="22"/>
        </w:rPr>
        <w:t>о сравнению с 202</w:t>
      </w:r>
      <w:r>
        <w:rPr>
          <w:sz w:val="28"/>
          <w:szCs w:val="22"/>
        </w:rPr>
        <w:t>2</w:t>
      </w:r>
      <w:r w:rsidRPr="00620E1E">
        <w:rPr>
          <w:sz w:val="28"/>
          <w:szCs w:val="22"/>
        </w:rPr>
        <w:t xml:space="preserve"> годом </w:t>
      </w:r>
      <w:r w:rsidRPr="00620E1E">
        <w:rPr>
          <w:rFonts w:eastAsia="Calibri"/>
          <w:bCs/>
          <w:sz w:val="28"/>
          <w:szCs w:val="22"/>
          <w:lang w:eastAsia="en-US"/>
        </w:rPr>
        <w:t>объем бюджетных</w:t>
      </w:r>
      <w:r w:rsidRPr="00414779">
        <w:rPr>
          <w:rFonts w:eastAsia="Calibri"/>
          <w:bCs/>
          <w:sz w:val="28"/>
          <w:szCs w:val="22"/>
          <w:lang w:eastAsia="en-US"/>
        </w:rPr>
        <w:t xml:space="preserve"> ассигнований в</w:t>
      </w:r>
      <w:r>
        <w:rPr>
          <w:rFonts w:eastAsia="Calibri"/>
          <w:bCs/>
          <w:sz w:val="28"/>
          <w:szCs w:val="22"/>
          <w:lang w:eastAsia="en-US"/>
        </w:rPr>
        <w:t xml:space="preserve"> </w:t>
      </w:r>
      <w:r w:rsidRPr="00414779">
        <w:rPr>
          <w:rFonts w:eastAsia="Calibri"/>
          <w:bCs/>
          <w:sz w:val="28"/>
          <w:szCs w:val="22"/>
          <w:lang w:eastAsia="en-US"/>
        </w:rPr>
        <w:t>202</w:t>
      </w:r>
      <w:r>
        <w:rPr>
          <w:rFonts w:eastAsia="Calibri"/>
          <w:bCs/>
          <w:sz w:val="28"/>
          <w:szCs w:val="22"/>
          <w:lang w:eastAsia="en-US"/>
        </w:rPr>
        <w:t xml:space="preserve">3 </w:t>
      </w:r>
      <w:r w:rsidRPr="00414779">
        <w:rPr>
          <w:rFonts w:eastAsia="Calibri"/>
          <w:bCs/>
          <w:sz w:val="28"/>
          <w:szCs w:val="22"/>
          <w:lang w:eastAsia="en-US"/>
        </w:rPr>
        <w:t xml:space="preserve">году </w:t>
      </w:r>
      <w:r>
        <w:rPr>
          <w:rFonts w:eastAsia="Calibri"/>
          <w:bCs/>
          <w:sz w:val="28"/>
          <w:szCs w:val="22"/>
          <w:lang w:eastAsia="en-US"/>
        </w:rPr>
        <w:t xml:space="preserve">уменьшился на </w:t>
      </w:r>
      <w:r w:rsidR="008D6489">
        <w:rPr>
          <w:rFonts w:eastAsia="Calibri"/>
          <w:bCs/>
          <w:sz w:val="28"/>
          <w:szCs w:val="22"/>
          <w:lang w:eastAsia="en-US"/>
        </w:rPr>
        <w:t>9,5</w:t>
      </w:r>
      <w:r>
        <w:rPr>
          <w:rFonts w:eastAsia="Calibri"/>
          <w:bCs/>
          <w:sz w:val="28"/>
          <w:szCs w:val="22"/>
          <w:lang w:eastAsia="en-US"/>
        </w:rPr>
        <w:t xml:space="preserve">% или на </w:t>
      </w:r>
      <w:r w:rsidR="008D6489">
        <w:rPr>
          <w:rFonts w:eastAsia="Calibri"/>
          <w:bCs/>
          <w:sz w:val="28"/>
          <w:szCs w:val="22"/>
          <w:lang w:eastAsia="en-US"/>
        </w:rPr>
        <w:t>15289,2</w:t>
      </w:r>
      <w:r>
        <w:rPr>
          <w:rFonts w:eastAsia="Calibri"/>
          <w:bCs/>
          <w:sz w:val="28"/>
          <w:szCs w:val="22"/>
          <w:lang w:eastAsia="en-US"/>
        </w:rPr>
        <w:t xml:space="preserve"> тыс. рублей.</w:t>
      </w:r>
    </w:p>
    <w:p w:rsidR="00AA66A5" w:rsidRDefault="00AA66A5" w:rsidP="00AA66A5">
      <w:pPr>
        <w:pStyle w:val="ConsNormal"/>
        <w:ind w:right="0"/>
        <w:jc w:val="both"/>
        <w:rPr>
          <w:rFonts w:eastAsia="Calibri"/>
          <w:bCs/>
          <w:sz w:val="28"/>
          <w:szCs w:val="22"/>
          <w:lang w:eastAsia="en-US"/>
        </w:rPr>
      </w:pPr>
    </w:p>
    <w:p w:rsidR="00392360" w:rsidRPr="000D5268" w:rsidRDefault="00392360" w:rsidP="003923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5268">
        <w:rPr>
          <w:rFonts w:ascii="Times New Roman" w:hAnsi="Times New Roman" w:cs="Times New Roman"/>
          <w:b/>
          <w:sz w:val="28"/>
          <w:szCs w:val="28"/>
        </w:rPr>
        <w:t>Подраздел 1401 Дотации на выравнивание бюджетной обеспеченности</w:t>
      </w:r>
    </w:p>
    <w:p w:rsidR="00392360" w:rsidRPr="000D5268" w:rsidRDefault="00392360" w:rsidP="003923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2360" w:rsidRPr="000D5268" w:rsidRDefault="00392360" w:rsidP="00392360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D5268">
        <w:rPr>
          <w:rFonts w:ascii="Times New Roman" w:hAnsi="Times New Roman" w:cs="Times New Roman"/>
          <w:sz w:val="28"/>
          <w:szCs w:val="28"/>
        </w:rPr>
        <w:t xml:space="preserve">        Общий объем бюджетных ассигнований,</w:t>
      </w:r>
      <w:r w:rsidRPr="000D5268">
        <w:rPr>
          <w:rFonts w:ascii="Times New Roman" w:hAnsi="Times New Roman" w:cs="Times New Roman"/>
          <w:color w:val="000000"/>
          <w:sz w:val="28"/>
          <w:szCs w:val="28"/>
        </w:rPr>
        <w:t xml:space="preserve"> предусмотренных по подразделу 1401</w:t>
      </w:r>
      <w:r w:rsidRPr="000D5268">
        <w:rPr>
          <w:rFonts w:ascii="Times New Roman" w:hAnsi="Times New Roman" w:cs="Times New Roman"/>
          <w:sz w:val="28"/>
          <w:szCs w:val="28"/>
        </w:rPr>
        <w:t xml:space="preserve"> на 202</w:t>
      </w:r>
      <w:r w:rsidR="00B81B12">
        <w:rPr>
          <w:rFonts w:ascii="Times New Roman" w:hAnsi="Times New Roman" w:cs="Times New Roman"/>
          <w:sz w:val="28"/>
          <w:szCs w:val="28"/>
        </w:rPr>
        <w:t>3</w:t>
      </w:r>
      <w:r w:rsidR="00E1441E">
        <w:rPr>
          <w:rFonts w:ascii="Times New Roman" w:hAnsi="Times New Roman" w:cs="Times New Roman"/>
          <w:sz w:val="28"/>
          <w:szCs w:val="28"/>
        </w:rPr>
        <w:t xml:space="preserve"> </w:t>
      </w:r>
      <w:r w:rsidRPr="000D5268">
        <w:rPr>
          <w:rFonts w:ascii="Times New Roman" w:hAnsi="Times New Roman" w:cs="Times New Roman"/>
          <w:sz w:val="28"/>
          <w:szCs w:val="28"/>
        </w:rPr>
        <w:t xml:space="preserve">год составляет </w:t>
      </w:r>
      <w:r w:rsidR="00B81B12">
        <w:rPr>
          <w:rFonts w:ascii="Times New Roman" w:hAnsi="Times New Roman" w:cs="Times New Roman"/>
          <w:sz w:val="28"/>
          <w:szCs w:val="28"/>
        </w:rPr>
        <w:t>40764,6</w:t>
      </w:r>
      <w:r w:rsidRPr="000D5268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B81B12">
        <w:rPr>
          <w:rFonts w:ascii="Times New Roman" w:hAnsi="Times New Roman" w:cs="Times New Roman"/>
          <w:sz w:val="28"/>
          <w:szCs w:val="28"/>
        </w:rPr>
        <w:t>4</w:t>
      </w:r>
      <w:r w:rsidRPr="000D5268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81B12">
        <w:rPr>
          <w:rFonts w:ascii="Times New Roman" w:hAnsi="Times New Roman" w:cs="Times New Roman"/>
          <w:sz w:val="28"/>
          <w:szCs w:val="28"/>
        </w:rPr>
        <w:t>27880,6</w:t>
      </w:r>
      <w:r w:rsidRPr="000D5268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D5268">
        <w:rPr>
          <w:rFonts w:ascii="Times New Roman" w:hAnsi="Times New Roman" w:cs="Times New Roman"/>
          <w:sz w:val="28"/>
          <w:szCs w:val="28"/>
        </w:rPr>
        <w:t xml:space="preserve"> на 202</w:t>
      </w:r>
      <w:r w:rsidR="00B81B12">
        <w:rPr>
          <w:rFonts w:ascii="Times New Roman" w:hAnsi="Times New Roman" w:cs="Times New Roman"/>
          <w:sz w:val="28"/>
          <w:szCs w:val="28"/>
        </w:rPr>
        <w:t>5</w:t>
      </w:r>
      <w:r w:rsidRPr="000D5268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81B12">
        <w:rPr>
          <w:rFonts w:ascii="Times New Roman" w:hAnsi="Times New Roman" w:cs="Times New Roman"/>
          <w:sz w:val="28"/>
          <w:szCs w:val="28"/>
        </w:rPr>
        <w:t>29943,4</w:t>
      </w:r>
      <w:r w:rsidRPr="000D5268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392360" w:rsidRPr="000D5268" w:rsidRDefault="00392360" w:rsidP="00392360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D5268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5268">
        <w:rPr>
          <w:rFonts w:ascii="Times New Roman" w:hAnsi="Times New Roman" w:cs="Times New Roman"/>
          <w:sz w:val="28"/>
          <w:szCs w:val="28"/>
        </w:rPr>
        <w:t>Объем бюджетных ассигнований, подлежащих исполнению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B81B1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– 202</w:t>
      </w:r>
      <w:r w:rsidR="00B81B12">
        <w:rPr>
          <w:rFonts w:ascii="Times New Roman" w:hAnsi="Times New Roman" w:cs="Times New Roman"/>
          <w:sz w:val="28"/>
          <w:szCs w:val="28"/>
        </w:rPr>
        <w:t>5</w:t>
      </w:r>
      <w:r w:rsidRPr="000D5268">
        <w:rPr>
          <w:rFonts w:ascii="Times New Roman" w:hAnsi="Times New Roman" w:cs="Times New Roman"/>
          <w:sz w:val="28"/>
          <w:szCs w:val="28"/>
        </w:rPr>
        <w:t xml:space="preserve"> годах, представлен в таблице.</w:t>
      </w:r>
    </w:p>
    <w:p w:rsidR="00392360" w:rsidRPr="00914241" w:rsidRDefault="00392360" w:rsidP="00392360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0"/>
          <w:szCs w:val="20"/>
        </w:rPr>
      </w:pPr>
      <w:r w:rsidRPr="00914241">
        <w:rPr>
          <w:rFonts w:ascii="Times New Roman" w:hAnsi="Times New Roman" w:cs="Times New Roman"/>
          <w:sz w:val="20"/>
          <w:szCs w:val="20"/>
        </w:rPr>
        <w:t>тыс.руб</w:t>
      </w:r>
      <w:r>
        <w:rPr>
          <w:rFonts w:ascii="Times New Roman" w:hAnsi="Times New Roman" w:cs="Times New Roman"/>
          <w:sz w:val="20"/>
          <w:szCs w:val="20"/>
        </w:rPr>
        <w:t>.</w:t>
      </w:r>
    </w:p>
    <w:tbl>
      <w:tblPr>
        <w:tblW w:w="9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1052"/>
        <w:gridCol w:w="1134"/>
        <w:gridCol w:w="790"/>
        <w:gridCol w:w="1195"/>
        <w:gridCol w:w="932"/>
        <w:gridCol w:w="1052"/>
        <w:gridCol w:w="1216"/>
      </w:tblGrid>
      <w:tr w:rsidR="00392360" w:rsidRPr="000D5268" w:rsidTr="001417C8">
        <w:trPr>
          <w:trHeight w:val="180"/>
        </w:trPr>
        <w:tc>
          <w:tcPr>
            <w:tcW w:w="2458" w:type="dxa"/>
            <w:vMerge w:val="restart"/>
          </w:tcPr>
          <w:p w:rsidR="00392360" w:rsidRPr="000D5268" w:rsidRDefault="00392360" w:rsidP="001417C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D5268">
              <w:rPr>
                <w:rFonts w:ascii="Times New Roman" w:hAnsi="Times New Roman" w:cs="Times New Roman"/>
                <w:szCs w:val="24"/>
              </w:rPr>
              <w:t>Наименование вида бюджетного ассигнования</w:t>
            </w:r>
          </w:p>
        </w:tc>
        <w:tc>
          <w:tcPr>
            <w:tcW w:w="1052" w:type="dxa"/>
            <w:vMerge w:val="restart"/>
          </w:tcPr>
          <w:p w:rsidR="00392360" w:rsidRPr="000D5268" w:rsidRDefault="00392360" w:rsidP="00B81B12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D5268">
              <w:rPr>
                <w:rFonts w:ascii="Times New Roman" w:hAnsi="Times New Roman" w:cs="Times New Roman"/>
                <w:szCs w:val="24"/>
              </w:rPr>
              <w:t>20</w:t>
            </w: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B81B12">
              <w:rPr>
                <w:rFonts w:ascii="Times New Roman" w:hAnsi="Times New Roman" w:cs="Times New Roman"/>
                <w:szCs w:val="24"/>
              </w:rPr>
              <w:t>2</w:t>
            </w:r>
            <w:r w:rsidRPr="000D5268">
              <w:rPr>
                <w:rFonts w:ascii="Times New Roman" w:hAnsi="Times New Roman" w:cs="Times New Roman"/>
                <w:szCs w:val="24"/>
              </w:rPr>
              <w:t>*г</w:t>
            </w:r>
          </w:p>
        </w:tc>
        <w:tc>
          <w:tcPr>
            <w:tcW w:w="1924" w:type="dxa"/>
            <w:gridSpan w:val="2"/>
          </w:tcPr>
          <w:p w:rsidR="00392360" w:rsidRPr="000D5268" w:rsidRDefault="00392360" w:rsidP="00B81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5268">
              <w:rPr>
                <w:rFonts w:ascii="Times New Roman" w:hAnsi="Times New Roman" w:cs="Times New Roman"/>
                <w:szCs w:val="24"/>
              </w:rPr>
              <w:t>202</w:t>
            </w:r>
            <w:r w:rsidR="00B81B12">
              <w:rPr>
                <w:rFonts w:ascii="Times New Roman" w:hAnsi="Times New Roman" w:cs="Times New Roman"/>
                <w:szCs w:val="24"/>
              </w:rPr>
              <w:t>3</w:t>
            </w:r>
            <w:r w:rsidRPr="000D5268">
              <w:rPr>
                <w:rFonts w:ascii="Times New Roman" w:hAnsi="Times New Roman" w:cs="Times New Roman"/>
                <w:szCs w:val="24"/>
              </w:rPr>
              <w:t>г</w:t>
            </w:r>
          </w:p>
        </w:tc>
        <w:tc>
          <w:tcPr>
            <w:tcW w:w="2127" w:type="dxa"/>
            <w:gridSpan w:val="2"/>
          </w:tcPr>
          <w:p w:rsidR="00392360" w:rsidRPr="000D5268" w:rsidRDefault="00392360" w:rsidP="00B81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5268">
              <w:rPr>
                <w:rFonts w:ascii="Times New Roman" w:hAnsi="Times New Roman" w:cs="Times New Roman"/>
                <w:szCs w:val="24"/>
              </w:rPr>
              <w:t>202</w:t>
            </w:r>
            <w:r w:rsidR="00B81B12">
              <w:rPr>
                <w:rFonts w:ascii="Times New Roman" w:hAnsi="Times New Roman" w:cs="Times New Roman"/>
                <w:szCs w:val="24"/>
              </w:rPr>
              <w:t>4</w:t>
            </w:r>
            <w:r w:rsidRPr="000D5268">
              <w:rPr>
                <w:rFonts w:ascii="Times New Roman" w:hAnsi="Times New Roman" w:cs="Times New Roman"/>
                <w:szCs w:val="24"/>
              </w:rPr>
              <w:t>г</w:t>
            </w:r>
          </w:p>
        </w:tc>
        <w:tc>
          <w:tcPr>
            <w:tcW w:w="2268" w:type="dxa"/>
            <w:gridSpan w:val="2"/>
          </w:tcPr>
          <w:p w:rsidR="00392360" w:rsidRPr="000D5268" w:rsidRDefault="00392360" w:rsidP="00B81B1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0D5268">
              <w:rPr>
                <w:rFonts w:ascii="Times New Roman" w:hAnsi="Times New Roman" w:cs="Times New Roman"/>
                <w:szCs w:val="24"/>
              </w:rPr>
              <w:t>202</w:t>
            </w:r>
            <w:r w:rsidR="00B81B12">
              <w:rPr>
                <w:rFonts w:ascii="Times New Roman" w:hAnsi="Times New Roman" w:cs="Times New Roman"/>
                <w:szCs w:val="24"/>
              </w:rPr>
              <w:t>5</w:t>
            </w:r>
            <w:r w:rsidRPr="000D5268">
              <w:rPr>
                <w:rFonts w:ascii="Times New Roman" w:hAnsi="Times New Roman" w:cs="Times New Roman"/>
                <w:szCs w:val="24"/>
              </w:rPr>
              <w:t>г</w:t>
            </w:r>
          </w:p>
        </w:tc>
      </w:tr>
      <w:tr w:rsidR="00392360" w:rsidRPr="000D5268" w:rsidTr="001417C8">
        <w:trPr>
          <w:trHeight w:val="915"/>
        </w:trPr>
        <w:tc>
          <w:tcPr>
            <w:tcW w:w="2458" w:type="dxa"/>
            <w:vMerge/>
          </w:tcPr>
          <w:p w:rsidR="00392360" w:rsidRPr="000D5268" w:rsidRDefault="00392360" w:rsidP="001417C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52" w:type="dxa"/>
            <w:vMerge/>
          </w:tcPr>
          <w:p w:rsidR="00392360" w:rsidRPr="000D5268" w:rsidRDefault="00392360" w:rsidP="001417C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392360" w:rsidRPr="000D5268" w:rsidRDefault="00392360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5268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790" w:type="dxa"/>
          </w:tcPr>
          <w:p w:rsidR="00392360" w:rsidRPr="000D5268" w:rsidRDefault="00392360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5268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  <w:tc>
          <w:tcPr>
            <w:tcW w:w="1195" w:type="dxa"/>
          </w:tcPr>
          <w:p w:rsidR="00392360" w:rsidRPr="000D5268" w:rsidRDefault="00392360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5268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932" w:type="dxa"/>
          </w:tcPr>
          <w:p w:rsidR="00392360" w:rsidRPr="000D5268" w:rsidRDefault="00392360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5268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  <w:tc>
          <w:tcPr>
            <w:tcW w:w="1052" w:type="dxa"/>
          </w:tcPr>
          <w:p w:rsidR="00392360" w:rsidRPr="000D5268" w:rsidRDefault="00392360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5268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216" w:type="dxa"/>
          </w:tcPr>
          <w:p w:rsidR="00392360" w:rsidRPr="000D5268" w:rsidRDefault="00392360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5268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</w:tr>
      <w:tr w:rsidR="00392360" w:rsidRPr="000D5268" w:rsidTr="001417C8">
        <w:trPr>
          <w:trHeight w:val="915"/>
        </w:trPr>
        <w:tc>
          <w:tcPr>
            <w:tcW w:w="2458" w:type="dxa"/>
          </w:tcPr>
          <w:p w:rsidR="00392360" w:rsidRPr="000D5268" w:rsidRDefault="00392360" w:rsidP="001417C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D5268">
              <w:rPr>
                <w:rFonts w:ascii="Times New Roman" w:hAnsi="Times New Roman" w:cs="Times New Roman"/>
                <w:szCs w:val="24"/>
              </w:rPr>
              <w:t>1.</w:t>
            </w:r>
            <w:r w:rsidRPr="000D5268">
              <w:rPr>
                <w:rFonts w:ascii="Times New Roman" w:hAnsi="Times New Roman" w:cs="Times New Roman"/>
              </w:rPr>
              <w:t xml:space="preserve"> Расходные обязательства по предоставлению межбюджетных трансфертов</w:t>
            </w:r>
          </w:p>
        </w:tc>
        <w:tc>
          <w:tcPr>
            <w:tcW w:w="1052" w:type="dxa"/>
          </w:tcPr>
          <w:p w:rsidR="00392360" w:rsidRPr="000D5268" w:rsidRDefault="000F72D9" w:rsidP="001417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37187,4</w:t>
            </w:r>
          </w:p>
        </w:tc>
        <w:tc>
          <w:tcPr>
            <w:tcW w:w="1134" w:type="dxa"/>
          </w:tcPr>
          <w:p w:rsidR="00392360" w:rsidRPr="000D5268" w:rsidRDefault="000F72D9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40764,6</w:t>
            </w:r>
          </w:p>
        </w:tc>
        <w:tc>
          <w:tcPr>
            <w:tcW w:w="790" w:type="dxa"/>
          </w:tcPr>
          <w:p w:rsidR="00392360" w:rsidRPr="000D5268" w:rsidRDefault="000F72D9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109,6</w:t>
            </w:r>
          </w:p>
        </w:tc>
        <w:tc>
          <w:tcPr>
            <w:tcW w:w="1195" w:type="dxa"/>
          </w:tcPr>
          <w:p w:rsidR="00392360" w:rsidRPr="000D5268" w:rsidRDefault="000F72D9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27880,6</w:t>
            </w:r>
          </w:p>
        </w:tc>
        <w:tc>
          <w:tcPr>
            <w:tcW w:w="932" w:type="dxa"/>
          </w:tcPr>
          <w:p w:rsidR="00392360" w:rsidRPr="000D5268" w:rsidRDefault="000F72D9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68,4</w:t>
            </w:r>
          </w:p>
        </w:tc>
        <w:tc>
          <w:tcPr>
            <w:tcW w:w="1052" w:type="dxa"/>
          </w:tcPr>
          <w:p w:rsidR="00392360" w:rsidRPr="000D5268" w:rsidRDefault="000F72D9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29943,4</w:t>
            </w:r>
          </w:p>
        </w:tc>
        <w:tc>
          <w:tcPr>
            <w:tcW w:w="1216" w:type="dxa"/>
          </w:tcPr>
          <w:p w:rsidR="00392360" w:rsidRPr="000D5268" w:rsidRDefault="000F72D9" w:rsidP="001417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107,4</w:t>
            </w:r>
          </w:p>
        </w:tc>
      </w:tr>
      <w:tr w:rsidR="000F72D9" w:rsidRPr="000D5268" w:rsidTr="001417C8">
        <w:trPr>
          <w:trHeight w:val="367"/>
        </w:trPr>
        <w:tc>
          <w:tcPr>
            <w:tcW w:w="2458" w:type="dxa"/>
          </w:tcPr>
          <w:p w:rsidR="000F72D9" w:rsidRPr="000D5268" w:rsidRDefault="000F72D9" w:rsidP="000F72D9">
            <w:pPr>
              <w:spacing w:after="0" w:line="240" w:lineRule="auto"/>
              <w:ind w:left="288"/>
              <w:rPr>
                <w:rFonts w:ascii="Times New Roman" w:hAnsi="Times New Roman" w:cs="Times New Roman"/>
                <w:szCs w:val="24"/>
              </w:rPr>
            </w:pPr>
            <w:r w:rsidRPr="000D5268">
              <w:rPr>
                <w:rFonts w:ascii="Times New Roman" w:hAnsi="Times New Roman" w:cs="Times New Roman"/>
                <w:bCs/>
                <w:color w:val="000000"/>
              </w:rPr>
              <w:lastRenderedPageBreak/>
              <w:t>ИТОГО</w:t>
            </w:r>
          </w:p>
        </w:tc>
        <w:tc>
          <w:tcPr>
            <w:tcW w:w="1052" w:type="dxa"/>
          </w:tcPr>
          <w:p w:rsidR="000F72D9" w:rsidRPr="000D5268" w:rsidRDefault="000F72D9" w:rsidP="000F72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37187,4</w:t>
            </w:r>
          </w:p>
        </w:tc>
        <w:tc>
          <w:tcPr>
            <w:tcW w:w="1134" w:type="dxa"/>
          </w:tcPr>
          <w:p w:rsidR="000F72D9" w:rsidRPr="000D5268" w:rsidRDefault="000F72D9" w:rsidP="000F72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40764,6</w:t>
            </w:r>
          </w:p>
        </w:tc>
        <w:tc>
          <w:tcPr>
            <w:tcW w:w="790" w:type="dxa"/>
          </w:tcPr>
          <w:p w:rsidR="000F72D9" w:rsidRPr="000D5268" w:rsidRDefault="000F72D9" w:rsidP="000F72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109,6</w:t>
            </w:r>
          </w:p>
        </w:tc>
        <w:tc>
          <w:tcPr>
            <w:tcW w:w="1195" w:type="dxa"/>
          </w:tcPr>
          <w:p w:rsidR="000F72D9" w:rsidRPr="000D5268" w:rsidRDefault="000F72D9" w:rsidP="000F72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27880,6</w:t>
            </w:r>
          </w:p>
        </w:tc>
        <w:tc>
          <w:tcPr>
            <w:tcW w:w="932" w:type="dxa"/>
          </w:tcPr>
          <w:p w:rsidR="000F72D9" w:rsidRPr="000D5268" w:rsidRDefault="000F72D9" w:rsidP="000F72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68,4</w:t>
            </w:r>
          </w:p>
        </w:tc>
        <w:tc>
          <w:tcPr>
            <w:tcW w:w="1052" w:type="dxa"/>
          </w:tcPr>
          <w:p w:rsidR="000F72D9" w:rsidRPr="000D5268" w:rsidRDefault="000F72D9" w:rsidP="000F72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29943,4</w:t>
            </w:r>
          </w:p>
        </w:tc>
        <w:tc>
          <w:tcPr>
            <w:tcW w:w="1216" w:type="dxa"/>
          </w:tcPr>
          <w:p w:rsidR="000F72D9" w:rsidRPr="000D5268" w:rsidRDefault="000F72D9" w:rsidP="000F72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107,4</w:t>
            </w:r>
          </w:p>
        </w:tc>
      </w:tr>
      <w:tr w:rsidR="000F72D9" w:rsidRPr="000D5268" w:rsidTr="001417C8">
        <w:trPr>
          <w:trHeight w:val="543"/>
        </w:trPr>
        <w:tc>
          <w:tcPr>
            <w:tcW w:w="2458" w:type="dxa"/>
          </w:tcPr>
          <w:p w:rsidR="000F72D9" w:rsidRPr="000D5268" w:rsidRDefault="000F72D9" w:rsidP="000F72D9">
            <w:pPr>
              <w:spacing w:after="0" w:line="240" w:lineRule="auto"/>
              <w:ind w:left="288"/>
              <w:rPr>
                <w:rFonts w:ascii="Times New Roman" w:hAnsi="Times New Roman" w:cs="Times New Roman"/>
                <w:bCs/>
                <w:color w:val="000000"/>
              </w:rPr>
            </w:pPr>
            <w:r w:rsidRPr="000D5268">
              <w:rPr>
                <w:rFonts w:ascii="Times New Roman" w:hAnsi="Times New Roman" w:cs="Times New Roman"/>
                <w:color w:val="000000"/>
                <w:sz w:val="20"/>
              </w:rPr>
              <w:t>за счет средств областного бюджета</w:t>
            </w:r>
          </w:p>
        </w:tc>
        <w:tc>
          <w:tcPr>
            <w:tcW w:w="1052" w:type="dxa"/>
          </w:tcPr>
          <w:p w:rsidR="000F72D9" w:rsidRPr="000F72D9" w:rsidRDefault="000F72D9" w:rsidP="000F72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72D9">
              <w:rPr>
                <w:rFonts w:ascii="Times New Roman" w:hAnsi="Times New Roman" w:cs="Times New Roman"/>
                <w:sz w:val="20"/>
                <w:szCs w:val="20"/>
              </w:rPr>
              <w:t>37187,4</w:t>
            </w:r>
          </w:p>
        </w:tc>
        <w:tc>
          <w:tcPr>
            <w:tcW w:w="1134" w:type="dxa"/>
          </w:tcPr>
          <w:p w:rsidR="000F72D9" w:rsidRPr="000F72D9" w:rsidRDefault="000F72D9" w:rsidP="000F72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2D9">
              <w:rPr>
                <w:rFonts w:ascii="Times New Roman" w:hAnsi="Times New Roman" w:cs="Times New Roman"/>
                <w:sz w:val="20"/>
                <w:szCs w:val="20"/>
              </w:rPr>
              <w:t>40764,6</w:t>
            </w:r>
          </w:p>
        </w:tc>
        <w:tc>
          <w:tcPr>
            <w:tcW w:w="790" w:type="dxa"/>
          </w:tcPr>
          <w:p w:rsidR="000F72D9" w:rsidRPr="000F72D9" w:rsidRDefault="000F72D9" w:rsidP="000F72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2D9">
              <w:rPr>
                <w:rFonts w:ascii="Times New Roman" w:hAnsi="Times New Roman" w:cs="Times New Roman"/>
                <w:sz w:val="20"/>
                <w:szCs w:val="20"/>
              </w:rPr>
              <w:t>109,6</w:t>
            </w:r>
          </w:p>
        </w:tc>
        <w:tc>
          <w:tcPr>
            <w:tcW w:w="1195" w:type="dxa"/>
          </w:tcPr>
          <w:p w:rsidR="000F72D9" w:rsidRPr="000F72D9" w:rsidRDefault="000F72D9" w:rsidP="000F72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2D9">
              <w:rPr>
                <w:rFonts w:ascii="Times New Roman" w:hAnsi="Times New Roman" w:cs="Times New Roman"/>
                <w:sz w:val="20"/>
                <w:szCs w:val="20"/>
              </w:rPr>
              <w:t>27880,6</w:t>
            </w:r>
          </w:p>
        </w:tc>
        <w:tc>
          <w:tcPr>
            <w:tcW w:w="932" w:type="dxa"/>
          </w:tcPr>
          <w:p w:rsidR="000F72D9" w:rsidRPr="000F72D9" w:rsidRDefault="000F72D9" w:rsidP="000F72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2D9">
              <w:rPr>
                <w:rFonts w:ascii="Times New Roman" w:hAnsi="Times New Roman" w:cs="Times New Roman"/>
                <w:sz w:val="20"/>
                <w:szCs w:val="20"/>
              </w:rPr>
              <w:t>68,4</w:t>
            </w:r>
          </w:p>
        </w:tc>
        <w:tc>
          <w:tcPr>
            <w:tcW w:w="1052" w:type="dxa"/>
          </w:tcPr>
          <w:p w:rsidR="000F72D9" w:rsidRPr="000F72D9" w:rsidRDefault="000F72D9" w:rsidP="000F72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2D9">
              <w:rPr>
                <w:rFonts w:ascii="Times New Roman" w:hAnsi="Times New Roman" w:cs="Times New Roman"/>
                <w:sz w:val="20"/>
                <w:szCs w:val="20"/>
              </w:rPr>
              <w:t>29943,4</w:t>
            </w:r>
          </w:p>
        </w:tc>
        <w:tc>
          <w:tcPr>
            <w:tcW w:w="1216" w:type="dxa"/>
          </w:tcPr>
          <w:p w:rsidR="000F72D9" w:rsidRPr="000F72D9" w:rsidRDefault="000F72D9" w:rsidP="000F72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2D9">
              <w:rPr>
                <w:rFonts w:ascii="Times New Roman" w:hAnsi="Times New Roman" w:cs="Times New Roman"/>
                <w:sz w:val="20"/>
                <w:szCs w:val="20"/>
              </w:rPr>
              <w:t>107,4</w:t>
            </w:r>
          </w:p>
        </w:tc>
      </w:tr>
    </w:tbl>
    <w:p w:rsidR="00392360" w:rsidRPr="000D5268" w:rsidRDefault="00392360" w:rsidP="003923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</w:t>
      </w:r>
      <w:r w:rsidRPr="000D5268">
        <w:rPr>
          <w:rFonts w:ascii="Times New Roman" w:hAnsi="Times New Roman" w:cs="Times New Roman"/>
          <w:sz w:val="18"/>
          <w:szCs w:val="18"/>
        </w:rPr>
        <w:t xml:space="preserve">Уточненная бюджетная роспись по состоянию на </w:t>
      </w:r>
      <w:r w:rsidR="000F72D9">
        <w:rPr>
          <w:rFonts w:ascii="Times New Roman" w:hAnsi="Times New Roman" w:cs="Times New Roman"/>
          <w:sz w:val="18"/>
          <w:szCs w:val="18"/>
        </w:rPr>
        <w:t>10.11</w:t>
      </w:r>
      <w:r w:rsidRPr="000D5268">
        <w:rPr>
          <w:rFonts w:ascii="Times New Roman" w:hAnsi="Times New Roman" w:cs="Times New Roman"/>
          <w:sz w:val="18"/>
          <w:szCs w:val="18"/>
        </w:rPr>
        <w:t>.20</w:t>
      </w:r>
      <w:r>
        <w:rPr>
          <w:rFonts w:ascii="Times New Roman" w:hAnsi="Times New Roman" w:cs="Times New Roman"/>
          <w:sz w:val="18"/>
          <w:szCs w:val="18"/>
        </w:rPr>
        <w:t>2</w:t>
      </w:r>
      <w:r w:rsidR="000F72D9">
        <w:rPr>
          <w:rFonts w:ascii="Times New Roman" w:hAnsi="Times New Roman" w:cs="Times New Roman"/>
          <w:sz w:val="18"/>
          <w:szCs w:val="18"/>
        </w:rPr>
        <w:t>2</w:t>
      </w:r>
    </w:p>
    <w:p w:rsidR="00392360" w:rsidRDefault="00392360" w:rsidP="000D52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5268" w:rsidRPr="000D5268" w:rsidRDefault="000D5268" w:rsidP="000D52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5268">
        <w:rPr>
          <w:rFonts w:ascii="Times New Roman" w:hAnsi="Times New Roman" w:cs="Times New Roman"/>
          <w:b/>
          <w:sz w:val="28"/>
          <w:szCs w:val="28"/>
        </w:rPr>
        <w:t>Подраздел 1403 Прочие межбюджетные трансферты</w:t>
      </w:r>
    </w:p>
    <w:p w:rsidR="000D5268" w:rsidRPr="000D5268" w:rsidRDefault="000D5268" w:rsidP="000D52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5268" w:rsidRPr="000D5268" w:rsidRDefault="000D5268" w:rsidP="000D5268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268">
        <w:rPr>
          <w:rFonts w:ascii="Times New Roman" w:hAnsi="Times New Roman" w:cs="Times New Roman"/>
          <w:sz w:val="28"/>
          <w:szCs w:val="28"/>
        </w:rPr>
        <w:t>Общий объем бюджетных ассигнований,</w:t>
      </w:r>
      <w:r w:rsidRPr="000D5268">
        <w:rPr>
          <w:rFonts w:ascii="Times New Roman" w:hAnsi="Times New Roman" w:cs="Times New Roman"/>
          <w:color w:val="000000"/>
          <w:sz w:val="28"/>
          <w:szCs w:val="28"/>
        </w:rPr>
        <w:t xml:space="preserve"> предусмотренных по подразделу 1403</w:t>
      </w:r>
      <w:r w:rsidRPr="000D5268">
        <w:rPr>
          <w:rFonts w:ascii="Times New Roman" w:hAnsi="Times New Roman" w:cs="Times New Roman"/>
          <w:sz w:val="28"/>
          <w:szCs w:val="28"/>
        </w:rPr>
        <w:t xml:space="preserve"> на </w:t>
      </w:r>
      <w:r w:rsidR="006B5CAD">
        <w:rPr>
          <w:rFonts w:ascii="Times New Roman" w:hAnsi="Times New Roman" w:cs="Times New Roman"/>
          <w:sz w:val="28"/>
          <w:szCs w:val="28"/>
        </w:rPr>
        <w:t>2023</w:t>
      </w:r>
      <w:r w:rsidRPr="000D5268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36283E">
        <w:rPr>
          <w:rFonts w:ascii="Times New Roman" w:hAnsi="Times New Roman" w:cs="Times New Roman"/>
          <w:sz w:val="28"/>
          <w:szCs w:val="28"/>
        </w:rPr>
        <w:t>105478,0</w:t>
      </w:r>
      <w:r w:rsidRPr="000D5268">
        <w:rPr>
          <w:rFonts w:ascii="Times New Roman" w:hAnsi="Times New Roman" w:cs="Times New Roman"/>
          <w:sz w:val="28"/>
          <w:szCs w:val="28"/>
        </w:rPr>
        <w:t xml:space="preserve"> тыс. рублей, на </w:t>
      </w:r>
      <w:r w:rsidR="006B5CAD">
        <w:rPr>
          <w:rFonts w:ascii="Times New Roman" w:hAnsi="Times New Roman" w:cs="Times New Roman"/>
          <w:sz w:val="28"/>
          <w:szCs w:val="28"/>
        </w:rPr>
        <w:t>2024</w:t>
      </w:r>
      <w:r w:rsidRPr="000D5268">
        <w:rPr>
          <w:rFonts w:ascii="Times New Roman" w:hAnsi="Times New Roman" w:cs="Times New Roman"/>
          <w:sz w:val="28"/>
          <w:szCs w:val="28"/>
        </w:rPr>
        <w:t xml:space="preserve"> год – 0,0 тыс. рублей и на </w:t>
      </w:r>
      <w:r w:rsidR="006B5CAD">
        <w:rPr>
          <w:rFonts w:ascii="Times New Roman" w:hAnsi="Times New Roman" w:cs="Times New Roman"/>
          <w:sz w:val="28"/>
          <w:szCs w:val="28"/>
        </w:rPr>
        <w:t>2025</w:t>
      </w:r>
      <w:r w:rsidRPr="000D5268">
        <w:rPr>
          <w:rFonts w:ascii="Times New Roman" w:hAnsi="Times New Roman" w:cs="Times New Roman"/>
          <w:sz w:val="28"/>
          <w:szCs w:val="28"/>
        </w:rPr>
        <w:t xml:space="preserve"> год – 0,0 тыс. рублей. </w:t>
      </w:r>
    </w:p>
    <w:p w:rsidR="000D5268" w:rsidRPr="000D5268" w:rsidRDefault="000D5268" w:rsidP="000D5268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D5268">
        <w:rPr>
          <w:rFonts w:ascii="Times New Roman" w:hAnsi="Times New Roman" w:cs="Times New Roman"/>
          <w:sz w:val="28"/>
          <w:szCs w:val="28"/>
        </w:rPr>
        <w:t xml:space="preserve">          Объем бюджетных ассигнований, подлежащих исполнению в </w:t>
      </w:r>
      <w:r w:rsidR="00680ED7">
        <w:rPr>
          <w:rFonts w:ascii="Times New Roman" w:hAnsi="Times New Roman" w:cs="Times New Roman"/>
          <w:sz w:val="28"/>
          <w:szCs w:val="28"/>
        </w:rPr>
        <w:t>202</w:t>
      </w:r>
      <w:r w:rsidR="00E76211">
        <w:rPr>
          <w:rFonts w:ascii="Times New Roman" w:hAnsi="Times New Roman" w:cs="Times New Roman"/>
          <w:sz w:val="28"/>
          <w:szCs w:val="28"/>
        </w:rPr>
        <w:t>3</w:t>
      </w:r>
      <w:r w:rsidRPr="000D5268">
        <w:rPr>
          <w:rFonts w:ascii="Times New Roman" w:hAnsi="Times New Roman" w:cs="Times New Roman"/>
          <w:sz w:val="28"/>
          <w:szCs w:val="28"/>
        </w:rPr>
        <w:t xml:space="preserve"> – </w:t>
      </w:r>
      <w:r w:rsidR="006B5CAD">
        <w:rPr>
          <w:rFonts w:ascii="Times New Roman" w:hAnsi="Times New Roman" w:cs="Times New Roman"/>
          <w:sz w:val="28"/>
          <w:szCs w:val="28"/>
        </w:rPr>
        <w:t>2025</w:t>
      </w:r>
      <w:r w:rsidRPr="000D5268">
        <w:rPr>
          <w:rFonts w:ascii="Times New Roman" w:hAnsi="Times New Roman" w:cs="Times New Roman"/>
          <w:sz w:val="28"/>
          <w:szCs w:val="28"/>
        </w:rPr>
        <w:t xml:space="preserve"> годах, представлен в таблице.</w:t>
      </w:r>
    </w:p>
    <w:p w:rsidR="00914241" w:rsidRPr="00914241" w:rsidRDefault="00914241" w:rsidP="00914241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0"/>
          <w:szCs w:val="20"/>
        </w:rPr>
      </w:pPr>
      <w:r w:rsidRPr="00914241">
        <w:rPr>
          <w:rFonts w:ascii="Times New Roman" w:hAnsi="Times New Roman" w:cs="Times New Roman"/>
          <w:sz w:val="20"/>
          <w:szCs w:val="20"/>
        </w:rPr>
        <w:t>тыс.руб</w:t>
      </w:r>
      <w:r>
        <w:rPr>
          <w:rFonts w:ascii="Times New Roman" w:hAnsi="Times New Roman" w:cs="Times New Roman"/>
          <w:sz w:val="20"/>
          <w:szCs w:val="20"/>
        </w:rPr>
        <w:t>.</w:t>
      </w:r>
    </w:p>
    <w:tbl>
      <w:tblPr>
        <w:tblW w:w="9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1194"/>
        <w:gridCol w:w="1276"/>
        <w:gridCol w:w="992"/>
        <w:gridCol w:w="851"/>
        <w:gridCol w:w="1134"/>
        <w:gridCol w:w="850"/>
        <w:gridCol w:w="1074"/>
      </w:tblGrid>
      <w:tr w:rsidR="000D5268" w:rsidRPr="000D5268" w:rsidTr="00FD47F5">
        <w:trPr>
          <w:trHeight w:val="180"/>
        </w:trPr>
        <w:tc>
          <w:tcPr>
            <w:tcW w:w="2458" w:type="dxa"/>
            <w:vMerge w:val="restart"/>
          </w:tcPr>
          <w:p w:rsidR="000D5268" w:rsidRPr="000D5268" w:rsidRDefault="000D5268" w:rsidP="000D526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D5268">
              <w:rPr>
                <w:rFonts w:ascii="Times New Roman" w:hAnsi="Times New Roman" w:cs="Times New Roman"/>
                <w:szCs w:val="24"/>
              </w:rPr>
              <w:t>Наименование вида бюджетного ассигнования</w:t>
            </w:r>
          </w:p>
        </w:tc>
        <w:tc>
          <w:tcPr>
            <w:tcW w:w="1194" w:type="dxa"/>
            <w:vMerge w:val="restart"/>
          </w:tcPr>
          <w:p w:rsidR="000D5268" w:rsidRPr="000D5268" w:rsidRDefault="00680ED7" w:rsidP="001C6D2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2022</w:t>
            </w:r>
            <w:r w:rsidR="000D5268" w:rsidRPr="000D5268">
              <w:rPr>
                <w:rFonts w:ascii="Times New Roman" w:hAnsi="Times New Roman" w:cs="Times New Roman"/>
                <w:szCs w:val="24"/>
              </w:rPr>
              <w:t>*г</w:t>
            </w:r>
          </w:p>
        </w:tc>
        <w:tc>
          <w:tcPr>
            <w:tcW w:w="2268" w:type="dxa"/>
            <w:gridSpan w:val="2"/>
          </w:tcPr>
          <w:p w:rsidR="000D5268" w:rsidRPr="000D5268" w:rsidRDefault="006B5CAD" w:rsidP="001C6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Cs w:val="24"/>
              </w:rPr>
              <w:t>2023</w:t>
            </w:r>
            <w:r w:rsidR="000D5268" w:rsidRPr="000D5268">
              <w:rPr>
                <w:rFonts w:ascii="Times New Roman" w:hAnsi="Times New Roman" w:cs="Times New Roman"/>
                <w:szCs w:val="24"/>
              </w:rPr>
              <w:t>г</w:t>
            </w:r>
          </w:p>
        </w:tc>
        <w:tc>
          <w:tcPr>
            <w:tcW w:w="1985" w:type="dxa"/>
            <w:gridSpan w:val="2"/>
          </w:tcPr>
          <w:p w:rsidR="000D5268" w:rsidRPr="000D5268" w:rsidRDefault="006B5CAD" w:rsidP="001C6D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Cs w:val="24"/>
              </w:rPr>
              <w:t>2024</w:t>
            </w:r>
            <w:r w:rsidR="000D5268" w:rsidRPr="000D5268">
              <w:rPr>
                <w:rFonts w:ascii="Times New Roman" w:hAnsi="Times New Roman" w:cs="Times New Roman"/>
                <w:szCs w:val="24"/>
              </w:rPr>
              <w:t>г</w:t>
            </w:r>
          </w:p>
        </w:tc>
        <w:tc>
          <w:tcPr>
            <w:tcW w:w="1924" w:type="dxa"/>
            <w:gridSpan w:val="2"/>
          </w:tcPr>
          <w:p w:rsidR="000D5268" w:rsidRPr="000D5268" w:rsidRDefault="006B5CAD" w:rsidP="001C6D2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2025</w:t>
            </w:r>
            <w:r w:rsidR="000D5268" w:rsidRPr="000D5268">
              <w:rPr>
                <w:rFonts w:ascii="Times New Roman" w:hAnsi="Times New Roman" w:cs="Times New Roman"/>
                <w:szCs w:val="24"/>
              </w:rPr>
              <w:t>г</w:t>
            </w:r>
          </w:p>
        </w:tc>
      </w:tr>
      <w:tr w:rsidR="000D5268" w:rsidRPr="000D5268" w:rsidTr="00FD47F5">
        <w:trPr>
          <w:trHeight w:val="915"/>
        </w:trPr>
        <w:tc>
          <w:tcPr>
            <w:tcW w:w="2458" w:type="dxa"/>
            <w:vMerge/>
          </w:tcPr>
          <w:p w:rsidR="000D5268" w:rsidRPr="000D5268" w:rsidRDefault="000D5268" w:rsidP="000D526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94" w:type="dxa"/>
            <w:vMerge/>
          </w:tcPr>
          <w:p w:rsidR="000D5268" w:rsidRPr="000D5268" w:rsidRDefault="000D5268" w:rsidP="000D526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0D5268" w:rsidRPr="000D5268" w:rsidRDefault="000D5268" w:rsidP="000D52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5268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992" w:type="dxa"/>
          </w:tcPr>
          <w:p w:rsidR="000D5268" w:rsidRPr="000D5268" w:rsidRDefault="000D5268" w:rsidP="000D52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5268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  <w:tc>
          <w:tcPr>
            <w:tcW w:w="851" w:type="dxa"/>
          </w:tcPr>
          <w:p w:rsidR="000D5268" w:rsidRPr="000D5268" w:rsidRDefault="000D5268" w:rsidP="000D52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5268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134" w:type="dxa"/>
          </w:tcPr>
          <w:p w:rsidR="000D5268" w:rsidRPr="000D5268" w:rsidRDefault="000D5268" w:rsidP="000D52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5268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  <w:tc>
          <w:tcPr>
            <w:tcW w:w="850" w:type="dxa"/>
          </w:tcPr>
          <w:p w:rsidR="000D5268" w:rsidRPr="000D5268" w:rsidRDefault="000D5268" w:rsidP="000D52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5268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  <w:tc>
          <w:tcPr>
            <w:tcW w:w="1074" w:type="dxa"/>
          </w:tcPr>
          <w:p w:rsidR="000D5268" w:rsidRPr="000D5268" w:rsidRDefault="000D5268" w:rsidP="000D52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5268">
              <w:rPr>
                <w:rFonts w:ascii="Times New Roman" w:hAnsi="Times New Roman" w:cs="Times New Roman"/>
                <w:sz w:val="16"/>
                <w:szCs w:val="16"/>
              </w:rPr>
              <w:t>изменения к предыдущему году, %</w:t>
            </w:r>
          </w:p>
        </w:tc>
      </w:tr>
      <w:tr w:rsidR="000D5268" w:rsidRPr="000D5268" w:rsidTr="00FD47F5">
        <w:trPr>
          <w:trHeight w:val="915"/>
        </w:trPr>
        <w:tc>
          <w:tcPr>
            <w:tcW w:w="2458" w:type="dxa"/>
          </w:tcPr>
          <w:p w:rsidR="000D5268" w:rsidRPr="000D5268" w:rsidRDefault="000D5268" w:rsidP="000D526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D5268">
              <w:rPr>
                <w:rFonts w:ascii="Times New Roman" w:hAnsi="Times New Roman" w:cs="Times New Roman"/>
                <w:szCs w:val="24"/>
              </w:rPr>
              <w:t>1.</w:t>
            </w:r>
            <w:r w:rsidRPr="000D5268">
              <w:rPr>
                <w:rFonts w:ascii="Times New Roman" w:hAnsi="Times New Roman" w:cs="Times New Roman"/>
              </w:rPr>
              <w:t xml:space="preserve"> Расходные обязательства по предоставлению межбюджетных трансфертов</w:t>
            </w:r>
          </w:p>
        </w:tc>
        <w:tc>
          <w:tcPr>
            <w:tcW w:w="1194" w:type="dxa"/>
          </w:tcPr>
          <w:p w:rsidR="000D5268" w:rsidRPr="000D5268" w:rsidRDefault="0036283E" w:rsidP="000D52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124344,4</w:t>
            </w:r>
          </w:p>
        </w:tc>
        <w:tc>
          <w:tcPr>
            <w:tcW w:w="1276" w:type="dxa"/>
          </w:tcPr>
          <w:p w:rsidR="000D5268" w:rsidRPr="000D5268" w:rsidRDefault="0036283E" w:rsidP="000D52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105478,0</w:t>
            </w:r>
          </w:p>
        </w:tc>
        <w:tc>
          <w:tcPr>
            <w:tcW w:w="992" w:type="dxa"/>
          </w:tcPr>
          <w:p w:rsidR="000D5268" w:rsidRPr="000D5268" w:rsidRDefault="0036283E" w:rsidP="000D52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84,8</w:t>
            </w:r>
          </w:p>
        </w:tc>
        <w:tc>
          <w:tcPr>
            <w:tcW w:w="851" w:type="dxa"/>
          </w:tcPr>
          <w:p w:rsidR="000D5268" w:rsidRPr="000D5268" w:rsidRDefault="0075023A" w:rsidP="000D52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0D5268" w:rsidRPr="000D5268" w:rsidRDefault="0075023A" w:rsidP="000D52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0D5268" w:rsidRPr="000D5268" w:rsidRDefault="0075023A" w:rsidP="000D52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4" w:type="dxa"/>
          </w:tcPr>
          <w:p w:rsidR="000D5268" w:rsidRPr="000D5268" w:rsidRDefault="0075023A" w:rsidP="000D52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D5268" w:rsidRPr="000D5268" w:rsidTr="00FD47F5">
        <w:trPr>
          <w:trHeight w:val="297"/>
        </w:trPr>
        <w:tc>
          <w:tcPr>
            <w:tcW w:w="2458" w:type="dxa"/>
          </w:tcPr>
          <w:p w:rsidR="000D5268" w:rsidRPr="000D5268" w:rsidRDefault="000D5268" w:rsidP="000D5268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0D5268">
              <w:rPr>
                <w:rFonts w:ascii="Times New Roman" w:hAnsi="Times New Roman" w:cs="Times New Roman"/>
                <w:sz w:val="20"/>
              </w:rPr>
              <w:t>в том числе</w:t>
            </w:r>
          </w:p>
        </w:tc>
        <w:tc>
          <w:tcPr>
            <w:tcW w:w="1194" w:type="dxa"/>
          </w:tcPr>
          <w:p w:rsidR="000D5268" w:rsidRPr="000D5268" w:rsidRDefault="000D5268" w:rsidP="000D52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0D5268" w:rsidRPr="000D5268" w:rsidRDefault="000D5268" w:rsidP="000D52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0D5268" w:rsidRPr="000D5268" w:rsidRDefault="000D5268" w:rsidP="000D52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0D5268" w:rsidRPr="000D5268" w:rsidRDefault="000D5268" w:rsidP="000D52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0D5268" w:rsidRPr="000D5268" w:rsidRDefault="000D5268" w:rsidP="000D52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0D5268" w:rsidRPr="000D5268" w:rsidRDefault="000D5268" w:rsidP="000D52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74" w:type="dxa"/>
          </w:tcPr>
          <w:p w:rsidR="000D5268" w:rsidRPr="000D5268" w:rsidRDefault="000D5268" w:rsidP="000D52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D5268" w:rsidRPr="000D5268" w:rsidTr="00FD47F5">
        <w:trPr>
          <w:trHeight w:val="297"/>
        </w:trPr>
        <w:tc>
          <w:tcPr>
            <w:tcW w:w="2458" w:type="dxa"/>
          </w:tcPr>
          <w:p w:rsidR="000D5268" w:rsidRPr="000D5268" w:rsidRDefault="000D5268" w:rsidP="000D5268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0D5268">
              <w:rPr>
                <w:rFonts w:ascii="Times New Roman" w:hAnsi="Times New Roman" w:cs="Times New Roman"/>
                <w:sz w:val="20"/>
              </w:rPr>
              <w:t>на реализацию мер по обеспечению сбалансированности бюджетов</w:t>
            </w:r>
          </w:p>
        </w:tc>
        <w:tc>
          <w:tcPr>
            <w:tcW w:w="1194" w:type="dxa"/>
          </w:tcPr>
          <w:p w:rsidR="000D5268" w:rsidRPr="000D5268" w:rsidRDefault="0036283E" w:rsidP="000D52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108715,7</w:t>
            </w:r>
          </w:p>
        </w:tc>
        <w:tc>
          <w:tcPr>
            <w:tcW w:w="1276" w:type="dxa"/>
          </w:tcPr>
          <w:p w:rsidR="000D5268" w:rsidRPr="000D5268" w:rsidRDefault="0036283E" w:rsidP="000D52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104900,5</w:t>
            </w:r>
          </w:p>
        </w:tc>
        <w:tc>
          <w:tcPr>
            <w:tcW w:w="992" w:type="dxa"/>
          </w:tcPr>
          <w:p w:rsidR="000D5268" w:rsidRPr="000D5268" w:rsidRDefault="00BF7D2B" w:rsidP="000D52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96,5</w:t>
            </w:r>
          </w:p>
        </w:tc>
        <w:tc>
          <w:tcPr>
            <w:tcW w:w="851" w:type="dxa"/>
          </w:tcPr>
          <w:p w:rsidR="000D5268" w:rsidRPr="000D5268" w:rsidRDefault="002E7DEB" w:rsidP="000D52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34" w:type="dxa"/>
          </w:tcPr>
          <w:p w:rsidR="000D5268" w:rsidRPr="000D5268" w:rsidRDefault="002E7DEB" w:rsidP="000D52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850" w:type="dxa"/>
          </w:tcPr>
          <w:p w:rsidR="000D5268" w:rsidRPr="000D5268" w:rsidRDefault="002E7DEB" w:rsidP="000D52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074" w:type="dxa"/>
          </w:tcPr>
          <w:p w:rsidR="000D5268" w:rsidRPr="000D5268" w:rsidRDefault="002E7DEB" w:rsidP="000D52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0D5268" w:rsidRPr="000D5268" w:rsidTr="00FD47F5">
        <w:trPr>
          <w:trHeight w:val="297"/>
        </w:trPr>
        <w:tc>
          <w:tcPr>
            <w:tcW w:w="2458" w:type="dxa"/>
          </w:tcPr>
          <w:p w:rsidR="000D5268" w:rsidRPr="000D5268" w:rsidRDefault="000D5268" w:rsidP="000D5268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0D5268">
              <w:rPr>
                <w:rFonts w:ascii="Times New Roman" w:hAnsi="Times New Roman" w:cs="Times New Roman"/>
                <w:sz w:val="20"/>
              </w:rPr>
              <w:t>на реализацию функций органов местного самоуправления</w:t>
            </w:r>
          </w:p>
        </w:tc>
        <w:tc>
          <w:tcPr>
            <w:tcW w:w="1194" w:type="dxa"/>
          </w:tcPr>
          <w:p w:rsidR="000D5268" w:rsidRPr="000D5268" w:rsidRDefault="0036283E" w:rsidP="000D52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15628,7</w:t>
            </w:r>
          </w:p>
        </w:tc>
        <w:tc>
          <w:tcPr>
            <w:tcW w:w="1276" w:type="dxa"/>
          </w:tcPr>
          <w:p w:rsidR="000D5268" w:rsidRPr="000D5268" w:rsidRDefault="0036283E" w:rsidP="000D52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577,5</w:t>
            </w:r>
          </w:p>
        </w:tc>
        <w:tc>
          <w:tcPr>
            <w:tcW w:w="992" w:type="dxa"/>
          </w:tcPr>
          <w:p w:rsidR="000D5268" w:rsidRPr="000D5268" w:rsidRDefault="00BF7D2B" w:rsidP="000D52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3,7</w:t>
            </w:r>
          </w:p>
        </w:tc>
        <w:tc>
          <w:tcPr>
            <w:tcW w:w="851" w:type="dxa"/>
          </w:tcPr>
          <w:p w:rsidR="000D5268" w:rsidRPr="000D5268" w:rsidRDefault="002E7DEB" w:rsidP="000D52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34" w:type="dxa"/>
          </w:tcPr>
          <w:p w:rsidR="000D5268" w:rsidRPr="000D5268" w:rsidRDefault="002E7DEB" w:rsidP="000D52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850" w:type="dxa"/>
          </w:tcPr>
          <w:p w:rsidR="000D5268" w:rsidRPr="000D5268" w:rsidRDefault="002E7DEB" w:rsidP="000D52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074" w:type="dxa"/>
          </w:tcPr>
          <w:p w:rsidR="000D5268" w:rsidRPr="000D5268" w:rsidRDefault="002E7DEB" w:rsidP="000D52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2E7DEB" w:rsidRPr="000D5268" w:rsidTr="00FD47F5">
        <w:trPr>
          <w:trHeight w:val="297"/>
        </w:trPr>
        <w:tc>
          <w:tcPr>
            <w:tcW w:w="2458" w:type="dxa"/>
          </w:tcPr>
          <w:p w:rsidR="002E7DEB" w:rsidRPr="000D5268" w:rsidRDefault="002E7DEB" w:rsidP="002E7DEB">
            <w:pPr>
              <w:spacing w:after="0" w:line="240" w:lineRule="auto"/>
              <w:ind w:left="288"/>
              <w:rPr>
                <w:rFonts w:ascii="Times New Roman" w:hAnsi="Times New Roman" w:cs="Times New Roman"/>
                <w:szCs w:val="24"/>
              </w:rPr>
            </w:pPr>
            <w:r w:rsidRPr="000D5268">
              <w:rPr>
                <w:rFonts w:ascii="Times New Roman" w:hAnsi="Times New Roman" w:cs="Times New Roman"/>
                <w:bCs/>
                <w:color w:val="000000"/>
              </w:rPr>
              <w:t>ИТОГО</w:t>
            </w:r>
          </w:p>
        </w:tc>
        <w:tc>
          <w:tcPr>
            <w:tcW w:w="1194" w:type="dxa"/>
          </w:tcPr>
          <w:p w:rsidR="002E7DEB" w:rsidRPr="000D5268" w:rsidRDefault="00BF7D2B" w:rsidP="002E7D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124344,4</w:t>
            </w:r>
          </w:p>
        </w:tc>
        <w:tc>
          <w:tcPr>
            <w:tcW w:w="1276" w:type="dxa"/>
          </w:tcPr>
          <w:p w:rsidR="002E7DEB" w:rsidRPr="000D5268" w:rsidRDefault="00BF7D2B" w:rsidP="002E7D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105478,0</w:t>
            </w:r>
          </w:p>
        </w:tc>
        <w:tc>
          <w:tcPr>
            <w:tcW w:w="992" w:type="dxa"/>
          </w:tcPr>
          <w:p w:rsidR="002E7DEB" w:rsidRPr="000D5268" w:rsidRDefault="00BF7D2B" w:rsidP="002E7D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84,8</w:t>
            </w:r>
          </w:p>
        </w:tc>
        <w:tc>
          <w:tcPr>
            <w:tcW w:w="851" w:type="dxa"/>
          </w:tcPr>
          <w:p w:rsidR="002E7DEB" w:rsidRPr="000D5268" w:rsidRDefault="002E7DEB" w:rsidP="002E7D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2E7DEB" w:rsidRPr="000D5268" w:rsidRDefault="002E7DEB" w:rsidP="002E7D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2E7DEB" w:rsidRPr="000D5268" w:rsidRDefault="002E7DEB" w:rsidP="002E7D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4" w:type="dxa"/>
          </w:tcPr>
          <w:p w:rsidR="002E7DEB" w:rsidRPr="000D5268" w:rsidRDefault="002E7DEB" w:rsidP="002E7D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E7DEB" w:rsidRPr="000D5268" w:rsidTr="00FD47F5">
        <w:trPr>
          <w:trHeight w:val="297"/>
        </w:trPr>
        <w:tc>
          <w:tcPr>
            <w:tcW w:w="2458" w:type="dxa"/>
          </w:tcPr>
          <w:p w:rsidR="002E7DEB" w:rsidRPr="000D5268" w:rsidRDefault="002E7DEB" w:rsidP="002E7DEB">
            <w:pPr>
              <w:spacing w:after="0" w:line="240" w:lineRule="auto"/>
              <w:ind w:left="288"/>
              <w:rPr>
                <w:rFonts w:ascii="Times New Roman" w:hAnsi="Times New Roman" w:cs="Times New Roman"/>
                <w:bCs/>
                <w:color w:val="000000"/>
              </w:rPr>
            </w:pPr>
            <w:r w:rsidRPr="000D5268">
              <w:rPr>
                <w:rFonts w:ascii="Times New Roman" w:hAnsi="Times New Roman" w:cs="Times New Roman"/>
                <w:color w:val="000000"/>
                <w:sz w:val="20"/>
              </w:rPr>
              <w:t>за счет средств областного бюджета</w:t>
            </w:r>
          </w:p>
        </w:tc>
        <w:tc>
          <w:tcPr>
            <w:tcW w:w="1194" w:type="dxa"/>
          </w:tcPr>
          <w:p w:rsidR="002E7DEB" w:rsidRPr="000D5268" w:rsidRDefault="00BF7D2B" w:rsidP="002E7DEB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104214,1</w:t>
            </w:r>
          </w:p>
        </w:tc>
        <w:tc>
          <w:tcPr>
            <w:tcW w:w="1276" w:type="dxa"/>
          </w:tcPr>
          <w:p w:rsidR="002E7DEB" w:rsidRPr="000D5268" w:rsidRDefault="00BF7D2B" w:rsidP="002E7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102465,5</w:t>
            </w:r>
          </w:p>
        </w:tc>
        <w:tc>
          <w:tcPr>
            <w:tcW w:w="992" w:type="dxa"/>
          </w:tcPr>
          <w:p w:rsidR="002E7DEB" w:rsidRPr="000D5268" w:rsidRDefault="00BF7D2B" w:rsidP="002E7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98,3</w:t>
            </w:r>
          </w:p>
        </w:tc>
        <w:tc>
          <w:tcPr>
            <w:tcW w:w="851" w:type="dxa"/>
          </w:tcPr>
          <w:p w:rsidR="002E7DEB" w:rsidRPr="000D5268" w:rsidRDefault="002E7DEB" w:rsidP="002E7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134" w:type="dxa"/>
          </w:tcPr>
          <w:p w:rsidR="002E7DEB" w:rsidRPr="000D5268" w:rsidRDefault="002E7DEB" w:rsidP="002E7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850" w:type="dxa"/>
          </w:tcPr>
          <w:p w:rsidR="002E7DEB" w:rsidRPr="000D5268" w:rsidRDefault="002E7DEB" w:rsidP="002E7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074" w:type="dxa"/>
          </w:tcPr>
          <w:p w:rsidR="002E7DEB" w:rsidRPr="000D5268" w:rsidRDefault="002E7DEB" w:rsidP="002E7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</w:tbl>
    <w:p w:rsidR="000D5268" w:rsidRPr="000D5268" w:rsidRDefault="00914241" w:rsidP="000D52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</w:t>
      </w:r>
      <w:r w:rsidR="000D5268" w:rsidRPr="000D5268">
        <w:rPr>
          <w:rFonts w:ascii="Times New Roman" w:hAnsi="Times New Roman" w:cs="Times New Roman"/>
          <w:sz w:val="18"/>
          <w:szCs w:val="18"/>
        </w:rPr>
        <w:t xml:space="preserve">Уточненная бюджетная роспись по состоянию на </w:t>
      </w:r>
      <w:r w:rsidR="000D257D">
        <w:rPr>
          <w:rFonts w:ascii="Times New Roman" w:hAnsi="Times New Roman" w:cs="Times New Roman"/>
          <w:sz w:val="18"/>
          <w:szCs w:val="18"/>
        </w:rPr>
        <w:t>10</w:t>
      </w:r>
      <w:r w:rsidR="000D5268" w:rsidRPr="000D5268">
        <w:rPr>
          <w:rFonts w:ascii="Times New Roman" w:hAnsi="Times New Roman" w:cs="Times New Roman"/>
          <w:sz w:val="18"/>
          <w:szCs w:val="18"/>
        </w:rPr>
        <w:t>.1</w:t>
      </w:r>
      <w:r w:rsidR="000D257D">
        <w:rPr>
          <w:rFonts w:ascii="Times New Roman" w:hAnsi="Times New Roman" w:cs="Times New Roman"/>
          <w:sz w:val="18"/>
          <w:szCs w:val="18"/>
        </w:rPr>
        <w:t>1</w:t>
      </w:r>
      <w:r w:rsidR="000D5268" w:rsidRPr="000D5268">
        <w:rPr>
          <w:rFonts w:ascii="Times New Roman" w:hAnsi="Times New Roman" w:cs="Times New Roman"/>
          <w:sz w:val="18"/>
          <w:szCs w:val="18"/>
        </w:rPr>
        <w:t>.</w:t>
      </w:r>
      <w:r w:rsidR="00680ED7">
        <w:rPr>
          <w:rFonts w:ascii="Times New Roman" w:hAnsi="Times New Roman" w:cs="Times New Roman"/>
          <w:sz w:val="18"/>
          <w:szCs w:val="18"/>
        </w:rPr>
        <w:t>2022</w:t>
      </w:r>
    </w:p>
    <w:p w:rsidR="000D5268" w:rsidRPr="000D5268" w:rsidRDefault="000D5268" w:rsidP="000D52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0D5268" w:rsidRPr="000D5268" w:rsidRDefault="000D5268" w:rsidP="000D52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5268">
        <w:rPr>
          <w:rFonts w:ascii="Times New Roman" w:hAnsi="Times New Roman" w:cs="Times New Roman"/>
          <w:sz w:val="28"/>
          <w:szCs w:val="28"/>
        </w:rPr>
        <w:t xml:space="preserve">Снижение бюджетных ассигнований в </w:t>
      </w:r>
      <w:r w:rsidR="006B5CAD">
        <w:rPr>
          <w:rFonts w:ascii="Times New Roman" w:hAnsi="Times New Roman" w:cs="Times New Roman"/>
          <w:sz w:val="28"/>
          <w:szCs w:val="28"/>
        </w:rPr>
        <w:t>2023</w:t>
      </w:r>
      <w:r w:rsidRPr="000D5268">
        <w:rPr>
          <w:rFonts w:ascii="Times New Roman" w:hAnsi="Times New Roman" w:cs="Times New Roman"/>
          <w:sz w:val="28"/>
          <w:szCs w:val="28"/>
        </w:rPr>
        <w:t xml:space="preserve"> году на предоставление иных межбюджетных трансфертов связано с тем, что в </w:t>
      </w:r>
      <w:r w:rsidR="00680ED7">
        <w:rPr>
          <w:rFonts w:ascii="Times New Roman" w:hAnsi="Times New Roman" w:cs="Times New Roman"/>
          <w:sz w:val="28"/>
          <w:szCs w:val="28"/>
        </w:rPr>
        <w:t>2022</w:t>
      </w:r>
      <w:r w:rsidRPr="000D5268">
        <w:rPr>
          <w:rFonts w:ascii="Times New Roman" w:hAnsi="Times New Roman" w:cs="Times New Roman"/>
          <w:sz w:val="28"/>
          <w:szCs w:val="28"/>
        </w:rPr>
        <w:t xml:space="preserve"> году были приняты разовые решения на выделение вышеуказанных межбюджетных трансфертов.</w:t>
      </w:r>
    </w:p>
    <w:p w:rsidR="000D5268" w:rsidRPr="000D5268" w:rsidRDefault="000D5268" w:rsidP="000D52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D5268" w:rsidRPr="000D5268" w:rsidRDefault="000D5268" w:rsidP="000D52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D5268" w:rsidRPr="000D5268" w:rsidRDefault="000D5268" w:rsidP="000D52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D5268" w:rsidRPr="000D5268" w:rsidRDefault="000D5268" w:rsidP="000D52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A0B7B" w:rsidRDefault="000D5268" w:rsidP="00EC3C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5268">
        <w:rPr>
          <w:rFonts w:ascii="Times New Roman" w:hAnsi="Times New Roman" w:cs="Times New Roman"/>
          <w:sz w:val="28"/>
          <w:szCs w:val="28"/>
        </w:rPr>
        <w:t>Глава Здвинского района                                                  М.И. Колотов</w:t>
      </w:r>
    </w:p>
    <w:sectPr w:rsidR="003A0B7B" w:rsidSect="002D53FF">
      <w:footerReference w:type="default" r:id="rId11"/>
      <w:pgSz w:w="11906" w:h="16838"/>
      <w:pgMar w:top="709" w:right="707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854" w:rsidRDefault="00BE2854" w:rsidP="00BC20C6">
      <w:pPr>
        <w:spacing w:after="0" w:line="240" w:lineRule="auto"/>
      </w:pPr>
      <w:r>
        <w:separator/>
      </w:r>
    </w:p>
  </w:endnote>
  <w:endnote w:type="continuationSeparator" w:id="0">
    <w:p w:rsidR="00BE2854" w:rsidRDefault="00BE2854" w:rsidP="00BC2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750531"/>
      <w:docPartObj>
        <w:docPartGallery w:val="Page Numbers (Bottom of Page)"/>
        <w:docPartUnique/>
      </w:docPartObj>
    </w:sdtPr>
    <w:sdtContent>
      <w:p w:rsidR="00BE2854" w:rsidRDefault="00BE2854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5C0D">
          <w:rPr>
            <w:noProof/>
          </w:rPr>
          <w:t>58</w:t>
        </w:r>
        <w:r>
          <w:fldChar w:fldCharType="end"/>
        </w:r>
      </w:p>
    </w:sdtContent>
  </w:sdt>
  <w:p w:rsidR="00BE2854" w:rsidRDefault="00BE285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854" w:rsidRDefault="00BE2854" w:rsidP="00BC20C6">
      <w:pPr>
        <w:spacing w:after="0" w:line="240" w:lineRule="auto"/>
      </w:pPr>
      <w:r>
        <w:separator/>
      </w:r>
    </w:p>
  </w:footnote>
  <w:footnote w:type="continuationSeparator" w:id="0">
    <w:p w:rsidR="00BE2854" w:rsidRDefault="00BE2854" w:rsidP="00BC20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B1AB4"/>
    <w:multiLevelType w:val="hybridMultilevel"/>
    <w:tmpl w:val="2A4C1B7A"/>
    <w:lvl w:ilvl="0" w:tplc="436A86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0EB6456"/>
    <w:multiLevelType w:val="hybridMultilevel"/>
    <w:tmpl w:val="E8F224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9C1B6C"/>
    <w:multiLevelType w:val="hybridMultilevel"/>
    <w:tmpl w:val="F57063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961E3"/>
    <w:multiLevelType w:val="hybridMultilevel"/>
    <w:tmpl w:val="1B26E1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935696"/>
    <w:multiLevelType w:val="hybridMultilevel"/>
    <w:tmpl w:val="2536FDD4"/>
    <w:lvl w:ilvl="0" w:tplc="2B26CF4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CC912EF"/>
    <w:multiLevelType w:val="hybridMultilevel"/>
    <w:tmpl w:val="95D8E9C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4258A"/>
    <w:multiLevelType w:val="hybridMultilevel"/>
    <w:tmpl w:val="7E609066"/>
    <w:lvl w:ilvl="0" w:tplc="DF4608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14F1133"/>
    <w:multiLevelType w:val="hybridMultilevel"/>
    <w:tmpl w:val="69EC0900"/>
    <w:lvl w:ilvl="0" w:tplc="6096D6E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D63B0A"/>
    <w:multiLevelType w:val="hybridMultilevel"/>
    <w:tmpl w:val="53486E8C"/>
    <w:lvl w:ilvl="0" w:tplc="529A32C0">
      <w:start w:val="1"/>
      <w:numFmt w:val="bullet"/>
      <w:suff w:val="space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50D6ED1"/>
    <w:multiLevelType w:val="hybridMultilevel"/>
    <w:tmpl w:val="0F1278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693A98"/>
    <w:multiLevelType w:val="hybridMultilevel"/>
    <w:tmpl w:val="32461B3E"/>
    <w:lvl w:ilvl="0" w:tplc="E7B4A212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296437F"/>
    <w:multiLevelType w:val="hybridMultilevel"/>
    <w:tmpl w:val="0B4CC6EA"/>
    <w:lvl w:ilvl="0" w:tplc="BDBA34B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D14985"/>
    <w:multiLevelType w:val="hybridMultilevel"/>
    <w:tmpl w:val="37CE53CC"/>
    <w:lvl w:ilvl="0" w:tplc="0A0246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97E2E05"/>
    <w:multiLevelType w:val="hybridMultilevel"/>
    <w:tmpl w:val="56C2B736"/>
    <w:lvl w:ilvl="0" w:tplc="2B26CF4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B6810FE"/>
    <w:multiLevelType w:val="hybridMultilevel"/>
    <w:tmpl w:val="33BCFAA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230477"/>
    <w:multiLevelType w:val="hybridMultilevel"/>
    <w:tmpl w:val="9F8E7A94"/>
    <w:lvl w:ilvl="0" w:tplc="E30A7D48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873"/>
        </w:tabs>
        <w:ind w:left="873" w:hanging="360"/>
      </w:pPr>
    </w:lvl>
    <w:lvl w:ilvl="2" w:tplc="0419001B">
      <w:start w:val="1"/>
      <w:numFmt w:val="decimal"/>
      <w:lvlText w:val="%3."/>
      <w:lvlJc w:val="left"/>
      <w:pPr>
        <w:tabs>
          <w:tab w:val="num" w:pos="1593"/>
        </w:tabs>
        <w:ind w:left="159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033"/>
        </w:tabs>
        <w:ind w:left="3033" w:hanging="360"/>
      </w:pPr>
    </w:lvl>
    <w:lvl w:ilvl="5" w:tplc="0419001B">
      <w:start w:val="1"/>
      <w:numFmt w:val="decimal"/>
      <w:lvlText w:val="%6."/>
      <w:lvlJc w:val="left"/>
      <w:pPr>
        <w:tabs>
          <w:tab w:val="num" w:pos="3753"/>
        </w:tabs>
        <w:ind w:left="375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193"/>
        </w:tabs>
        <w:ind w:left="5193" w:hanging="360"/>
      </w:pPr>
    </w:lvl>
    <w:lvl w:ilvl="8" w:tplc="0419001B">
      <w:start w:val="1"/>
      <w:numFmt w:val="decimal"/>
      <w:lvlText w:val="%9."/>
      <w:lvlJc w:val="left"/>
      <w:pPr>
        <w:tabs>
          <w:tab w:val="num" w:pos="5913"/>
        </w:tabs>
        <w:ind w:left="5913" w:hanging="360"/>
      </w:pPr>
    </w:lvl>
  </w:abstractNum>
  <w:abstractNum w:abstractNumId="16" w15:restartNumberingAfterBreak="0">
    <w:nsid w:val="55015308"/>
    <w:multiLevelType w:val="hybridMultilevel"/>
    <w:tmpl w:val="98742D6E"/>
    <w:lvl w:ilvl="0" w:tplc="F374414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D457B6F"/>
    <w:multiLevelType w:val="hybridMultilevel"/>
    <w:tmpl w:val="8B9079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59548D"/>
    <w:multiLevelType w:val="hybridMultilevel"/>
    <w:tmpl w:val="C2585344"/>
    <w:lvl w:ilvl="0" w:tplc="A97A43A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9" w15:restartNumberingAfterBreak="0">
    <w:nsid w:val="5FFE6F29"/>
    <w:multiLevelType w:val="hybridMultilevel"/>
    <w:tmpl w:val="EFEA7792"/>
    <w:lvl w:ilvl="0" w:tplc="8F0898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100D24"/>
    <w:multiLevelType w:val="hybridMultilevel"/>
    <w:tmpl w:val="6C30D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004FE4"/>
    <w:multiLevelType w:val="hybridMultilevel"/>
    <w:tmpl w:val="C8E2201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DA7BBA"/>
    <w:multiLevelType w:val="hybridMultilevel"/>
    <w:tmpl w:val="B00C49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905A2D"/>
    <w:multiLevelType w:val="hybridMultilevel"/>
    <w:tmpl w:val="EFEA7792"/>
    <w:lvl w:ilvl="0" w:tplc="8F0898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BD80654"/>
    <w:multiLevelType w:val="hybridMultilevel"/>
    <w:tmpl w:val="415E252E"/>
    <w:lvl w:ilvl="0" w:tplc="4D029F7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F8E720B"/>
    <w:multiLevelType w:val="hybridMultilevel"/>
    <w:tmpl w:val="A57E4EB2"/>
    <w:lvl w:ilvl="0" w:tplc="00089F8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7CF0A42"/>
    <w:multiLevelType w:val="hybridMultilevel"/>
    <w:tmpl w:val="05A88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054E24"/>
    <w:multiLevelType w:val="singleLevel"/>
    <w:tmpl w:val="0A4C5594"/>
    <w:lvl w:ilvl="0">
      <w:start w:val="1"/>
      <w:numFmt w:val="bullet"/>
      <w:pStyle w:val="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26"/>
  </w:num>
  <w:num w:numId="4">
    <w:abstractNumId w:val="13"/>
  </w:num>
  <w:num w:numId="5">
    <w:abstractNumId w:val="4"/>
  </w:num>
  <w:num w:numId="6">
    <w:abstractNumId w:val="3"/>
  </w:num>
  <w:num w:numId="7">
    <w:abstractNumId w:val="9"/>
  </w:num>
  <w:num w:numId="8">
    <w:abstractNumId w:val="22"/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23"/>
  </w:num>
  <w:num w:numId="12">
    <w:abstractNumId w:val="19"/>
  </w:num>
  <w:num w:numId="13">
    <w:abstractNumId w:val="14"/>
  </w:num>
  <w:num w:numId="14">
    <w:abstractNumId w:val="17"/>
  </w:num>
  <w:num w:numId="15">
    <w:abstractNumId w:val="2"/>
  </w:num>
  <w:num w:numId="16">
    <w:abstractNumId w:val="5"/>
  </w:num>
  <w:num w:numId="17">
    <w:abstractNumId w:val="6"/>
  </w:num>
  <w:num w:numId="18">
    <w:abstractNumId w:val="11"/>
  </w:num>
  <w:num w:numId="19">
    <w:abstractNumId w:val="8"/>
  </w:num>
  <w:num w:numId="20">
    <w:abstractNumId w:val="25"/>
  </w:num>
  <w:num w:numId="21">
    <w:abstractNumId w:val="27"/>
  </w:num>
  <w:num w:numId="22">
    <w:abstractNumId w:val="10"/>
  </w:num>
  <w:num w:numId="23">
    <w:abstractNumId w:val="7"/>
  </w:num>
  <w:num w:numId="24">
    <w:abstractNumId w:val="0"/>
  </w:num>
  <w:num w:numId="25">
    <w:abstractNumId w:val="18"/>
  </w:num>
  <w:num w:numId="26">
    <w:abstractNumId w:val="12"/>
  </w:num>
  <w:num w:numId="27">
    <w:abstractNumId w:val="21"/>
  </w:num>
  <w:num w:numId="28">
    <w:abstractNumId w:val="1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06764"/>
    <w:rsid w:val="00000AB2"/>
    <w:rsid w:val="0000384C"/>
    <w:rsid w:val="00007BEF"/>
    <w:rsid w:val="00010FEA"/>
    <w:rsid w:val="00011D49"/>
    <w:rsid w:val="00012C72"/>
    <w:rsid w:val="000144B6"/>
    <w:rsid w:val="0001558C"/>
    <w:rsid w:val="00017B8E"/>
    <w:rsid w:val="00017C56"/>
    <w:rsid w:val="0002317A"/>
    <w:rsid w:val="00024FB8"/>
    <w:rsid w:val="000270E0"/>
    <w:rsid w:val="00027BA2"/>
    <w:rsid w:val="000301FC"/>
    <w:rsid w:val="000305A8"/>
    <w:rsid w:val="00031291"/>
    <w:rsid w:val="00040411"/>
    <w:rsid w:val="00040CC5"/>
    <w:rsid w:val="000425BB"/>
    <w:rsid w:val="000427FB"/>
    <w:rsid w:val="00043FBD"/>
    <w:rsid w:val="000446BC"/>
    <w:rsid w:val="00044A27"/>
    <w:rsid w:val="0004618A"/>
    <w:rsid w:val="00047A24"/>
    <w:rsid w:val="00052364"/>
    <w:rsid w:val="0005290A"/>
    <w:rsid w:val="00053877"/>
    <w:rsid w:val="000547BC"/>
    <w:rsid w:val="0005487C"/>
    <w:rsid w:val="00056EBE"/>
    <w:rsid w:val="00060367"/>
    <w:rsid w:val="00061303"/>
    <w:rsid w:val="00063E5F"/>
    <w:rsid w:val="00064ED1"/>
    <w:rsid w:val="00066511"/>
    <w:rsid w:val="000665C5"/>
    <w:rsid w:val="000678FB"/>
    <w:rsid w:val="000731C5"/>
    <w:rsid w:val="00081C83"/>
    <w:rsid w:val="00081CEC"/>
    <w:rsid w:val="00082253"/>
    <w:rsid w:val="000828DD"/>
    <w:rsid w:val="000853BD"/>
    <w:rsid w:val="00086590"/>
    <w:rsid w:val="00086B91"/>
    <w:rsid w:val="00086EB5"/>
    <w:rsid w:val="00087511"/>
    <w:rsid w:val="00087761"/>
    <w:rsid w:val="00090CD6"/>
    <w:rsid w:val="00091B8A"/>
    <w:rsid w:val="00094404"/>
    <w:rsid w:val="00097DA7"/>
    <w:rsid w:val="000A074D"/>
    <w:rsid w:val="000A30C7"/>
    <w:rsid w:val="000A6A7A"/>
    <w:rsid w:val="000A73B5"/>
    <w:rsid w:val="000A7B7C"/>
    <w:rsid w:val="000B48DB"/>
    <w:rsid w:val="000B5AEF"/>
    <w:rsid w:val="000C6541"/>
    <w:rsid w:val="000C7D68"/>
    <w:rsid w:val="000D00F2"/>
    <w:rsid w:val="000D0D45"/>
    <w:rsid w:val="000D23C2"/>
    <w:rsid w:val="000D257D"/>
    <w:rsid w:val="000D3077"/>
    <w:rsid w:val="000D44CB"/>
    <w:rsid w:val="000D4CDD"/>
    <w:rsid w:val="000D4DDC"/>
    <w:rsid w:val="000D5268"/>
    <w:rsid w:val="000E3A45"/>
    <w:rsid w:val="000E5617"/>
    <w:rsid w:val="000F037B"/>
    <w:rsid w:val="000F0AFB"/>
    <w:rsid w:val="000F3900"/>
    <w:rsid w:val="000F39C5"/>
    <w:rsid w:val="000F3E3B"/>
    <w:rsid w:val="000F45DC"/>
    <w:rsid w:val="000F5CC6"/>
    <w:rsid w:val="000F5F5B"/>
    <w:rsid w:val="000F72D9"/>
    <w:rsid w:val="000F78D6"/>
    <w:rsid w:val="000F7E00"/>
    <w:rsid w:val="00100AC2"/>
    <w:rsid w:val="001021A8"/>
    <w:rsid w:val="00102910"/>
    <w:rsid w:val="00106764"/>
    <w:rsid w:val="001212F7"/>
    <w:rsid w:val="00121DCC"/>
    <w:rsid w:val="00123626"/>
    <w:rsid w:val="0012447D"/>
    <w:rsid w:val="001272CF"/>
    <w:rsid w:val="00130571"/>
    <w:rsid w:val="00132390"/>
    <w:rsid w:val="001417C8"/>
    <w:rsid w:val="00144D54"/>
    <w:rsid w:val="001507A6"/>
    <w:rsid w:val="001511D6"/>
    <w:rsid w:val="001516ED"/>
    <w:rsid w:val="00151B16"/>
    <w:rsid w:val="00152026"/>
    <w:rsid w:val="001542E6"/>
    <w:rsid w:val="001632F6"/>
    <w:rsid w:val="00163416"/>
    <w:rsid w:val="00167821"/>
    <w:rsid w:val="00175518"/>
    <w:rsid w:val="00175B42"/>
    <w:rsid w:val="00176E49"/>
    <w:rsid w:val="00177E7B"/>
    <w:rsid w:val="00181180"/>
    <w:rsid w:val="001846B4"/>
    <w:rsid w:val="001879F9"/>
    <w:rsid w:val="00191AD3"/>
    <w:rsid w:val="00194148"/>
    <w:rsid w:val="001A2E55"/>
    <w:rsid w:val="001A3D04"/>
    <w:rsid w:val="001A417E"/>
    <w:rsid w:val="001B0B05"/>
    <w:rsid w:val="001B1087"/>
    <w:rsid w:val="001B12CB"/>
    <w:rsid w:val="001B4503"/>
    <w:rsid w:val="001B5E57"/>
    <w:rsid w:val="001B613E"/>
    <w:rsid w:val="001C04E5"/>
    <w:rsid w:val="001C4ABB"/>
    <w:rsid w:val="001C4CE6"/>
    <w:rsid w:val="001C6D2C"/>
    <w:rsid w:val="001D24C3"/>
    <w:rsid w:val="001D2DC1"/>
    <w:rsid w:val="001D2DCF"/>
    <w:rsid w:val="001D302E"/>
    <w:rsid w:val="001D421A"/>
    <w:rsid w:val="001D4B2C"/>
    <w:rsid w:val="001D4C11"/>
    <w:rsid w:val="001D5EA2"/>
    <w:rsid w:val="001E154B"/>
    <w:rsid w:val="001E1CF5"/>
    <w:rsid w:val="001E484B"/>
    <w:rsid w:val="001F3531"/>
    <w:rsid w:val="001F702F"/>
    <w:rsid w:val="0020056B"/>
    <w:rsid w:val="00204BE2"/>
    <w:rsid w:val="00210146"/>
    <w:rsid w:val="00217254"/>
    <w:rsid w:val="00220BBD"/>
    <w:rsid w:val="00222238"/>
    <w:rsid w:val="002227E2"/>
    <w:rsid w:val="00223066"/>
    <w:rsid w:val="002236AA"/>
    <w:rsid w:val="002253FE"/>
    <w:rsid w:val="00226CA7"/>
    <w:rsid w:val="0022799F"/>
    <w:rsid w:val="00230EE2"/>
    <w:rsid w:val="002346B1"/>
    <w:rsid w:val="0023792E"/>
    <w:rsid w:val="00240226"/>
    <w:rsid w:val="002415F2"/>
    <w:rsid w:val="002425B3"/>
    <w:rsid w:val="0024295A"/>
    <w:rsid w:val="0024452B"/>
    <w:rsid w:val="00247364"/>
    <w:rsid w:val="0024776E"/>
    <w:rsid w:val="00251C0E"/>
    <w:rsid w:val="00254365"/>
    <w:rsid w:val="00256396"/>
    <w:rsid w:val="0025666C"/>
    <w:rsid w:val="00262EAC"/>
    <w:rsid w:val="002645E2"/>
    <w:rsid w:val="00265CFD"/>
    <w:rsid w:val="002662CF"/>
    <w:rsid w:val="0026758A"/>
    <w:rsid w:val="00277B0E"/>
    <w:rsid w:val="002825C1"/>
    <w:rsid w:val="0028330F"/>
    <w:rsid w:val="00283B40"/>
    <w:rsid w:val="00283BF9"/>
    <w:rsid w:val="00285B0C"/>
    <w:rsid w:val="00286235"/>
    <w:rsid w:val="00286764"/>
    <w:rsid w:val="0028741E"/>
    <w:rsid w:val="00287D18"/>
    <w:rsid w:val="002916E8"/>
    <w:rsid w:val="002927CB"/>
    <w:rsid w:val="00294F32"/>
    <w:rsid w:val="002A1A63"/>
    <w:rsid w:val="002A3AED"/>
    <w:rsid w:val="002A750A"/>
    <w:rsid w:val="002B0FD3"/>
    <w:rsid w:val="002B4652"/>
    <w:rsid w:val="002B5957"/>
    <w:rsid w:val="002B5C2D"/>
    <w:rsid w:val="002B657B"/>
    <w:rsid w:val="002B7F3C"/>
    <w:rsid w:val="002C0BD8"/>
    <w:rsid w:val="002C1770"/>
    <w:rsid w:val="002C1FE3"/>
    <w:rsid w:val="002C2C2C"/>
    <w:rsid w:val="002C3291"/>
    <w:rsid w:val="002C62B3"/>
    <w:rsid w:val="002D0C7D"/>
    <w:rsid w:val="002D53FF"/>
    <w:rsid w:val="002D7976"/>
    <w:rsid w:val="002E0BB3"/>
    <w:rsid w:val="002E6571"/>
    <w:rsid w:val="002E6BE0"/>
    <w:rsid w:val="002E7220"/>
    <w:rsid w:val="002E7862"/>
    <w:rsid w:val="002E7DEB"/>
    <w:rsid w:val="002F0770"/>
    <w:rsid w:val="002F4184"/>
    <w:rsid w:val="002F5A8B"/>
    <w:rsid w:val="002F6AB9"/>
    <w:rsid w:val="003012AE"/>
    <w:rsid w:val="00303FE0"/>
    <w:rsid w:val="003046F5"/>
    <w:rsid w:val="0030534C"/>
    <w:rsid w:val="003055AF"/>
    <w:rsid w:val="003068DE"/>
    <w:rsid w:val="00310C59"/>
    <w:rsid w:val="00311C36"/>
    <w:rsid w:val="00312331"/>
    <w:rsid w:val="00317026"/>
    <w:rsid w:val="00317B0C"/>
    <w:rsid w:val="00321972"/>
    <w:rsid w:val="00325A81"/>
    <w:rsid w:val="0032795A"/>
    <w:rsid w:val="0033092C"/>
    <w:rsid w:val="0033130D"/>
    <w:rsid w:val="003316FB"/>
    <w:rsid w:val="00332128"/>
    <w:rsid w:val="00332C61"/>
    <w:rsid w:val="0033344F"/>
    <w:rsid w:val="0033467A"/>
    <w:rsid w:val="00334D56"/>
    <w:rsid w:val="00334DC0"/>
    <w:rsid w:val="00336094"/>
    <w:rsid w:val="00336290"/>
    <w:rsid w:val="00343A4D"/>
    <w:rsid w:val="003468F0"/>
    <w:rsid w:val="00347A9A"/>
    <w:rsid w:val="00347F51"/>
    <w:rsid w:val="00355890"/>
    <w:rsid w:val="003558DD"/>
    <w:rsid w:val="00356FA0"/>
    <w:rsid w:val="003576AA"/>
    <w:rsid w:val="0036283E"/>
    <w:rsid w:val="0036572B"/>
    <w:rsid w:val="0036580B"/>
    <w:rsid w:val="003705FD"/>
    <w:rsid w:val="003725ED"/>
    <w:rsid w:val="00373C4B"/>
    <w:rsid w:val="0037591C"/>
    <w:rsid w:val="00377B7A"/>
    <w:rsid w:val="003818C1"/>
    <w:rsid w:val="003832E4"/>
    <w:rsid w:val="00384064"/>
    <w:rsid w:val="00384BB3"/>
    <w:rsid w:val="00384F55"/>
    <w:rsid w:val="00385840"/>
    <w:rsid w:val="00387C52"/>
    <w:rsid w:val="00390661"/>
    <w:rsid w:val="00390863"/>
    <w:rsid w:val="003922AC"/>
    <w:rsid w:val="00392360"/>
    <w:rsid w:val="003953B3"/>
    <w:rsid w:val="003A0A83"/>
    <w:rsid w:val="003A0B7B"/>
    <w:rsid w:val="003A1174"/>
    <w:rsid w:val="003A11F8"/>
    <w:rsid w:val="003A34C6"/>
    <w:rsid w:val="003A41BC"/>
    <w:rsid w:val="003A493A"/>
    <w:rsid w:val="003A523B"/>
    <w:rsid w:val="003A55DC"/>
    <w:rsid w:val="003A7316"/>
    <w:rsid w:val="003A7D68"/>
    <w:rsid w:val="003B030B"/>
    <w:rsid w:val="003B07B7"/>
    <w:rsid w:val="003B0B2A"/>
    <w:rsid w:val="003B252E"/>
    <w:rsid w:val="003B73BB"/>
    <w:rsid w:val="003C0200"/>
    <w:rsid w:val="003C0F0F"/>
    <w:rsid w:val="003C11EC"/>
    <w:rsid w:val="003C13E5"/>
    <w:rsid w:val="003C7B0D"/>
    <w:rsid w:val="003D6D59"/>
    <w:rsid w:val="003D7367"/>
    <w:rsid w:val="003D768D"/>
    <w:rsid w:val="003D7ABE"/>
    <w:rsid w:val="003E0C32"/>
    <w:rsid w:val="003E1F57"/>
    <w:rsid w:val="003E461C"/>
    <w:rsid w:val="003E73F9"/>
    <w:rsid w:val="003E79AC"/>
    <w:rsid w:val="003F7E01"/>
    <w:rsid w:val="00400F3E"/>
    <w:rsid w:val="004063AE"/>
    <w:rsid w:val="00410FCC"/>
    <w:rsid w:val="00414779"/>
    <w:rsid w:val="00420C44"/>
    <w:rsid w:val="00423559"/>
    <w:rsid w:val="00423DAD"/>
    <w:rsid w:val="00424148"/>
    <w:rsid w:val="00424CFC"/>
    <w:rsid w:val="00427FF3"/>
    <w:rsid w:val="00432805"/>
    <w:rsid w:val="00437527"/>
    <w:rsid w:val="004443FF"/>
    <w:rsid w:val="0045113E"/>
    <w:rsid w:val="0045251E"/>
    <w:rsid w:val="004600AC"/>
    <w:rsid w:val="00464D84"/>
    <w:rsid w:val="0046543F"/>
    <w:rsid w:val="004654BC"/>
    <w:rsid w:val="0046611D"/>
    <w:rsid w:val="00466EB1"/>
    <w:rsid w:val="0047604B"/>
    <w:rsid w:val="00476B40"/>
    <w:rsid w:val="0047766B"/>
    <w:rsid w:val="00480E73"/>
    <w:rsid w:val="00490F0F"/>
    <w:rsid w:val="00491965"/>
    <w:rsid w:val="00492456"/>
    <w:rsid w:val="004928A6"/>
    <w:rsid w:val="00492A4A"/>
    <w:rsid w:val="004935DD"/>
    <w:rsid w:val="0049400A"/>
    <w:rsid w:val="00494026"/>
    <w:rsid w:val="004A0ECC"/>
    <w:rsid w:val="004A14A1"/>
    <w:rsid w:val="004A1C5A"/>
    <w:rsid w:val="004A428D"/>
    <w:rsid w:val="004A4722"/>
    <w:rsid w:val="004A53FE"/>
    <w:rsid w:val="004B0A74"/>
    <w:rsid w:val="004B317B"/>
    <w:rsid w:val="004B5C0D"/>
    <w:rsid w:val="004D0CC7"/>
    <w:rsid w:val="004D1137"/>
    <w:rsid w:val="004D194B"/>
    <w:rsid w:val="004D410C"/>
    <w:rsid w:val="004D4A72"/>
    <w:rsid w:val="004D6026"/>
    <w:rsid w:val="004D7B7F"/>
    <w:rsid w:val="004E0C53"/>
    <w:rsid w:val="004E1A3E"/>
    <w:rsid w:val="004E2777"/>
    <w:rsid w:val="004E50FF"/>
    <w:rsid w:val="004E5C08"/>
    <w:rsid w:val="004F1165"/>
    <w:rsid w:val="004F1DA9"/>
    <w:rsid w:val="004F28B4"/>
    <w:rsid w:val="004F7334"/>
    <w:rsid w:val="00501DFB"/>
    <w:rsid w:val="00502F38"/>
    <w:rsid w:val="00506634"/>
    <w:rsid w:val="005067CD"/>
    <w:rsid w:val="00511641"/>
    <w:rsid w:val="005140FD"/>
    <w:rsid w:val="0051544B"/>
    <w:rsid w:val="00515E13"/>
    <w:rsid w:val="00515E56"/>
    <w:rsid w:val="00516A61"/>
    <w:rsid w:val="00516D64"/>
    <w:rsid w:val="00520F53"/>
    <w:rsid w:val="00522157"/>
    <w:rsid w:val="00523AF0"/>
    <w:rsid w:val="00524458"/>
    <w:rsid w:val="00524871"/>
    <w:rsid w:val="005273CC"/>
    <w:rsid w:val="00527A27"/>
    <w:rsid w:val="0053104D"/>
    <w:rsid w:val="005374AB"/>
    <w:rsid w:val="0054716B"/>
    <w:rsid w:val="00551D23"/>
    <w:rsid w:val="00551F60"/>
    <w:rsid w:val="005552E7"/>
    <w:rsid w:val="00557703"/>
    <w:rsid w:val="005608A6"/>
    <w:rsid w:val="00560C98"/>
    <w:rsid w:val="00564C57"/>
    <w:rsid w:val="0057052C"/>
    <w:rsid w:val="0057113B"/>
    <w:rsid w:val="005762A8"/>
    <w:rsid w:val="00587348"/>
    <w:rsid w:val="0059263A"/>
    <w:rsid w:val="0059298B"/>
    <w:rsid w:val="005951AF"/>
    <w:rsid w:val="00595E1D"/>
    <w:rsid w:val="005962A0"/>
    <w:rsid w:val="005A181B"/>
    <w:rsid w:val="005A465E"/>
    <w:rsid w:val="005A4A87"/>
    <w:rsid w:val="005B1B07"/>
    <w:rsid w:val="005B4A53"/>
    <w:rsid w:val="005B6013"/>
    <w:rsid w:val="005B656B"/>
    <w:rsid w:val="005C1697"/>
    <w:rsid w:val="005C4F2D"/>
    <w:rsid w:val="005C4FFC"/>
    <w:rsid w:val="005C5496"/>
    <w:rsid w:val="005C59DB"/>
    <w:rsid w:val="005C798F"/>
    <w:rsid w:val="005D04A8"/>
    <w:rsid w:val="005D0C1C"/>
    <w:rsid w:val="005D1CF4"/>
    <w:rsid w:val="005D31DF"/>
    <w:rsid w:val="005D3B5B"/>
    <w:rsid w:val="005D6395"/>
    <w:rsid w:val="005E1877"/>
    <w:rsid w:val="005E1BC8"/>
    <w:rsid w:val="005E4E40"/>
    <w:rsid w:val="005E610C"/>
    <w:rsid w:val="005E7DB7"/>
    <w:rsid w:val="005E7DF4"/>
    <w:rsid w:val="005F1017"/>
    <w:rsid w:val="005F16CC"/>
    <w:rsid w:val="005F3603"/>
    <w:rsid w:val="005F3D8B"/>
    <w:rsid w:val="005F74F5"/>
    <w:rsid w:val="005F7E00"/>
    <w:rsid w:val="00600599"/>
    <w:rsid w:val="00600E64"/>
    <w:rsid w:val="006024F7"/>
    <w:rsid w:val="00603CBD"/>
    <w:rsid w:val="006042AF"/>
    <w:rsid w:val="00606687"/>
    <w:rsid w:val="00607689"/>
    <w:rsid w:val="006078B2"/>
    <w:rsid w:val="00612A99"/>
    <w:rsid w:val="00613D6D"/>
    <w:rsid w:val="006172A1"/>
    <w:rsid w:val="00620E1E"/>
    <w:rsid w:val="006251B1"/>
    <w:rsid w:val="00626D32"/>
    <w:rsid w:val="006329ED"/>
    <w:rsid w:val="00632D2D"/>
    <w:rsid w:val="00633265"/>
    <w:rsid w:val="00634B08"/>
    <w:rsid w:val="00636C2E"/>
    <w:rsid w:val="006377E7"/>
    <w:rsid w:val="00650713"/>
    <w:rsid w:val="0065185C"/>
    <w:rsid w:val="00651E1E"/>
    <w:rsid w:val="006546AC"/>
    <w:rsid w:val="00655BE3"/>
    <w:rsid w:val="00657F87"/>
    <w:rsid w:val="00660024"/>
    <w:rsid w:val="00662B40"/>
    <w:rsid w:val="006631CF"/>
    <w:rsid w:val="0066597B"/>
    <w:rsid w:val="00667008"/>
    <w:rsid w:val="00670D02"/>
    <w:rsid w:val="00673B1A"/>
    <w:rsid w:val="00674BBB"/>
    <w:rsid w:val="00675BF9"/>
    <w:rsid w:val="00680ED7"/>
    <w:rsid w:val="00681175"/>
    <w:rsid w:val="00681FEB"/>
    <w:rsid w:val="00683B04"/>
    <w:rsid w:val="00686DAC"/>
    <w:rsid w:val="006905AF"/>
    <w:rsid w:val="006909A4"/>
    <w:rsid w:val="00692476"/>
    <w:rsid w:val="006941B2"/>
    <w:rsid w:val="006970DE"/>
    <w:rsid w:val="006972EC"/>
    <w:rsid w:val="00697BFF"/>
    <w:rsid w:val="006A3230"/>
    <w:rsid w:val="006A37FC"/>
    <w:rsid w:val="006A4507"/>
    <w:rsid w:val="006B17DC"/>
    <w:rsid w:val="006B1917"/>
    <w:rsid w:val="006B2C5D"/>
    <w:rsid w:val="006B3A89"/>
    <w:rsid w:val="006B549E"/>
    <w:rsid w:val="006B5CAD"/>
    <w:rsid w:val="006C0AB2"/>
    <w:rsid w:val="006C4371"/>
    <w:rsid w:val="006C6133"/>
    <w:rsid w:val="006C72D3"/>
    <w:rsid w:val="006C7EE8"/>
    <w:rsid w:val="006D1C37"/>
    <w:rsid w:val="006D2B47"/>
    <w:rsid w:val="006E3D49"/>
    <w:rsid w:val="006E3F41"/>
    <w:rsid w:val="006E3F85"/>
    <w:rsid w:val="006E4069"/>
    <w:rsid w:val="006E655D"/>
    <w:rsid w:val="006F1CF3"/>
    <w:rsid w:val="006F411C"/>
    <w:rsid w:val="006F4EDD"/>
    <w:rsid w:val="006F6B91"/>
    <w:rsid w:val="007001D2"/>
    <w:rsid w:val="00701B90"/>
    <w:rsid w:val="0070329C"/>
    <w:rsid w:val="00703F6C"/>
    <w:rsid w:val="00704E3C"/>
    <w:rsid w:val="00706645"/>
    <w:rsid w:val="00706F40"/>
    <w:rsid w:val="00707812"/>
    <w:rsid w:val="0072178E"/>
    <w:rsid w:val="00723591"/>
    <w:rsid w:val="0072453A"/>
    <w:rsid w:val="00724D5B"/>
    <w:rsid w:val="00726C76"/>
    <w:rsid w:val="00727123"/>
    <w:rsid w:val="007353D9"/>
    <w:rsid w:val="00737633"/>
    <w:rsid w:val="00740196"/>
    <w:rsid w:val="00740934"/>
    <w:rsid w:val="00740F96"/>
    <w:rsid w:val="00741255"/>
    <w:rsid w:val="007453EF"/>
    <w:rsid w:val="00745417"/>
    <w:rsid w:val="00745984"/>
    <w:rsid w:val="007466C1"/>
    <w:rsid w:val="007466F6"/>
    <w:rsid w:val="0075023A"/>
    <w:rsid w:val="00750592"/>
    <w:rsid w:val="007518C5"/>
    <w:rsid w:val="007522E8"/>
    <w:rsid w:val="0075434D"/>
    <w:rsid w:val="00754C4E"/>
    <w:rsid w:val="00755DA2"/>
    <w:rsid w:val="007563DF"/>
    <w:rsid w:val="0075695F"/>
    <w:rsid w:val="00760091"/>
    <w:rsid w:val="00761625"/>
    <w:rsid w:val="00763ACC"/>
    <w:rsid w:val="00764210"/>
    <w:rsid w:val="00764A9A"/>
    <w:rsid w:val="00764D1D"/>
    <w:rsid w:val="007675FA"/>
    <w:rsid w:val="00771FAF"/>
    <w:rsid w:val="00774840"/>
    <w:rsid w:val="00775B1D"/>
    <w:rsid w:val="007834CC"/>
    <w:rsid w:val="00783DFB"/>
    <w:rsid w:val="00793547"/>
    <w:rsid w:val="00793ABA"/>
    <w:rsid w:val="00793EC5"/>
    <w:rsid w:val="00795AE3"/>
    <w:rsid w:val="00797457"/>
    <w:rsid w:val="007A1744"/>
    <w:rsid w:val="007A1FAF"/>
    <w:rsid w:val="007A3061"/>
    <w:rsid w:val="007A44B9"/>
    <w:rsid w:val="007A4993"/>
    <w:rsid w:val="007A72DA"/>
    <w:rsid w:val="007A7D19"/>
    <w:rsid w:val="007B22B4"/>
    <w:rsid w:val="007C02B7"/>
    <w:rsid w:val="007C0459"/>
    <w:rsid w:val="007C12D0"/>
    <w:rsid w:val="007C2A98"/>
    <w:rsid w:val="007C5CEB"/>
    <w:rsid w:val="007C62A6"/>
    <w:rsid w:val="007D005E"/>
    <w:rsid w:val="007D2265"/>
    <w:rsid w:val="007D3572"/>
    <w:rsid w:val="007D688C"/>
    <w:rsid w:val="007D75B6"/>
    <w:rsid w:val="007D78BA"/>
    <w:rsid w:val="007E0FA8"/>
    <w:rsid w:val="007E26DF"/>
    <w:rsid w:val="007E3A1A"/>
    <w:rsid w:val="007E3F08"/>
    <w:rsid w:val="007F07F0"/>
    <w:rsid w:val="007F115D"/>
    <w:rsid w:val="007F1A6B"/>
    <w:rsid w:val="007F1E1B"/>
    <w:rsid w:val="007F3309"/>
    <w:rsid w:val="007F3929"/>
    <w:rsid w:val="007F4DD4"/>
    <w:rsid w:val="007F5337"/>
    <w:rsid w:val="007F5F0D"/>
    <w:rsid w:val="0080005E"/>
    <w:rsid w:val="008001D0"/>
    <w:rsid w:val="008003D5"/>
    <w:rsid w:val="008049EF"/>
    <w:rsid w:val="008079A2"/>
    <w:rsid w:val="00807A0E"/>
    <w:rsid w:val="0081173B"/>
    <w:rsid w:val="008129EB"/>
    <w:rsid w:val="00812A62"/>
    <w:rsid w:val="008144BB"/>
    <w:rsid w:val="008146C1"/>
    <w:rsid w:val="00816C2F"/>
    <w:rsid w:val="00820C49"/>
    <w:rsid w:val="00820FB5"/>
    <w:rsid w:val="00821632"/>
    <w:rsid w:val="00821985"/>
    <w:rsid w:val="00822AB8"/>
    <w:rsid w:val="00822CF7"/>
    <w:rsid w:val="00824C6E"/>
    <w:rsid w:val="008259C4"/>
    <w:rsid w:val="008267B0"/>
    <w:rsid w:val="00830083"/>
    <w:rsid w:val="00830098"/>
    <w:rsid w:val="00830289"/>
    <w:rsid w:val="00830747"/>
    <w:rsid w:val="00830EE8"/>
    <w:rsid w:val="008317D6"/>
    <w:rsid w:val="0083206A"/>
    <w:rsid w:val="0083290C"/>
    <w:rsid w:val="00835114"/>
    <w:rsid w:val="0083587C"/>
    <w:rsid w:val="00836B3C"/>
    <w:rsid w:val="00837D82"/>
    <w:rsid w:val="008458AB"/>
    <w:rsid w:val="00850D52"/>
    <w:rsid w:val="00851DB7"/>
    <w:rsid w:val="0085633C"/>
    <w:rsid w:val="00862D27"/>
    <w:rsid w:val="00863626"/>
    <w:rsid w:val="008670D8"/>
    <w:rsid w:val="00867B82"/>
    <w:rsid w:val="008704C6"/>
    <w:rsid w:val="00871AB2"/>
    <w:rsid w:val="008727E6"/>
    <w:rsid w:val="0087773F"/>
    <w:rsid w:val="00877AFE"/>
    <w:rsid w:val="00877E56"/>
    <w:rsid w:val="00880C6C"/>
    <w:rsid w:val="00881FA1"/>
    <w:rsid w:val="00884260"/>
    <w:rsid w:val="0088500D"/>
    <w:rsid w:val="0088500E"/>
    <w:rsid w:val="00885BB0"/>
    <w:rsid w:val="00890CFE"/>
    <w:rsid w:val="00893200"/>
    <w:rsid w:val="00894F0D"/>
    <w:rsid w:val="00896E76"/>
    <w:rsid w:val="008A1286"/>
    <w:rsid w:val="008A12D9"/>
    <w:rsid w:val="008A1496"/>
    <w:rsid w:val="008A39F9"/>
    <w:rsid w:val="008A3F72"/>
    <w:rsid w:val="008B02F1"/>
    <w:rsid w:val="008B455D"/>
    <w:rsid w:val="008C071F"/>
    <w:rsid w:val="008C40F6"/>
    <w:rsid w:val="008C4263"/>
    <w:rsid w:val="008C4D1E"/>
    <w:rsid w:val="008C554D"/>
    <w:rsid w:val="008D350E"/>
    <w:rsid w:val="008D4C36"/>
    <w:rsid w:val="008D6489"/>
    <w:rsid w:val="008D65A6"/>
    <w:rsid w:val="008D6EA9"/>
    <w:rsid w:val="008E0078"/>
    <w:rsid w:val="008E1885"/>
    <w:rsid w:val="008E1F37"/>
    <w:rsid w:val="008E263F"/>
    <w:rsid w:val="008E3355"/>
    <w:rsid w:val="008E343E"/>
    <w:rsid w:val="008E39BE"/>
    <w:rsid w:val="008E422F"/>
    <w:rsid w:val="008E43C5"/>
    <w:rsid w:val="008E45DB"/>
    <w:rsid w:val="008E5DC0"/>
    <w:rsid w:val="008E7099"/>
    <w:rsid w:val="008F0A69"/>
    <w:rsid w:val="008F1C48"/>
    <w:rsid w:val="008F2A02"/>
    <w:rsid w:val="008F3B44"/>
    <w:rsid w:val="008F6D8F"/>
    <w:rsid w:val="008F753A"/>
    <w:rsid w:val="00900221"/>
    <w:rsid w:val="00902265"/>
    <w:rsid w:val="00906D4F"/>
    <w:rsid w:val="0091152C"/>
    <w:rsid w:val="0091159A"/>
    <w:rsid w:val="00912327"/>
    <w:rsid w:val="00914241"/>
    <w:rsid w:val="009157EA"/>
    <w:rsid w:val="00921000"/>
    <w:rsid w:val="009222B4"/>
    <w:rsid w:val="009222C4"/>
    <w:rsid w:val="009246AC"/>
    <w:rsid w:val="00925691"/>
    <w:rsid w:val="00925CC3"/>
    <w:rsid w:val="00930AA6"/>
    <w:rsid w:val="0093194A"/>
    <w:rsid w:val="00932224"/>
    <w:rsid w:val="009411D3"/>
    <w:rsid w:val="0094328A"/>
    <w:rsid w:val="009434F5"/>
    <w:rsid w:val="00943E34"/>
    <w:rsid w:val="009444B8"/>
    <w:rsid w:val="00945303"/>
    <w:rsid w:val="009518F6"/>
    <w:rsid w:val="00951DD2"/>
    <w:rsid w:val="00953C04"/>
    <w:rsid w:val="0095401D"/>
    <w:rsid w:val="0095534F"/>
    <w:rsid w:val="00956105"/>
    <w:rsid w:val="00957049"/>
    <w:rsid w:val="00960184"/>
    <w:rsid w:val="00962087"/>
    <w:rsid w:val="00963640"/>
    <w:rsid w:val="0096485F"/>
    <w:rsid w:val="00965D2D"/>
    <w:rsid w:val="00971920"/>
    <w:rsid w:val="00974DF0"/>
    <w:rsid w:val="0097525B"/>
    <w:rsid w:val="009755A5"/>
    <w:rsid w:val="00982A34"/>
    <w:rsid w:val="0098578A"/>
    <w:rsid w:val="009914DE"/>
    <w:rsid w:val="00991E98"/>
    <w:rsid w:val="00993074"/>
    <w:rsid w:val="00993520"/>
    <w:rsid w:val="009945CC"/>
    <w:rsid w:val="009959A0"/>
    <w:rsid w:val="009962DE"/>
    <w:rsid w:val="009A1113"/>
    <w:rsid w:val="009A586A"/>
    <w:rsid w:val="009A6678"/>
    <w:rsid w:val="009A727A"/>
    <w:rsid w:val="009A7544"/>
    <w:rsid w:val="009B36C5"/>
    <w:rsid w:val="009B6738"/>
    <w:rsid w:val="009B7CA3"/>
    <w:rsid w:val="009C03F0"/>
    <w:rsid w:val="009C659B"/>
    <w:rsid w:val="009C6899"/>
    <w:rsid w:val="009D0205"/>
    <w:rsid w:val="009D0568"/>
    <w:rsid w:val="009D0599"/>
    <w:rsid w:val="009D0D23"/>
    <w:rsid w:val="009D46EE"/>
    <w:rsid w:val="009D4A8A"/>
    <w:rsid w:val="009D71B0"/>
    <w:rsid w:val="009E01D8"/>
    <w:rsid w:val="009E0ACF"/>
    <w:rsid w:val="009E1F84"/>
    <w:rsid w:val="009E20A3"/>
    <w:rsid w:val="009E2F28"/>
    <w:rsid w:val="009E4F39"/>
    <w:rsid w:val="009E7D82"/>
    <w:rsid w:val="009F059F"/>
    <w:rsid w:val="009F1522"/>
    <w:rsid w:val="009F1F11"/>
    <w:rsid w:val="009F343A"/>
    <w:rsid w:val="009F7F73"/>
    <w:rsid w:val="00A0102F"/>
    <w:rsid w:val="00A02CCE"/>
    <w:rsid w:val="00A031BD"/>
    <w:rsid w:val="00A0444E"/>
    <w:rsid w:val="00A07ACD"/>
    <w:rsid w:val="00A106B9"/>
    <w:rsid w:val="00A11217"/>
    <w:rsid w:val="00A1340B"/>
    <w:rsid w:val="00A135A8"/>
    <w:rsid w:val="00A14D6A"/>
    <w:rsid w:val="00A1568C"/>
    <w:rsid w:val="00A20D33"/>
    <w:rsid w:val="00A21B11"/>
    <w:rsid w:val="00A2249F"/>
    <w:rsid w:val="00A22FD6"/>
    <w:rsid w:val="00A24A38"/>
    <w:rsid w:val="00A27A5A"/>
    <w:rsid w:val="00A31639"/>
    <w:rsid w:val="00A32B9C"/>
    <w:rsid w:val="00A340AF"/>
    <w:rsid w:val="00A34724"/>
    <w:rsid w:val="00A35554"/>
    <w:rsid w:val="00A3667D"/>
    <w:rsid w:val="00A36CBE"/>
    <w:rsid w:val="00A40469"/>
    <w:rsid w:val="00A41539"/>
    <w:rsid w:val="00A42221"/>
    <w:rsid w:val="00A4474D"/>
    <w:rsid w:val="00A458BA"/>
    <w:rsid w:val="00A513CF"/>
    <w:rsid w:val="00A5629E"/>
    <w:rsid w:val="00A57BD0"/>
    <w:rsid w:val="00A609B7"/>
    <w:rsid w:val="00A616F8"/>
    <w:rsid w:val="00A62FCB"/>
    <w:rsid w:val="00A65B1C"/>
    <w:rsid w:val="00A676FB"/>
    <w:rsid w:val="00A67B41"/>
    <w:rsid w:val="00A72646"/>
    <w:rsid w:val="00A73C9E"/>
    <w:rsid w:val="00A7486E"/>
    <w:rsid w:val="00A761E8"/>
    <w:rsid w:val="00A76F31"/>
    <w:rsid w:val="00A81A85"/>
    <w:rsid w:val="00A822A5"/>
    <w:rsid w:val="00A826F9"/>
    <w:rsid w:val="00A847D4"/>
    <w:rsid w:val="00A855BC"/>
    <w:rsid w:val="00A85ACA"/>
    <w:rsid w:val="00A901C2"/>
    <w:rsid w:val="00A90A02"/>
    <w:rsid w:val="00A924AD"/>
    <w:rsid w:val="00A93F9B"/>
    <w:rsid w:val="00A967C6"/>
    <w:rsid w:val="00AA077E"/>
    <w:rsid w:val="00AA17A5"/>
    <w:rsid w:val="00AA1E83"/>
    <w:rsid w:val="00AA24B6"/>
    <w:rsid w:val="00AA385B"/>
    <w:rsid w:val="00AA4440"/>
    <w:rsid w:val="00AA66A5"/>
    <w:rsid w:val="00AA7026"/>
    <w:rsid w:val="00AB2512"/>
    <w:rsid w:val="00AB3CC9"/>
    <w:rsid w:val="00AB3DB9"/>
    <w:rsid w:val="00AB6BB9"/>
    <w:rsid w:val="00AC1D53"/>
    <w:rsid w:val="00AC380B"/>
    <w:rsid w:val="00AC5860"/>
    <w:rsid w:val="00AD0675"/>
    <w:rsid w:val="00AD3515"/>
    <w:rsid w:val="00AD483E"/>
    <w:rsid w:val="00AD6726"/>
    <w:rsid w:val="00AE0958"/>
    <w:rsid w:val="00AE101D"/>
    <w:rsid w:val="00AE1225"/>
    <w:rsid w:val="00AE2C29"/>
    <w:rsid w:val="00AE3EDF"/>
    <w:rsid w:val="00AE4AF7"/>
    <w:rsid w:val="00AE4DF2"/>
    <w:rsid w:val="00AE55C3"/>
    <w:rsid w:val="00AE769B"/>
    <w:rsid w:val="00AF0276"/>
    <w:rsid w:val="00AF17F4"/>
    <w:rsid w:val="00AF45E5"/>
    <w:rsid w:val="00AF5825"/>
    <w:rsid w:val="00AF68CE"/>
    <w:rsid w:val="00B03759"/>
    <w:rsid w:val="00B05298"/>
    <w:rsid w:val="00B07CB1"/>
    <w:rsid w:val="00B12F38"/>
    <w:rsid w:val="00B1303D"/>
    <w:rsid w:val="00B137B0"/>
    <w:rsid w:val="00B13C31"/>
    <w:rsid w:val="00B15672"/>
    <w:rsid w:val="00B177D5"/>
    <w:rsid w:val="00B20444"/>
    <w:rsid w:val="00B22C2D"/>
    <w:rsid w:val="00B22CDD"/>
    <w:rsid w:val="00B24B6E"/>
    <w:rsid w:val="00B266E3"/>
    <w:rsid w:val="00B3017C"/>
    <w:rsid w:val="00B30E1E"/>
    <w:rsid w:val="00B34A01"/>
    <w:rsid w:val="00B35D8B"/>
    <w:rsid w:val="00B35EDF"/>
    <w:rsid w:val="00B3736C"/>
    <w:rsid w:val="00B3797A"/>
    <w:rsid w:val="00B414AB"/>
    <w:rsid w:val="00B468B9"/>
    <w:rsid w:val="00B5078F"/>
    <w:rsid w:val="00B50FC7"/>
    <w:rsid w:val="00B528A8"/>
    <w:rsid w:val="00B531FF"/>
    <w:rsid w:val="00B5530D"/>
    <w:rsid w:val="00B6046A"/>
    <w:rsid w:val="00B60AA8"/>
    <w:rsid w:val="00B612CE"/>
    <w:rsid w:val="00B62957"/>
    <w:rsid w:val="00B715EA"/>
    <w:rsid w:val="00B74F73"/>
    <w:rsid w:val="00B753C4"/>
    <w:rsid w:val="00B80BAA"/>
    <w:rsid w:val="00B81194"/>
    <w:rsid w:val="00B81B12"/>
    <w:rsid w:val="00B87B19"/>
    <w:rsid w:val="00B90742"/>
    <w:rsid w:val="00B909AD"/>
    <w:rsid w:val="00B94C75"/>
    <w:rsid w:val="00B953A9"/>
    <w:rsid w:val="00B95E13"/>
    <w:rsid w:val="00B9629F"/>
    <w:rsid w:val="00B97908"/>
    <w:rsid w:val="00B97C54"/>
    <w:rsid w:val="00BA0B7B"/>
    <w:rsid w:val="00BA22A4"/>
    <w:rsid w:val="00BA32B1"/>
    <w:rsid w:val="00BA4A43"/>
    <w:rsid w:val="00BA67FB"/>
    <w:rsid w:val="00BB2F32"/>
    <w:rsid w:val="00BB4C87"/>
    <w:rsid w:val="00BC03F0"/>
    <w:rsid w:val="00BC17E1"/>
    <w:rsid w:val="00BC20C6"/>
    <w:rsid w:val="00BC7966"/>
    <w:rsid w:val="00BD0DE0"/>
    <w:rsid w:val="00BD1536"/>
    <w:rsid w:val="00BD18F6"/>
    <w:rsid w:val="00BD1C11"/>
    <w:rsid w:val="00BD3F30"/>
    <w:rsid w:val="00BD4FB5"/>
    <w:rsid w:val="00BD6693"/>
    <w:rsid w:val="00BD70E7"/>
    <w:rsid w:val="00BD78D4"/>
    <w:rsid w:val="00BE2854"/>
    <w:rsid w:val="00BE41CC"/>
    <w:rsid w:val="00BE4A02"/>
    <w:rsid w:val="00BE4C24"/>
    <w:rsid w:val="00BE69FA"/>
    <w:rsid w:val="00BE7BB4"/>
    <w:rsid w:val="00BF0E21"/>
    <w:rsid w:val="00BF3887"/>
    <w:rsid w:val="00BF41DD"/>
    <w:rsid w:val="00BF67EB"/>
    <w:rsid w:val="00BF7D2B"/>
    <w:rsid w:val="00C0444E"/>
    <w:rsid w:val="00C068B7"/>
    <w:rsid w:val="00C069F7"/>
    <w:rsid w:val="00C07B0D"/>
    <w:rsid w:val="00C10C18"/>
    <w:rsid w:val="00C11044"/>
    <w:rsid w:val="00C15368"/>
    <w:rsid w:val="00C15F05"/>
    <w:rsid w:val="00C20281"/>
    <w:rsid w:val="00C20CE2"/>
    <w:rsid w:val="00C214F7"/>
    <w:rsid w:val="00C226DE"/>
    <w:rsid w:val="00C25501"/>
    <w:rsid w:val="00C27305"/>
    <w:rsid w:val="00C31239"/>
    <w:rsid w:val="00C3440D"/>
    <w:rsid w:val="00C3467A"/>
    <w:rsid w:val="00C35845"/>
    <w:rsid w:val="00C361B6"/>
    <w:rsid w:val="00C363E2"/>
    <w:rsid w:val="00C378D5"/>
    <w:rsid w:val="00C40746"/>
    <w:rsid w:val="00C40BD5"/>
    <w:rsid w:val="00C41CB3"/>
    <w:rsid w:val="00C42937"/>
    <w:rsid w:val="00C42B5C"/>
    <w:rsid w:val="00C44F48"/>
    <w:rsid w:val="00C5009B"/>
    <w:rsid w:val="00C515BE"/>
    <w:rsid w:val="00C56F51"/>
    <w:rsid w:val="00C63533"/>
    <w:rsid w:val="00C6497B"/>
    <w:rsid w:val="00C67A7A"/>
    <w:rsid w:val="00C73711"/>
    <w:rsid w:val="00C73F06"/>
    <w:rsid w:val="00C73F0A"/>
    <w:rsid w:val="00C74B21"/>
    <w:rsid w:val="00C74C88"/>
    <w:rsid w:val="00C74D26"/>
    <w:rsid w:val="00C76045"/>
    <w:rsid w:val="00C80D13"/>
    <w:rsid w:val="00C80D9C"/>
    <w:rsid w:val="00C82510"/>
    <w:rsid w:val="00C8668C"/>
    <w:rsid w:val="00C902D3"/>
    <w:rsid w:val="00C90EDB"/>
    <w:rsid w:val="00C92323"/>
    <w:rsid w:val="00C94C1C"/>
    <w:rsid w:val="00C95076"/>
    <w:rsid w:val="00C95BB7"/>
    <w:rsid w:val="00C9660E"/>
    <w:rsid w:val="00CA3EBA"/>
    <w:rsid w:val="00CA76FC"/>
    <w:rsid w:val="00CB18FA"/>
    <w:rsid w:val="00CB28C7"/>
    <w:rsid w:val="00CB35FE"/>
    <w:rsid w:val="00CB3C8E"/>
    <w:rsid w:val="00CB4D5A"/>
    <w:rsid w:val="00CB6A02"/>
    <w:rsid w:val="00CB7F37"/>
    <w:rsid w:val="00CC0067"/>
    <w:rsid w:val="00CC0304"/>
    <w:rsid w:val="00CC163A"/>
    <w:rsid w:val="00CC491E"/>
    <w:rsid w:val="00CC68AA"/>
    <w:rsid w:val="00CD1059"/>
    <w:rsid w:val="00CD13BB"/>
    <w:rsid w:val="00CD19A0"/>
    <w:rsid w:val="00CD2AE3"/>
    <w:rsid w:val="00CD4C2C"/>
    <w:rsid w:val="00CD594E"/>
    <w:rsid w:val="00CD5EC2"/>
    <w:rsid w:val="00CE1269"/>
    <w:rsid w:val="00CE362B"/>
    <w:rsid w:val="00CE4727"/>
    <w:rsid w:val="00CE7EEA"/>
    <w:rsid w:val="00CF10E5"/>
    <w:rsid w:val="00CF2A49"/>
    <w:rsid w:val="00CF583B"/>
    <w:rsid w:val="00D018F7"/>
    <w:rsid w:val="00D02B9D"/>
    <w:rsid w:val="00D02EF8"/>
    <w:rsid w:val="00D033B9"/>
    <w:rsid w:val="00D038FA"/>
    <w:rsid w:val="00D04B31"/>
    <w:rsid w:val="00D05CA3"/>
    <w:rsid w:val="00D05DC5"/>
    <w:rsid w:val="00D10F2E"/>
    <w:rsid w:val="00D12CD4"/>
    <w:rsid w:val="00D1668D"/>
    <w:rsid w:val="00D170E8"/>
    <w:rsid w:val="00D21449"/>
    <w:rsid w:val="00D23BC4"/>
    <w:rsid w:val="00D23FED"/>
    <w:rsid w:val="00D24203"/>
    <w:rsid w:val="00D24337"/>
    <w:rsid w:val="00D247B4"/>
    <w:rsid w:val="00D24A61"/>
    <w:rsid w:val="00D24CA4"/>
    <w:rsid w:val="00D24F10"/>
    <w:rsid w:val="00D26AA6"/>
    <w:rsid w:val="00D305FC"/>
    <w:rsid w:val="00D32788"/>
    <w:rsid w:val="00D32A33"/>
    <w:rsid w:val="00D336F2"/>
    <w:rsid w:val="00D33E7B"/>
    <w:rsid w:val="00D343F0"/>
    <w:rsid w:val="00D4215E"/>
    <w:rsid w:val="00D45987"/>
    <w:rsid w:val="00D47513"/>
    <w:rsid w:val="00D47FD0"/>
    <w:rsid w:val="00D508D3"/>
    <w:rsid w:val="00D51CF9"/>
    <w:rsid w:val="00D51FF5"/>
    <w:rsid w:val="00D60040"/>
    <w:rsid w:val="00D61600"/>
    <w:rsid w:val="00D626B9"/>
    <w:rsid w:val="00D655E7"/>
    <w:rsid w:val="00D67BC6"/>
    <w:rsid w:val="00D72A36"/>
    <w:rsid w:val="00D72CBF"/>
    <w:rsid w:val="00D73B99"/>
    <w:rsid w:val="00D73CF2"/>
    <w:rsid w:val="00D74DA7"/>
    <w:rsid w:val="00D81553"/>
    <w:rsid w:val="00D81DA7"/>
    <w:rsid w:val="00D8343E"/>
    <w:rsid w:val="00D84683"/>
    <w:rsid w:val="00D87275"/>
    <w:rsid w:val="00D919A8"/>
    <w:rsid w:val="00D95CD8"/>
    <w:rsid w:val="00D95D6A"/>
    <w:rsid w:val="00D95E9C"/>
    <w:rsid w:val="00DA052A"/>
    <w:rsid w:val="00DA303F"/>
    <w:rsid w:val="00DA6D23"/>
    <w:rsid w:val="00DB18CA"/>
    <w:rsid w:val="00DB1CD2"/>
    <w:rsid w:val="00DB24FF"/>
    <w:rsid w:val="00DB307F"/>
    <w:rsid w:val="00DC0310"/>
    <w:rsid w:val="00DC048D"/>
    <w:rsid w:val="00DC17A0"/>
    <w:rsid w:val="00DC1B13"/>
    <w:rsid w:val="00DC34B2"/>
    <w:rsid w:val="00DC6259"/>
    <w:rsid w:val="00DD05AA"/>
    <w:rsid w:val="00DD208F"/>
    <w:rsid w:val="00DD23D4"/>
    <w:rsid w:val="00DD6639"/>
    <w:rsid w:val="00DE088B"/>
    <w:rsid w:val="00DE12F4"/>
    <w:rsid w:val="00DE1576"/>
    <w:rsid w:val="00DE1FF5"/>
    <w:rsid w:val="00DF0128"/>
    <w:rsid w:val="00DF1E16"/>
    <w:rsid w:val="00DF400D"/>
    <w:rsid w:val="00DF474D"/>
    <w:rsid w:val="00DF5BC2"/>
    <w:rsid w:val="00DF7A6B"/>
    <w:rsid w:val="00E00E8D"/>
    <w:rsid w:val="00E01F10"/>
    <w:rsid w:val="00E0312E"/>
    <w:rsid w:val="00E04D6F"/>
    <w:rsid w:val="00E10E4D"/>
    <w:rsid w:val="00E13EEB"/>
    <w:rsid w:val="00E1441E"/>
    <w:rsid w:val="00E156E8"/>
    <w:rsid w:val="00E1623A"/>
    <w:rsid w:val="00E204EB"/>
    <w:rsid w:val="00E20C0E"/>
    <w:rsid w:val="00E26F64"/>
    <w:rsid w:val="00E30D2F"/>
    <w:rsid w:val="00E30E73"/>
    <w:rsid w:val="00E31763"/>
    <w:rsid w:val="00E331ED"/>
    <w:rsid w:val="00E3345D"/>
    <w:rsid w:val="00E349A6"/>
    <w:rsid w:val="00E3747A"/>
    <w:rsid w:val="00E432A4"/>
    <w:rsid w:val="00E44861"/>
    <w:rsid w:val="00E530E1"/>
    <w:rsid w:val="00E53A77"/>
    <w:rsid w:val="00E55205"/>
    <w:rsid w:val="00E55643"/>
    <w:rsid w:val="00E6176C"/>
    <w:rsid w:val="00E61EBD"/>
    <w:rsid w:val="00E63F30"/>
    <w:rsid w:val="00E653AF"/>
    <w:rsid w:val="00E7146F"/>
    <w:rsid w:val="00E73CCC"/>
    <w:rsid w:val="00E7556E"/>
    <w:rsid w:val="00E759BA"/>
    <w:rsid w:val="00E76211"/>
    <w:rsid w:val="00E76D59"/>
    <w:rsid w:val="00E7758F"/>
    <w:rsid w:val="00E77964"/>
    <w:rsid w:val="00E81253"/>
    <w:rsid w:val="00E841E7"/>
    <w:rsid w:val="00E87E1D"/>
    <w:rsid w:val="00E90DE7"/>
    <w:rsid w:val="00E90F77"/>
    <w:rsid w:val="00E9103D"/>
    <w:rsid w:val="00E91E26"/>
    <w:rsid w:val="00E9598A"/>
    <w:rsid w:val="00EA0A08"/>
    <w:rsid w:val="00EA30CB"/>
    <w:rsid w:val="00EA5479"/>
    <w:rsid w:val="00EA6B9E"/>
    <w:rsid w:val="00EB54CE"/>
    <w:rsid w:val="00EC020C"/>
    <w:rsid w:val="00EC0857"/>
    <w:rsid w:val="00EC3C00"/>
    <w:rsid w:val="00EC522A"/>
    <w:rsid w:val="00EC5DE5"/>
    <w:rsid w:val="00ED02B8"/>
    <w:rsid w:val="00ED0828"/>
    <w:rsid w:val="00ED42B9"/>
    <w:rsid w:val="00ED5D5A"/>
    <w:rsid w:val="00ED637B"/>
    <w:rsid w:val="00EE2AE2"/>
    <w:rsid w:val="00EE2F9F"/>
    <w:rsid w:val="00EE3D43"/>
    <w:rsid w:val="00EF459A"/>
    <w:rsid w:val="00F002E6"/>
    <w:rsid w:val="00F03B11"/>
    <w:rsid w:val="00F0430F"/>
    <w:rsid w:val="00F049FB"/>
    <w:rsid w:val="00F04EDB"/>
    <w:rsid w:val="00F06297"/>
    <w:rsid w:val="00F06BBF"/>
    <w:rsid w:val="00F1062D"/>
    <w:rsid w:val="00F1093A"/>
    <w:rsid w:val="00F11114"/>
    <w:rsid w:val="00F13B05"/>
    <w:rsid w:val="00F13E1F"/>
    <w:rsid w:val="00F15731"/>
    <w:rsid w:val="00F164A1"/>
    <w:rsid w:val="00F16F67"/>
    <w:rsid w:val="00F17B09"/>
    <w:rsid w:val="00F21749"/>
    <w:rsid w:val="00F220B0"/>
    <w:rsid w:val="00F237A9"/>
    <w:rsid w:val="00F23D7D"/>
    <w:rsid w:val="00F24083"/>
    <w:rsid w:val="00F249FA"/>
    <w:rsid w:val="00F27585"/>
    <w:rsid w:val="00F300E3"/>
    <w:rsid w:val="00F302A2"/>
    <w:rsid w:val="00F359F6"/>
    <w:rsid w:val="00F3753F"/>
    <w:rsid w:val="00F37B3B"/>
    <w:rsid w:val="00F40B16"/>
    <w:rsid w:val="00F416CB"/>
    <w:rsid w:val="00F422F6"/>
    <w:rsid w:val="00F4252E"/>
    <w:rsid w:val="00F459DB"/>
    <w:rsid w:val="00F45EB6"/>
    <w:rsid w:val="00F4633E"/>
    <w:rsid w:val="00F479B7"/>
    <w:rsid w:val="00F5038F"/>
    <w:rsid w:val="00F506C5"/>
    <w:rsid w:val="00F51387"/>
    <w:rsid w:val="00F532EE"/>
    <w:rsid w:val="00F62913"/>
    <w:rsid w:val="00F62D5B"/>
    <w:rsid w:val="00F63FE9"/>
    <w:rsid w:val="00F64850"/>
    <w:rsid w:val="00F653B4"/>
    <w:rsid w:val="00F66701"/>
    <w:rsid w:val="00F66DC2"/>
    <w:rsid w:val="00F67C21"/>
    <w:rsid w:val="00F759CF"/>
    <w:rsid w:val="00F76F96"/>
    <w:rsid w:val="00F80A9D"/>
    <w:rsid w:val="00F81043"/>
    <w:rsid w:val="00F81CCB"/>
    <w:rsid w:val="00F84479"/>
    <w:rsid w:val="00F85291"/>
    <w:rsid w:val="00F86757"/>
    <w:rsid w:val="00F87CC0"/>
    <w:rsid w:val="00F916E3"/>
    <w:rsid w:val="00F93E65"/>
    <w:rsid w:val="00F94383"/>
    <w:rsid w:val="00F95522"/>
    <w:rsid w:val="00F960C5"/>
    <w:rsid w:val="00F96647"/>
    <w:rsid w:val="00FA0931"/>
    <w:rsid w:val="00FA0A2D"/>
    <w:rsid w:val="00FA0FE7"/>
    <w:rsid w:val="00FA19D8"/>
    <w:rsid w:val="00FA1A1E"/>
    <w:rsid w:val="00FA26A8"/>
    <w:rsid w:val="00FA34DC"/>
    <w:rsid w:val="00FA3B38"/>
    <w:rsid w:val="00FA559A"/>
    <w:rsid w:val="00FA7068"/>
    <w:rsid w:val="00FB1666"/>
    <w:rsid w:val="00FB4A48"/>
    <w:rsid w:val="00FC35BF"/>
    <w:rsid w:val="00FC5761"/>
    <w:rsid w:val="00FC5F0E"/>
    <w:rsid w:val="00FD093D"/>
    <w:rsid w:val="00FD1598"/>
    <w:rsid w:val="00FD192F"/>
    <w:rsid w:val="00FD2373"/>
    <w:rsid w:val="00FD27B7"/>
    <w:rsid w:val="00FD27F2"/>
    <w:rsid w:val="00FD43EC"/>
    <w:rsid w:val="00FD4649"/>
    <w:rsid w:val="00FD47F5"/>
    <w:rsid w:val="00FD4DBE"/>
    <w:rsid w:val="00FD7ECC"/>
    <w:rsid w:val="00FE3DBA"/>
    <w:rsid w:val="00FE464B"/>
    <w:rsid w:val="00FE51A7"/>
    <w:rsid w:val="00FE62DC"/>
    <w:rsid w:val="00FF0B76"/>
    <w:rsid w:val="00FF2ED6"/>
    <w:rsid w:val="00FF75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78C01"/>
  <w15:docId w15:val="{FBA2D940-B3EB-4F4D-8A49-8B54A3AC8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07BEF"/>
  </w:style>
  <w:style w:type="paragraph" w:styleId="1">
    <w:name w:val="heading 1"/>
    <w:basedOn w:val="a0"/>
    <w:next w:val="a0"/>
    <w:link w:val="10"/>
    <w:qFormat/>
    <w:rsid w:val="007A499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BD3F3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qFormat/>
    <w:rsid w:val="007D005E"/>
    <w:pPr>
      <w:keepNext/>
      <w:widowControl w:val="0"/>
      <w:spacing w:after="0" w:line="240" w:lineRule="auto"/>
      <w:ind w:firstLine="720"/>
      <w:jc w:val="center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4">
    <w:name w:val="heading 4"/>
    <w:basedOn w:val="a0"/>
    <w:next w:val="a0"/>
    <w:link w:val="40"/>
    <w:qFormat/>
    <w:rsid w:val="007D005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7D005E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1067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0676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Indent 3"/>
    <w:basedOn w:val="a0"/>
    <w:link w:val="32"/>
    <w:uiPriority w:val="99"/>
    <w:unhideWhenUsed/>
    <w:rsid w:val="00106764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106764"/>
    <w:rPr>
      <w:rFonts w:ascii="Times New Roman" w:eastAsia="Times New Roman" w:hAnsi="Times New Roman" w:cs="Times New Roman"/>
      <w:sz w:val="16"/>
      <w:szCs w:val="16"/>
    </w:rPr>
  </w:style>
  <w:style w:type="paragraph" w:customStyle="1" w:styleId="11">
    <w:name w:val="Знак Знак1 Знак"/>
    <w:basedOn w:val="a0"/>
    <w:uiPriority w:val="99"/>
    <w:rsid w:val="0010676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5">
    <w:name w:val="Body Text"/>
    <w:basedOn w:val="a0"/>
    <w:link w:val="a6"/>
    <w:uiPriority w:val="99"/>
    <w:rsid w:val="0010676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1"/>
    <w:link w:val="a5"/>
    <w:uiPriority w:val="99"/>
    <w:rsid w:val="00106764"/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Стиль"/>
    <w:uiPriority w:val="99"/>
    <w:rsid w:val="001067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0"/>
    <w:uiPriority w:val="34"/>
    <w:qFormat/>
    <w:rsid w:val="00993520"/>
    <w:pPr>
      <w:ind w:left="720"/>
      <w:contextualSpacing/>
    </w:pPr>
  </w:style>
  <w:style w:type="paragraph" w:styleId="21">
    <w:name w:val="Body Text Indent 2"/>
    <w:basedOn w:val="a0"/>
    <w:link w:val="22"/>
    <w:uiPriority w:val="99"/>
    <w:rsid w:val="00657F8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657F87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0"/>
    <w:link w:val="aa"/>
    <w:uiPriority w:val="99"/>
    <w:semiHidden/>
    <w:unhideWhenUsed/>
    <w:rsid w:val="008F3B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8F3B44"/>
    <w:rPr>
      <w:rFonts w:ascii="Tahoma" w:hAnsi="Tahoma" w:cs="Tahoma"/>
      <w:sz w:val="16"/>
      <w:szCs w:val="16"/>
    </w:rPr>
  </w:style>
  <w:style w:type="paragraph" w:styleId="ab">
    <w:name w:val="header"/>
    <w:basedOn w:val="a0"/>
    <w:link w:val="ac"/>
    <w:uiPriority w:val="99"/>
    <w:unhideWhenUsed/>
    <w:rsid w:val="00BC20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BC20C6"/>
  </w:style>
  <w:style w:type="paragraph" w:styleId="ad">
    <w:name w:val="footer"/>
    <w:basedOn w:val="a0"/>
    <w:link w:val="ae"/>
    <w:uiPriority w:val="99"/>
    <w:unhideWhenUsed/>
    <w:rsid w:val="00BC20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BC20C6"/>
  </w:style>
  <w:style w:type="paragraph" w:styleId="af">
    <w:name w:val="No Spacing"/>
    <w:link w:val="af0"/>
    <w:uiPriority w:val="99"/>
    <w:qFormat/>
    <w:rsid w:val="00F37B3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0">
    <w:name w:val="Без интервала Знак"/>
    <w:link w:val="af"/>
    <w:uiPriority w:val="99"/>
    <w:rsid w:val="00F37B3B"/>
    <w:rPr>
      <w:rFonts w:ascii="Calibri" w:eastAsia="Calibri" w:hAnsi="Calibri" w:cs="Times New Roman"/>
      <w:lang w:eastAsia="en-US"/>
    </w:rPr>
  </w:style>
  <w:style w:type="paragraph" w:customStyle="1" w:styleId="Style4">
    <w:name w:val="Style4"/>
    <w:basedOn w:val="a0"/>
    <w:uiPriority w:val="99"/>
    <w:rsid w:val="00E20C0E"/>
    <w:pPr>
      <w:widowControl w:val="0"/>
      <w:autoSpaceDE w:val="0"/>
      <w:autoSpaceDN w:val="0"/>
      <w:adjustRightInd w:val="0"/>
      <w:spacing w:after="0" w:line="318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3">
    <w:name w:val="Font Style23"/>
    <w:uiPriority w:val="99"/>
    <w:rsid w:val="00E20C0E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28">
    <w:name w:val="Font Style28"/>
    <w:uiPriority w:val="99"/>
    <w:rsid w:val="00E20C0E"/>
    <w:rPr>
      <w:rFonts w:ascii="Times New Roman" w:hAnsi="Times New Roman" w:cs="Times New Roman" w:hint="default"/>
      <w:b/>
      <w:bCs/>
      <w:i/>
      <w:iCs/>
      <w:color w:val="000000"/>
      <w:sz w:val="26"/>
      <w:szCs w:val="26"/>
    </w:rPr>
  </w:style>
  <w:style w:type="character" w:customStyle="1" w:styleId="20">
    <w:name w:val="Заголовок 2 Знак"/>
    <w:basedOn w:val="a1"/>
    <w:link w:val="2"/>
    <w:uiPriority w:val="9"/>
    <w:rsid w:val="00BD3F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1"/>
    <w:link w:val="1"/>
    <w:uiPriority w:val="9"/>
    <w:rsid w:val="007A499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onsPlusNormal">
    <w:name w:val="ConsPlusNormal Знак"/>
    <w:rsid w:val="007A49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1">
    <w:name w:val="Знак"/>
    <w:basedOn w:val="a0"/>
    <w:rsid w:val="001B0B0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f2">
    <w:name w:val="Body Text Indent"/>
    <w:aliases w:val="Нумерованный список !!,Надин стиль,Основной текст 1"/>
    <w:basedOn w:val="a0"/>
    <w:link w:val="af3"/>
    <w:rsid w:val="0041477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aliases w:val="Нумерованный список !! Знак,Надин стиль Знак,Основной текст 1 Знак"/>
    <w:basedOn w:val="a1"/>
    <w:link w:val="af2"/>
    <w:rsid w:val="00414779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rsid w:val="004147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4">
    <w:name w:val="Алексей"/>
    <w:basedOn w:val="a0"/>
    <w:qFormat/>
    <w:rsid w:val="0041477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5">
    <w:name w:val="Знак"/>
    <w:basedOn w:val="a0"/>
    <w:rsid w:val="00706F4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23">
    <w:name w:val="Body Text First Indent 2"/>
    <w:basedOn w:val="af2"/>
    <w:link w:val="24"/>
    <w:unhideWhenUsed/>
    <w:rsid w:val="007D005E"/>
    <w:pPr>
      <w:spacing w:after="200" w:line="276" w:lineRule="auto"/>
      <w:ind w:left="360" w:firstLine="3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4">
    <w:name w:val="Красная строка 2 Знак"/>
    <w:basedOn w:val="af3"/>
    <w:link w:val="23"/>
    <w:uiPriority w:val="99"/>
    <w:semiHidden/>
    <w:rsid w:val="007D005E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1"/>
    <w:link w:val="3"/>
    <w:rsid w:val="007D005E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40">
    <w:name w:val="Заголовок 4 Знак"/>
    <w:basedOn w:val="a1"/>
    <w:link w:val="4"/>
    <w:rsid w:val="007D005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rsid w:val="007D005E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text1">
    <w:name w:val="text1"/>
    <w:rsid w:val="007D005E"/>
    <w:rPr>
      <w:rFonts w:ascii="Arial" w:hAnsi="Arial" w:cs="Arial" w:hint="default"/>
      <w:color w:val="000000"/>
      <w:sz w:val="18"/>
      <w:szCs w:val="18"/>
    </w:rPr>
  </w:style>
  <w:style w:type="paragraph" w:styleId="25">
    <w:name w:val="Body Text 2"/>
    <w:basedOn w:val="a0"/>
    <w:link w:val="26"/>
    <w:rsid w:val="007D005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2 Знак"/>
    <w:basedOn w:val="a1"/>
    <w:link w:val="25"/>
    <w:rsid w:val="007D005E"/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footnote text"/>
    <w:basedOn w:val="a0"/>
    <w:link w:val="af7"/>
    <w:semiHidden/>
    <w:rsid w:val="007D0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Текст сноски Знак"/>
    <w:basedOn w:val="a1"/>
    <w:link w:val="af6"/>
    <w:semiHidden/>
    <w:rsid w:val="007D005E"/>
    <w:rPr>
      <w:rFonts w:ascii="Times New Roman" w:eastAsia="Times New Roman" w:hAnsi="Times New Roman" w:cs="Times New Roman"/>
      <w:sz w:val="20"/>
      <w:szCs w:val="20"/>
    </w:rPr>
  </w:style>
  <w:style w:type="character" w:styleId="af8">
    <w:name w:val="footnote reference"/>
    <w:semiHidden/>
    <w:rsid w:val="007D005E"/>
    <w:rPr>
      <w:vertAlign w:val="superscript"/>
    </w:rPr>
  </w:style>
  <w:style w:type="paragraph" w:customStyle="1" w:styleId="ConsNonformat">
    <w:name w:val="ConsNonformat"/>
    <w:rsid w:val="007D00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7D005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f9">
    <w:basedOn w:val="a0"/>
    <w:next w:val="afa"/>
    <w:qFormat/>
    <w:rsid w:val="007D005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fb">
    <w:name w:val="Subtitle"/>
    <w:basedOn w:val="a0"/>
    <w:link w:val="afc"/>
    <w:qFormat/>
    <w:rsid w:val="007D005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c">
    <w:name w:val="Подзаголовок Знак"/>
    <w:basedOn w:val="a1"/>
    <w:link w:val="afb"/>
    <w:rsid w:val="007D005E"/>
    <w:rPr>
      <w:rFonts w:ascii="Times New Roman" w:eastAsia="Times New Roman" w:hAnsi="Times New Roman" w:cs="Times New Roman"/>
      <w:sz w:val="28"/>
      <w:szCs w:val="20"/>
    </w:rPr>
  </w:style>
  <w:style w:type="character" w:styleId="afd">
    <w:name w:val="page number"/>
    <w:basedOn w:val="a1"/>
    <w:rsid w:val="007D005E"/>
  </w:style>
  <w:style w:type="character" w:customStyle="1" w:styleId="afe">
    <w:name w:val="Знак Знак"/>
    <w:rsid w:val="007D005E"/>
    <w:rPr>
      <w:sz w:val="28"/>
      <w:szCs w:val="24"/>
      <w:lang w:val="ru-RU" w:eastAsia="ru-RU" w:bidi="ar-SA"/>
    </w:rPr>
  </w:style>
  <w:style w:type="paragraph" w:styleId="aff">
    <w:name w:val="Normal Indent"/>
    <w:aliases w:val="Обычный отступ Знак Знак Знак Знак"/>
    <w:basedOn w:val="a0"/>
    <w:rsid w:val="007D005E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rvps698610">
    <w:name w:val="rvps698610"/>
    <w:basedOn w:val="a0"/>
    <w:rsid w:val="007D005E"/>
    <w:pPr>
      <w:spacing w:after="167" w:line="240" w:lineRule="auto"/>
      <w:ind w:right="335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98611">
    <w:name w:val="rvts698611"/>
    <w:rsid w:val="007D005E"/>
    <w:rPr>
      <w:rFonts w:ascii="Arial" w:hAnsi="Arial" w:cs="Arial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character" w:customStyle="1" w:styleId="newstitle1">
    <w:name w:val="news_title1"/>
    <w:rsid w:val="007D005E"/>
    <w:rPr>
      <w:rFonts w:ascii="Arial" w:hAnsi="Arial" w:cs="Arial" w:hint="default"/>
      <w:b/>
      <w:bCs/>
      <w:color w:val="666666"/>
      <w:sz w:val="20"/>
      <w:szCs w:val="20"/>
    </w:rPr>
  </w:style>
  <w:style w:type="paragraph" w:customStyle="1" w:styleId="12">
    <w:name w:val="Обычный1"/>
    <w:rsid w:val="007D005E"/>
    <w:pPr>
      <w:spacing w:before="60"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styleId="33">
    <w:name w:val="Body Text 3"/>
    <w:basedOn w:val="a0"/>
    <w:link w:val="34"/>
    <w:rsid w:val="007D005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1"/>
    <w:link w:val="33"/>
    <w:rsid w:val="007D005E"/>
    <w:rPr>
      <w:rFonts w:ascii="Times New Roman" w:eastAsia="Times New Roman" w:hAnsi="Times New Roman" w:cs="Times New Roman"/>
      <w:sz w:val="16"/>
      <w:szCs w:val="16"/>
    </w:rPr>
  </w:style>
  <w:style w:type="paragraph" w:styleId="aff0">
    <w:name w:val="Block Text"/>
    <w:basedOn w:val="a0"/>
    <w:rsid w:val="007D005E"/>
    <w:pPr>
      <w:spacing w:after="0" w:line="240" w:lineRule="auto"/>
      <w:ind w:left="360" w:right="-142" w:hanging="218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">
    <w:name w:val="черта"/>
    <w:basedOn w:val="a0"/>
    <w:rsid w:val="007D005E"/>
    <w:pPr>
      <w:widowControl w:val="0"/>
      <w:numPr>
        <w:numId w:val="21"/>
      </w:numPr>
      <w:tabs>
        <w:tab w:val="clear" w:pos="360"/>
        <w:tab w:val="left" w:pos="-3261"/>
        <w:tab w:val="num" w:pos="0"/>
        <w:tab w:val="left" w:pos="1134"/>
      </w:tabs>
      <w:spacing w:after="0" w:line="240" w:lineRule="auto"/>
      <w:ind w:left="0"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f1">
    <w:name w:val="Normal (Web)"/>
    <w:basedOn w:val="a0"/>
    <w:rsid w:val="007D0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-2">
    <w:name w:val="Обычный-2"/>
    <w:basedOn w:val="a0"/>
    <w:rsid w:val="007D005E"/>
    <w:pPr>
      <w:widowControl w:val="0"/>
      <w:tabs>
        <w:tab w:val="left" w:pos="4794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f2">
    <w:name w:val="annotation text"/>
    <w:basedOn w:val="a0"/>
    <w:link w:val="aff3"/>
    <w:semiHidden/>
    <w:rsid w:val="007D0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примечания Знак"/>
    <w:basedOn w:val="a1"/>
    <w:link w:val="aff2"/>
    <w:semiHidden/>
    <w:rsid w:val="007D005E"/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Основной текст с отступом1"/>
    <w:basedOn w:val="a0"/>
    <w:rsid w:val="007D005E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4">
    <w:name w:val="Основной текст с отступом.Нумерованный список !!.Надин стиль"/>
    <w:basedOn w:val="a0"/>
    <w:rsid w:val="007D005E"/>
    <w:pPr>
      <w:tabs>
        <w:tab w:val="left" w:pos="8647"/>
      </w:tabs>
      <w:spacing w:after="0" w:line="240" w:lineRule="auto"/>
      <w:ind w:right="139" w:firstLine="567"/>
      <w:jc w:val="both"/>
    </w:pPr>
    <w:rPr>
      <w:rFonts w:ascii="Times New Roman" w:eastAsia="Times New Roman" w:hAnsi="Times New Roman" w:cs="Times New Roman"/>
      <w:kern w:val="28"/>
      <w:sz w:val="28"/>
      <w:szCs w:val="20"/>
    </w:rPr>
  </w:style>
  <w:style w:type="paragraph" w:customStyle="1" w:styleId="14">
    <w:name w:val="Стиль1"/>
    <w:basedOn w:val="a0"/>
    <w:rsid w:val="007D005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5">
    <w:name w:val="Основной шрифт"/>
    <w:rsid w:val="007D005E"/>
  </w:style>
  <w:style w:type="paragraph" w:customStyle="1" w:styleId="ConsPlusNonformat">
    <w:name w:val="ConsPlusNonformat"/>
    <w:rsid w:val="007D005E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fa">
    <w:name w:val="Title"/>
    <w:basedOn w:val="a0"/>
    <w:next w:val="a0"/>
    <w:link w:val="aff6"/>
    <w:uiPriority w:val="10"/>
    <w:qFormat/>
    <w:rsid w:val="007D005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6">
    <w:name w:val="Заголовок Знак"/>
    <w:basedOn w:val="a1"/>
    <w:link w:val="afa"/>
    <w:uiPriority w:val="10"/>
    <w:rsid w:val="007D00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7">
    <w:basedOn w:val="a0"/>
    <w:next w:val="afa"/>
    <w:qFormat/>
    <w:rsid w:val="00AF17F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8">
    <w:name w:val="Знак Знак"/>
    <w:rsid w:val="00AF17F4"/>
    <w:rPr>
      <w:sz w:val="28"/>
      <w:szCs w:val="24"/>
      <w:lang w:val="ru-RU" w:eastAsia="ru-RU" w:bidi="ar-SA"/>
    </w:rPr>
  </w:style>
  <w:style w:type="paragraph" w:customStyle="1" w:styleId="27">
    <w:name w:val="Обычный2"/>
    <w:rsid w:val="00AF17F4"/>
    <w:pPr>
      <w:spacing w:before="60"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28">
    <w:name w:val="Основной текст с отступом2"/>
    <w:basedOn w:val="a0"/>
    <w:rsid w:val="00AF17F4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</w:rPr>
  </w:style>
  <w:style w:type="character" w:styleId="aff9">
    <w:name w:val="Hyperlink"/>
    <w:basedOn w:val="a1"/>
    <w:uiPriority w:val="99"/>
    <w:semiHidden/>
    <w:unhideWhenUsed/>
    <w:rsid w:val="00AA077E"/>
    <w:rPr>
      <w:color w:val="0000FF"/>
      <w:u w:val="single"/>
    </w:rPr>
  </w:style>
  <w:style w:type="paragraph" w:styleId="affa">
    <w:basedOn w:val="a0"/>
    <w:next w:val="afa"/>
    <w:qFormat/>
    <w:rsid w:val="009A754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b">
    <w:name w:val=" Знак Знак"/>
    <w:rsid w:val="009A7544"/>
    <w:rPr>
      <w:sz w:val="28"/>
      <w:szCs w:val="24"/>
      <w:lang w:val="ru-RU" w:eastAsia="ru-RU" w:bidi="ar-SA"/>
    </w:rPr>
  </w:style>
  <w:style w:type="paragraph" w:customStyle="1" w:styleId="Normal">
    <w:name w:val="Normal"/>
    <w:rsid w:val="009A7544"/>
    <w:pPr>
      <w:spacing w:before="60"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BodyTextIndent">
    <w:name w:val="Body Text Indent"/>
    <w:basedOn w:val="a0"/>
    <w:rsid w:val="009A7544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70781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B6968E2F449693C8FABD74CD5BC57B02E66F49210AFBDB258DE69568EBAA7E6CA8D042971E9F249351E17BBCE38B2B5BF8132B9535BF1EBdE20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B6968E2F449693C8FABD74CD5BC57B02E66F49210AFBDB258DE69568EBAA7E6CA8D042971E9F249351E17BBCE38B2B5BF8132B9535BF1EBdE20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8E09C-95CD-4A70-846C-D0A0D6DBD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3772</TotalTime>
  <Pages>58</Pages>
  <Words>18618</Words>
  <Characters>106125</Characters>
  <Application>Microsoft Office Word</Application>
  <DocSecurity>0</DocSecurity>
  <Lines>884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750</cp:revision>
  <cp:lastPrinted>2021-11-15T07:53:00Z</cp:lastPrinted>
  <dcterms:created xsi:type="dcterms:W3CDTF">2018-11-12T01:10:00Z</dcterms:created>
  <dcterms:modified xsi:type="dcterms:W3CDTF">2022-11-13T05:06:00Z</dcterms:modified>
</cp:coreProperties>
</file>